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84" w:right="-18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216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rPr>
          <w:rFonts w:ascii="Arial"/>
          <w:b/>
          <w:i/>
          <w:sz w:val="5"/>
        </w:rPr>
      </w:pPr>
    </w:p>
    <w:p>
      <w:pPr>
        <w:pStyle w:val="BodyText"/>
        <w:ind w:left="84" w:right="-18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60" w:val="left" w:leader="none"/>
          <w:tab w:pos="2058" w:val="right" w:leader="none"/>
        </w:tabs>
        <w:spacing w:line="163" w:lineRule="auto" w:before="0"/>
        <w:ind w:left="18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98" w:val="right" w:leader="none"/>
        </w:tabs>
        <w:spacing w:line="123" w:lineRule="exact" w:before="0"/>
        <w:ind w:left="70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112" w:right="-17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Title"/>
        <w:spacing w:line="261" w:lineRule="auto" w:before="69"/>
        <w:ind w:left="559" w:right="779"/>
      </w:pPr>
      <w:r>
        <w:rPr>
          <w:b w:val="0"/>
        </w:rPr>
        <w:br w:type="column"/>
      </w:r>
      <w:r>
        <w:rPr>
          <w:w w:val="85"/>
        </w:rPr>
        <w:t>Synthesis,</w:t>
      </w:r>
      <w:r>
        <w:rPr>
          <w:spacing w:val="23"/>
          <w:w w:val="85"/>
        </w:rPr>
        <w:t> </w:t>
      </w:r>
      <w:r>
        <w:rPr>
          <w:w w:val="85"/>
        </w:rPr>
        <w:t>Characterization</w:t>
      </w:r>
      <w:r>
        <w:rPr>
          <w:spacing w:val="25"/>
          <w:w w:val="85"/>
        </w:rPr>
        <w:t> </w:t>
      </w:r>
      <w:r>
        <w:rPr>
          <w:w w:val="85"/>
        </w:rPr>
        <w:t>and</w:t>
      </w:r>
      <w:r>
        <w:rPr>
          <w:spacing w:val="25"/>
          <w:w w:val="85"/>
        </w:rPr>
        <w:t> </w:t>
      </w:r>
      <w:r>
        <w:rPr>
          <w:w w:val="85"/>
        </w:rPr>
        <w:t>Antibacterial</w:t>
      </w:r>
      <w:r>
        <w:rPr>
          <w:spacing w:val="23"/>
          <w:w w:val="85"/>
        </w:rPr>
        <w:t> </w:t>
      </w:r>
      <w:r>
        <w:rPr>
          <w:w w:val="85"/>
        </w:rPr>
        <w:t>Activity</w:t>
      </w:r>
      <w:r>
        <w:rPr>
          <w:spacing w:val="25"/>
          <w:w w:val="85"/>
        </w:rPr>
        <w:t> </w:t>
      </w:r>
      <w:r>
        <w:rPr>
          <w:w w:val="85"/>
        </w:rPr>
        <w:t>Using</w:t>
      </w:r>
      <w:r>
        <w:rPr>
          <w:spacing w:val="-63"/>
          <w:w w:val="85"/>
        </w:rPr>
        <w:t> </w:t>
      </w:r>
      <w:r>
        <w:rPr>
          <w:w w:val="90"/>
        </w:rPr>
        <w:t>Mannich</w:t>
      </w:r>
      <w:r>
        <w:rPr>
          <w:spacing w:val="-6"/>
          <w:w w:val="90"/>
        </w:rPr>
        <w:t> </w:t>
      </w:r>
      <w:r>
        <w:rPr>
          <w:w w:val="90"/>
        </w:rPr>
        <w:t>Base,</w:t>
      </w:r>
      <w:r>
        <w:rPr>
          <w:spacing w:val="-6"/>
          <w:w w:val="90"/>
        </w:rPr>
        <w:t> </w:t>
      </w:r>
      <w:r>
        <w:rPr>
          <w:w w:val="90"/>
        </w:rPr>
        <w:t>N-[(1-Morpholinobenzyl)]</w:t>
      </w:r>
      <w:r>
        <w:rPr>
          <w:spacing w:val="-7"/>
          <w:w w:val="90"/>
        </w:rPr>
        <w:t> </w:t>
      </w:r>
      <w:r>
        <w:rPr>
          <w:w w:val="90"/>
        </w:rPr>
        <w:t>Benzamide:</w:t>
      </w:r>
    </w:p>
    <w:p>
      <w:pPr>
        <w:pStyle w:val="Title"/>
        <w:spacing w:line="321" w:lineRule="exact"/>
      </w:pPr>
      <w:r>
        <w:rPr>
          <w:w w:val="85"/>
        </w:rPr>
        <w:t>A</w:t>
      </w:r>
      <w:r>
        <w:rPr>
          <w:spacing w:val="2"/>
          <w:w w:val="85"/>
        </w:rPr>
        <w:t> </w:t>
      </w:r>
      <w:r>
        <w:rPr>
          <w:w w:val="85"/>
        </w:rPr>
        <w:t>Structure</w:t>
      </w:r>
      <w:r>
        <w:rPr>
          <w:spacing w:val="4"/>
          <w:w w:val="85"/>
        </w:rPr>
        <w:t> </w:t>
      </w:r>
      <w:r>
        <w:rPr>
          <w:w w:val="85"/>
        </w:rPr>
        <w:t>and</w:t>
      </w:r>
      <w:r>
        <w:rPr>
          <w:spacing w:val="4"/>
          <w:w w:val="85"/>
        </w:rPr>
        <w:t> </w:t>
      </w:r>
      <w:r>
        <w:rPr>
          <w:w w:val="85"/>
        </w:rPr>
        <w:t>Reactivity</w:t>
      </w:r>
      <w:r>
        <w:rPr>
          <w:spacing w:val="4"/>
          <w:w w:val="85"/>
        </w:rPr>
        <w:t> </w:t>
      </w:r>
      <w:r>
        <w:rPr>
          <w:w w:val="85"/>
        </w:rPr>
        <w:t>Study</w:t>
      </w:r>
    </w:p>
    <w:p>
      <w:pPr>
        <w:pStyle w:val="Heading2"/>
        <w:spacing w:before="36"/>
        <w:ind w:left="208" w:right="422"/>
        <w:jc w:val="center"/>
      </w:pPr>
      <w:r>
        <w:rPr>
          <w:w w:val="90"/>
          <w:position w:val="6"/>
          <w:sz w:val="16"/>
        </w:rPr>
        <w:t>*,1</w:t>
      </w:r>
      <w:r>
        <w:rPr>
          <w:w w:val="90"/>
        </w:rPr>
        <w:t>Subramani</w:t>
      </w:r>
      <w:r>
        <w:rPr>
          <w:spacing w:val="-2"/>
          <w:w w:val="90"/>
        </w:rPr>
        <w:t> </w:t>
      </w:r>
      <w:r>
        <w:rPr>
          <w:w w:val="90"/>
        </w:rPr>
        <w:t>M,</w:t>
      </w:r>
      <w:r>
        <w:rPr>
          <w:spacing w:val="1"/>
          <w:w w:val="90"/>
        </w:rPr>
        <w:t> </w:t>
      </w:r>
      <w:r>
        <w:rPr>
          <w:w w:val="90"/>
          <w:position w:val="6"/>
          <w:sz w:val="16"/>
        </w:rPr>
        <w:t>1</w:t>
      </w:r>
      <w:r>
        <w:rPr>
          <w:w w:val="90"/>
        </w:rPr>
        <w:t>Vaikumdam</w:t>
      </w:r>
      <w:r>
        <w:rPr>
          <w:spacing w:val="-1"/>
          <w:w w:val="90"/>
        </w:rPr>
        <w:t> </w:t>
      </w:r>
      <w:r>
        <w:rPr>
          <w:w w:val="90"/>
        </w:rPr>
        <w:t>kannabirran,</w:t>
      </w:r>
      <w:r>
        <w:rPr>
          <w:spacing w:val="2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Suriyakumar</w:t>
      </w:r>
      <w:r>
        <w:rPr>
          <w:spacing w:val="-2"/>
          <w:w w:val="90"/>
        </w:rPr>
        <w:t> </w:t>
      </w:r>
      <w:r>
        <w:rPr>
          <w:w w:val="90"/>
        </w:rPr>
        <w:t>K</w:t>
      </w:r>
    </w:p>
    <w:p>
      <w:pPr>
        <w:pStyle w:val="BodyText"/>
        <w:spacing w:before="28"/>
        <w:ind w:left="213" w:right="422"/>
        <w:jc w:val="center"/>
      </w:pPr>
      <w:r>
        <w:rPr>
          <w:w w:val="90"/>
          <w:position w:val="5"/>
          <w:sz w:val="14"/>
        </w:rPr>
        <w:t>*, 1</w:t>
      </w:r>
      <w:r>
        <w:rPr>
          <w:w w:val="90"/>
        </w:rPr>
        <w:t>School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Pharmacy,</w:t>
      </w:r>
      <w:r>
        <w:rPr>
          <w:spacing w:val="3"/>
          <w:w w:val="90"/>
        </w:rPr>
        <w:t> </w:t>
      </w:r>
      <w:r>
        <w:rPr>
          <w:w w:val="90"/>
        </w:rPr>
        <w:t>Surya</w:t>
      </w:r>
      <w:r>
        <w:rPr>
          <w:spacing w:val="2"/>
          <w:w w:val="90"/>
        </w:rPr>
        <w:t> </w:t>
      </w:r>
      <w:r>
        <w:rPr>
          <w:w w:val="90"/>
        </w:rPr>
        <w:t>group</w:t>
      </w:r>
      <w:r>
        <w:rPr>
          <w:spacing w:val="2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institution,</w:t>
      </w:r>
      <w:r>
        <w:rPr>
          <w:spacing w:val="3"/>
          <w:w w:val="90"/>
        </w:rPr>
        <w:t> </w:t>
      </w:r>
      <w:r>
        <w:rPr>
          <w:w w:val="90"/>
        </w:rPr>
        <w:t>R A</w:t>
      </w:r>
      <w:r>
        <w:rPr>
          <w:spacing w:val="2"/>
          <w:w w:val="90"/>
        </w:rPr>
        <w:t> </w:t>
      </w:r>
      <w:r>
        <w:rPr>
          <w:w w:val="90"/>
        </w:rPr>
        <w:t>Puram,</w:t>
      </w:r>
      <w:r>
        <w:rPr>
          <w:spacing w:val="1"/>
          <w:w w:val="90"/>
        </w:rPr>
        <w:t> </w:t>
      </w:r>
      <w:r>
        <w:rPr>
          <w:w w:val="90"/>
        </w:rPr>
        <w:t>Chennai,</w:t>
      </w:r>
      <w:r>
        <w:rPr>
          <w:spacing w:val="3"/>
          <w:w w:val="90"/>
        </w:rPr>
        <w:t> </w:t>
      </w:r>
      <w:r>
        <w:rPr>
          <w:w w:val="90"/>
        </w:rPr>
        <w:t>India</w:t>
      </w:r>
      <w:r>
        <w:rPr>
          <w:spacing w:val="2"/>
          <w:w w:val="90"/>
        </w:rPr>
        <w:t> </w:t>
      </w:r>
      <w:r>
        <w:rPr>
          <w:w w:val="90"/>
        </w:rPr>
        <w:t>–</w:t>
      </w:r>
      <w:r>
        <w:rPr>
          <w:spacing w:val="1"/>
          <w:w w:val="90"/>
        </w:rPr>
        <w:t> </w:t>
      </w:r>
      <w:r>
        <w:rPr>
          <w:w w:val="90"/>
        </w:rPr>
        <w:t>600</w:t>
      </w:r>
      <w:r>
        <w:rPr>
          <w:spacing w:val="-1"/>
          <w:w w:val="90"/>
        </w:rPr>
        <w:t> </w:t>
      </w:r>
      <w:r>
        <w:rPr>
          <w:w w:val="90"/>
        </w:rPr>
        <w:t>028.</w:t>
      </w:r>
    </w:p>
    <w:p>
      <w:pPr>
        <w:pStyle w:val="BodyText"/>
        <w:spacing w:before="27"/>
        <w:ind w:left="568" w:right="779"/>
        <w:jc w:val="center"/>
      </w:pPr>
      <w:r>
        <w:rPr>
          <w:w w:val="90"/>
          <w:position w:val="5"/>
          <w:sz w:val="14"/>
        </w:rPr>
        <w:t>2</w:t>
      </w:r>
      <w:r>
        <w:rPr>
          <w:w w:val="90"/>
        </w:rPr>
        <w:t>School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Engineering</w:t>
      </w:r>
      <w:r>
        <w:rPr>
          <w:spacing w:val="2"/>
          <w:w w:val="90"/>
        </w:rPr>
        <w:t> </w:t>
      </w:r>
      <w:r>
        <w:rPr>
          <w:w w:val="90"/>
        </w:rPr>
        <w:t>,</w:t>
      </w:r>
      <w:r>
        <w:rPr>
          <w:spacing w:val="2"/>
          <w:w w:val="90"/>
        </w:rPr>
        <w:t> </w:t>
      </w:r>
      <w:r>
        <w:rPr>
          <w:w w:val="90"/>
        </w:rPr>
        <w:t>Surya</w:t>
      </w:r>
      <w:r>
        <w:rPr>
          <w:spacing w:val="2"/>
          <w:w w:val="90"/>
        </w:rPr>
        <w:t> </w:t>
      </w:r>
      <w:r>
        <w:rPr>
          <w:w w:val="90"/>
        </w:rPr>
        <w:t>Group</w:t>
      </w:r>
      <w:r>
        <w:rPr>
          <w:spacing w:val="2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Institutions,</w:t>
      </w:r>
      <w:r>
        <w:rPr>
          <w:spacing w:val="-1"/>
          <w:w w:val="90"/>
        </w:rPr>
        <w:t> </w:t>
      </w:r>
      <w:r>
        <w:rPr>
          <w:w w:val="90"/>
        </w:rPr>
        <w:t>Villpuram,</w:t>
      </w:r>
      <w:r>
        <w:rPr>
          <w:spacing w:val="1"/>
          <w:w w:val="90"/>
        </w:rPr>
        <w:t> </w:t>
      </w:r>
      <w:r>
        <w:rPr>
          <w:w w:val="90"/>
        </w:rPr>
        <w:t>India</w:t>
      </w:r>
      <w:r>
        <w:rPr>
          <w:spacing w:val="9"/>
          <w:w w:val="90"/>
        </w:rPr>
        <w:t> </w:t>
      </w:r>
      <w:r>
        <w:rPr>
          <w:w w:val="90"/>
        </w:rPr>
        <w:t>-</w:t>
      </w:r>
      <w:r>
        <w:rPr>
          <w:spacing w:val="3"/>
          <w:w w:val="90"/>
        </w:rPr>
        <w:t> </w:t>
      </w:r>
      <w:r>
        <w:rPr>
          <w:w w:val="90"/>
        </w:rPr>
        <w:t>605</w:t>
      </w:r>
      <w:r>
        <w:rPr>
          <w:spacing w:val="2"/>
          <w:w w:val="90"/>
        </w:rPr>
        <w:t> </w:t>
      </w:r>
      <w:r>
        <w:rPr>
          <w:w w:val="90"/>
        </w:rPr>
        <w:t>602.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20" w:right="760"/>
          <w:pgNumType w:start="350"/>
          <w:cols w:num="2" w:equalWidth="0">
            <w:col w:w="2139" w:space="285"/>
            <w:col w:w="8336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522pt;height:164.4pt;mso-position-horizontal-relative:char;mso-position-vertical-relative:line" coordorigin="0,0" coordsize="10440,3288">
            <v:shape style="position:absolute;left:7;top:7;width:10426;height:3274" coordorigin="7,7" coordsize="10426,3274" path="m554,7l480,12,409,27,341,50,278,82,220,121,167,167,121,219,82,277,50,340,27,407,12,478,7,552,7,2736,12,2810,27,2881,50,2948,82,3011,121,3069,167,3121,220,3167,278,3206,341,3238,409,3261,480,3276,554,3281,9888,3281,9962,3276,10033,3261,10100,3238,10163,3206,10221,3167,10273,3121,10319,3069,10358,3011,10390,2948,10413,2881,10428,2810,10433,2736,10433,552,10428,478,10413,407,10390,340,10358,277,10319,219,10273,167,10221,121,10163,82,10100,50,10033,27,9962,12,9888,7,554,7xe" filled="false" stroked="true" strokeweight=".72pt" strokecolor="#000000">
              <v:path arrowok="t"/>
              <v:stroke dashstyle="solid"/>
            </v:shape>
            <v:shape style="position:absolute;left:0;top:0;width:10440;height:3288" type="#_x0000_t202" filled="false" stroked="false">
              <v:textbox inset="0,0,0,0">
                <w:txbxContent>
                  <w:p>
                    <w:pPr>
                      <w:spacing w:before="221"/>
                      <w:ind w:left="311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4" w:lineRule="auto" w:before="27"/>
                      <w:ind w:left="311" w:right="306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The substituted Mannich base is prepared by condensation of substituted benzaldehyde with benzamide and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secondary amine. Like morpholine. The synthesized morpholinobenzyl benzamide undergoes NMR and IR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spectral studies. The anti microbial activity of various substituted N-[(1-Morpholinobenzyl)] benzamide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compounds studied against various organisms such as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staphylococcus aureus</w:t>
                    </w:r>
                    <w:r>
                      <w:rPr>
                        <w:w w:val="85"/>
                        <w:sz w:val="22"/>
                      </w:rPr>
                      <w:t>,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bacillus subtilis</w:t>
                    </w:r>
                    <w:r>
                      <w:rPr>
                        <w:w w:val="85"/>
                        <w:sz w:val="22"/>
                      </w:rPr>
                      <w:t>,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Escherichia coli </w:t>
                    </w:r>
                    <w:r>
                      <w:rPr>
                        <w:w w:val="85"/>
                        <w:sz w:val="22"/>
                      </w:rPr>
                      <w:t>and</w:t>
                    </w:r>
                    <w:r>
                      <w:rPr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pseudomonas</w:t>
                    </w:r>
                    <w:r>
                      <w:rPr>
                        <w:rFonts w:ascii="Arial"/>
                        <w:i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aeruginosa</w:t>
                    </w:r>
                    <w:r>
                      <w:rPr>
                        <w:rFonts w:ascii="Arial"/>
                        <w:i/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by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well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diffusion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method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using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DMSO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as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solvent.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values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zone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inhibition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were</w:t>
                    </w:r>
                    <w:r>
                      <w:rPr>
                        <w:spacing w:val="-5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found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out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at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370c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for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period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24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h.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It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has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been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found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that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all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inhibitory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action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gets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enhanced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with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54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introduction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electron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withdrawing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groups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phenyl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ring.</w:t>
                    </w:r>
                  </w:p>
                  <w:p>
                    <w:pPr>
                      <w:spacing w:line="240" w:lineRule="auto" w:before="5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11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Key words:</w:t>
                    </w:r>
                    <w:r>
                      <w:rPr>
                        <w:rFonts w:ascii="Arial"/>
                        <w:b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Mannich</w:t>
                    </w:r>
                    <w:r>
                      <w:rPr>
                        <w:spacing w:val="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base,</w:t>
                    </w:r>
                    <w:r>
                      <w:rPr>
                        <w:spacing w:val="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N-[(1-Morpholinobenzyl)]</w:t>
                    </w:r>
                    <w:r>
                      <w:rPr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benzamide,</w:t>
                    </w:r>
                    <w:r>
                      <w:rPr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Antibacterial</w:t>
                    </w:r>
                    <w:r>
                      <w:rPr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activity,</w:t>
                    </w:r>
                    <w:r>
                      <w:rPr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Hammet</w:t>
                    </w:r>
                    <w:r>
                      <w:rPr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effect.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2240" w:h="15840"/>
          <w:pgMar w:top="1120" w:bottom="920" w:left="720" w:right="760"/>
        </w:sectPr>
      </w:pPr>
    </w:p>
    <w:p>
      <w:pPr>
        <w:spacing w:before="81"/>
        <w:ind w:left="18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95"/>
          <w:sz w:val="24"/>
        </w:rPr>
        <w:t>Introduction</w:t>
      </w:r>
    </w:p>
    <w:p>
      <w:pPr>
        <w:pStyle w:val="BodyText"/>
        <w:spacing w:line="266" w:lineRule="auto" w:before="29"/>
        <w:ind w:left="187" w:right="38"/>
        <w:jc w:val="both"/>
      </w:pP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field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Synthetic</w:t>
      </w:r>
      <w:r>
        <w:rPr>
          <w:spacing w:val="1"/>
          <w:w w:val="95"/>
        </w:rPr>
        <w:t> </w:t>
      </w:r>
      <w:r>
        <w:rPr>
          <w:w w:val="95"/>
        </w:rPr>
        <w:t>pharmaceutical</w:t>
      </w:r>
      <w:r>
        <w:rPr>
          <w:spacing w:val="1"/>
          <w:w w:val="95"/>
        </w:rPr>
        <w:t> </w:t>
      </w:r>
      <w:r>
        <w:rPr>
          <w:w w:val="95"/>
        </w:rPr>
        <w:t>organic</w:t>
      </w:r>
      <w:r>
        <w:rPr>
          <w:spacing w:val="1"/>
          <w:w w:val="95"/>
        </w:rPr>
        <w:t> </w:t>
      </w:r>
      <w:r>
        <w:rPr>
          <w:w w:val="90"/>
        </w:rPr>
        <w:t>chemistry is one of the main streams of development</w:t>
      </w:r>
      <w:r>
        <w:rPr>
          <w:spacing w:val="1"/>
          <w:w w:val="90"/>
        </w:rPr>
        <w:t> </w:t>
      </w:r>
      <w:r>
        <w:rPr>
          <w:w w:val="90"/>
        </w:rPr>
        <w:t>and expanding in diverse branches of science. During</w:t>
      </w:r>
      <w:r>
        <w:rPr>
          <w:spacing w:val="1"/>
          <w:w w:val="90"/>
        </w:rPr>
        <w:t> </w:t>
      </w:r>
      <w:r>
        <w:rPr>
          <w:w w:val="90"/>
        </w:rPr>
        <w:t>the preceding years, synthetic pharmaceutical organic</w:t>
      </w:r>
      <w:r>
        <w:rPr>
          <w:spacing w:val="1"/>
          <w:w w:val="90"/>
        </w:rPr>
        <w:t> </w:t>
      </w:r>
      <w:r>
        <w:rPr>
          <w:w w:val="90"/>
        </w:rPr>
        <w:t>chemistry</w:t>
      </w:r>
      <w:r>
        <w:rPr>
          <w:spacing w:val="-8"/>
          <w:w w:val="90"/>
        </w:rPr>
        <w:t> </w:t>
      </w:r>
      <w:r>
        <w:rPr>
          <w:w w:val="90"/>
        </w:rPr>
        <w:t>has</w:t>
      </w:r>
      <w:r>
        <w:rPr>
          <w:spacing w:val="-6"/>
          <w:w w:val="90"/>
        </w:rPr>
        <w:t> </w:t>
      </w:r>
      <w:r>
        <w:rPr>
          <w:w w:val="90"/>
        </w:rPr>
        <w:t>seen</w:t>
      </w:r>
      <w:r>
        <w:rPr>
          <w:spacing w:val="-7"/>
          <w:w w:val="90"/>
        </w:rPr>
        <w:t> </w:t>
      </w:r>
      <w:r>
        <w:rPr>
          <w:w w:val="90"/>
        </w:rPr>
        <w:t>massive</w:t>
      </w:r>
      <w:r>
        <w:rPr>
          <w:spacing w:val="-9"/>
          <w:w w:val="90"/>
        </w:rPr>
        <w:t> </w:t>
      </w:r>
      <w:r>
        <w:rPr>
          <w:w w:val="90"/>
        </w:rPr>
        <w:t>growth,</w:t>
      </w:r>
      <w:r>
        <w:rPr>
          <w:spacing w:val="-7"/>
          <w:w w:val="90"/>
        </w:rPr>
        <w:t> </w:t>
      </w:r>
      <w:r>
        <w:rPr>
          <w:w w:val="90"/>
        </w:rPr>
        <w:t>not</w:t>
      </w:r>
      <w:r>
        <w:rPr>
          <w:spacing w:val="-7"/>
          <w:w w:val="90"/>
        </w:rPr>
        <w:t> </w:t>
      </w:r>
      <w:r>
        <w:rPr>
          <w:w w:val="90"/>
        </w:rPr>
        <w:t>only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terms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w w:val="90"/>
        </w:rPr>
        <w:t>development of novel methodologies for construction of</w:t>
      </w:r>
      <w:r>
        <w:rPr>
          <w:spacing w:val="-50"/>
          <w:w w:val="90"/>
        </w:rPr>
        <w:t> </w:t>
      </w:r>
      <w:r>
        <w:rPr>
          <w:w w:val="90"/>
        </w:rPr>
        <w:t>carbon-carbon and carbon hetero atom bonds but also</w:t>
      </w:r>
      <w:r>
        <w:rPr>
          <w:spacing w:val="1"/>
          <w:w w:val="90"/>
        </w:rPr>
        <w:t> </w:t>
      </w:r>
      <w:r>
        <w:rPr>
          <w:w w:val="90"/>
        </w:rPr>
        <w:t>in terms of development of new strategies, reagents,</w:t>
      </w:r>
      <w:r>
        <w:rPr>
          <w:spacing w:val="1"/>
          <w:w w:val="90"/>
        </w:rPr>
        <w:t> </w:t>
      </w:r>
      <w:r>
        <w:rPr>
          <w:w w:val="90"/>
        </w:rPr>
        <w:t>catalysts, transformations and technologies. From the</w:t>
      </w:r>
      <w:r>
        <w:rPr>
          <w:spacing w:val="1"/>
          <w:w w:val="90"/>
        </w:rPr>
        <w:t> </w:t>
      </w:r>
      <w:r>
        <w:rPr>
          <w:w w:val="90"/>
        </w:rPr>
        <w:t>survey of presented literature, it appears that Mannich</w:t>
      </w:r>
      <w:r>
        <w:rPr>
          <w:spacing w:val="1"/>
          <w:w w:val="90"/>
        </w:rPr>
        <w:t> </w:t>
      </w:r>
      <w:r>
        <w:rPr>
          <w:w w:val="95"/>
        </w:rPr>
        <w:t>bases have played a vital role in the development of</w:t>
      </w:r>
      <w:r>
        <w:rPr>
          <w:spacing w:val="1"/>
          <w:w w:val="95"/>
        </w:rPr>
        <w:t> </w:t>
      </w:r>
      <w:r>
        <w:rPr>
          <w:w w:val="95"/>
        </w:rPr>
        <w:t>synthetic</w:t>
      </w:r>
      <w:r>
        <w:rPr>
          <w:spacing w:val="1"/>
          <w:w w:val="95"/>
        </w:rPr>
        <w:t> </w:t>
      </w:r>
      <w:r>
        <w:rPr>
          <w:w w:val="95"/>
        </w:rPr>
        <w:t>pharmaceutical</w:t>
      </w:r>
      <w:r>
        <w:rPr>
          <w:spacing w:val="1"/>
          <w:w w:val="95"/>
        </w:rPr>
        <w:t> </w:t>
      </w:r>
      <w:r>
        <w:rPr>
          <w:w w:val="95"/>
        </w:rPr>
        <w:t>organic</w:t>
      </w:r>
      <w:r>
        <w:rPr>
          <w:spacing w:val="1"/>
          <w:w w:val="95"/>
        </w:rPr>
        <w:t> </w:t>
      </w:r>
      <w:r>
        <w:rPr>
          <w:w w:val="95"/>
        </w:rPr>
        <w:t>chemistry.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/>
        <w:t>renowned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containing</w:t>
      </w:r>
      <w:r>
        <w:rPr>
          <w:spacing w:val="1"/>
          <w:w w:val="90"/>
        </w:rPr>
        <w:t> </w:t>
      </w:r>
      <w:r>
        <w:rPr>
          <w:w w:val="90"/>
        </w:rPr>
        <w:t>amide</w:t>
      </w:r>
      <w:r>
        <w:rPr>
          <w:spacing w:val="1"/>
          <w:w w:val="90"/>
        </w:rPr>
        <w:t> </w:t>
      </w:r>
      <w:r>
        <w:rPr>
          <w:w w:val="90"/>
        </w:rPr>
        <w:t>moiety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functional</w:t>
      </w:r>
      <w:r>
        <w:rPr>
          <w:spacing w:val="-51"/>
          <w:w w:val="90"/>
        </w:rPr>
        <w:t> </w:t>
      </w:r>
      <w:r>
        <w:rPr>
          <w:w w:val="95"/>
        </w:rPr>
        <w:t>group have been found to acquire donor properties</w:t>
      </w:r>
      <w:r>
        <w:rPr>
          <w:spacing w:val="1"/>
          <w:w w:val="95"/>
        </w:rPr>
        <w:t> </w:t>
      </w:r>
      <w:r>
        <w:rPr/>
        <w:t>and exhibit a wide range of biological activities</w:t>
      </w:r>
      <w:r>
        <w:rPr>
          <w:spacing w:val="1"/>
        </w:rPr>
        <w:t> </w:t>
      </w:r>
      <w:r>
        <w:rPr>
          <w:spacing w:val="-1"/>
          <w:w w:val="95"/>
        </w:rPr>
        <w:t>Literature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study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also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reveals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that</w:t>
      </w:r>
      <w:r>
        <w:rPr>
          <w:spacing w:val="-2"/>
          <w:w w:val="95"/>
        </w:rPr>
        <w:t> </w:t>
      </w:r>
      <w:r>
        <w:rPr>
          <w:color w:val="333333"/>
          <w:w w:val="95"/>
        </w:rPr>
        <w:t>a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broad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spectrum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of</w:t>
      </w:r>
      <w:r>
        <w:rPr>
          <w:color w:val="333333"/>
          <w:spacing w:val="-53"/>
          <w:w w:val="95"/>
        </w:rPr>
        <w:t> </w:t>
      </w:r>
      <w:r>
        <w:rPr>
          <w:color w:val="333333"/>
          <w:w w:val="95"/>
        </w:rPr>
        <w:t>biological activity is reported to be associated with a</w:t>
      </w:r>
      <w:r>
        <w:rPr>
          <w:color w:val="333333"/>
          <w:spacing w:val="1"/>
          <w:w w:val="95"/>
        </w:rPr>
        <w:t> </w:t>
      </w:r>
      <w:r>
        <w:rPr>
          <w:color w:val="333333"/>
        </w:rPr>
        <w:t>number</w:t>
      </w:r>
      <w:r>
        <w:rPr>
          <w:color w:val="333333"/>
          <w:spacing w:val="-12"/>
        </w:rPr>
        <w:t> </w:t>
      </w:r>
      <w:r>
        <w:rPr>
          <w:color w:val="333333"/>
        </w:rPr>
        <w:t>of</w:t>
      </w:r>
      <w:r>
        <w:rPr>
          <w:color w:val="333333"/>
          <w:spacing w:val="-11"/>
        </w:rPr>
        <w:t> </w:t>
      </w:r>
      <w:r>
        <w:rPr>
          <w:color w:val="333333"/>
        </w:rPr>
        <w:t>heterocyclic</w:t>
      </w:r>
      <w:r>
        <w:rPr>
          <w:color w:val="333333"/>
          <w:spacing w:val="-13"/>
        </w:rPr>
        <w:t> </w:t>
      </w:r>
      <w:r>
        <w:rPr>
          <w:color w:val="333333"/>
        </w:rPr>
        <w:t>compounds.</w:t>
      </w: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45.360001pt;margin-top:14.068359pt;width:242.65pt;height:.1pt;mso-position-horizontal-relative:page;mso-position-vertical-relative:paragraph;z-index:-15726592;mso-wrap-distance-left:0;mso-wrap-distance-right:0" coordorigin="907,281" coordsize="4853,0" path="m907,281l5760,281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8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0"/>
        <w:ind w:left="187" w:right="0" w:firstLine="0"/>
        <w:jc w:val="left"/>
        <w:rPr>
          <w:sz w:val="24"/>
        </w:rPr>
      </w:pPr>
      <w:r>
        <w:rPr>
          <w:w w:val="90"/>
          <w:sz w:val="24"/>
        </w:rPr>
        <w:t>Subramani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M,</w:t>
      </w:r>
    </w:p>
    <w:p>
      <w:pPr>
        <w:pStyle w:val="BodyText"/>
        <w:spacing w:line="266" w:lineRule="auto"/>
        <w:ind w:left="187" w:right="804"/>
      </w:pPr>
      <w:r>
        <w:rPr>
          <w:w w:val="90"/>
        </w:rPr>
        <w:t>School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Pharmacy,</w:t>
      </w:r>
      <w:r>
        <w:rPr>
          <w:spacing w:val="-8"/>
          <w:w w:val="90"/>
        </w:rPr>
        <w:t> </w:t>
      </w:r>
      <w:r>
        <w:rPr>
          <w:w w:val="90"/>
        </w:rPr>
        <w:t>Surya</w:t>
      </w:r>
      <w:r>
        <w:rPr>
          <w:spacing w:val="-8"/>
          <w:w w:val="90"/>
        </w:rPr>
        <w:t> </w:t>
      </w:r>
      <w:r>
        <w:rPr>
          <w:w w:val="90"/>
        </w:rPr>
        <w:t>group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institution,</w:t>
      </w:r>
      <w:r>
        <w:rPr>
          <w:spacing w:val="-50"/>
          <w:w w:val="90"/>
        </w:rPr>
        <w:t> </w:t>
      </w:r>
      <w:r>
        <w:rPr>
          <w:w w:val="95"/>
        </w:rPr>
        <w:t>R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Puram,</w:t>
      </w:r>
      <w:r>
        <w:rPr>
          <w:spacing w:val="-4"/>
          <w:w w:val="95"/>
        </w:rPr>
        <w:t> </w:t>
      </w:r>
      <w:r>
        <w:rPr>
          <w:w w:val="95"/>
        </w:rPr>
        <w:t>Chennai,</w:t>
      </w:r>
      <w:r>
        <w:rPr>
          <w:spacing w:val="-3"/>
          <w:w w:val="95"/>
        </w:rPr>
        <w:t> </w:t>
      </w:r>
      <w:r>
        <w:rPr>
          <w:w w:val="95"/>
        </w:rPr>
        <w:t>India</w:t>
      </w:r>
      <w:r>
        <w:rPr>
          <w:spacing w:val="-4"/>
          <w:w w:val="95"/>
        </w:rPr>
        <w:t> </w:t>
      </w:r>
      <w:r>
        <w:rPr>
          <w:w w:val="95"/>
        </w:rPr>
        <w:t>–</w:t>
      </w:r>
      <w:r>
        <w:rPr>
          <w:spacing w:val="-6"/>
          <w:w w:val="95"/>
        </w:rPr>
        <w:t> </w:t>
      </w:r>
      <w:r>
        <w:rPr>
          <w:w w:val="95"/>
        </w:rPr>
        <w:t>600</w:t>
      </w:r>
      <w:r>
        <w:rPr>
          <w:spacing w:val="-4"/>
          <w:w w:val="95"/>
        </w:rPr>
        <w:t> </w:t>
      </w:r>
      <w:r>
        <w:rPr>
          <w:w w:val="95"/>
        </w:rPr>
        <w:t>028.</w:t>
      </w:r>
    </w:p>
    <w:p>
      <w:pPr>
        <w:pStyle w:val="BodyText"/>
        <w:spacing w:line="246" w:lineRule="exact"/>
        <w:ind w:left="187"/>
      </w:pPr>
      <w:r>
        <w:rPr>
          <w:spacing w:val="-1"/>
          <w:w w:val="90"/>
        </w:rPr>
        <w:t>Email:</w:t>
      </w:r>
      <w:r>
        <w:rPr>
          <w:spacing w:val="-7"/>
          <w:w w:val="90"/>
        </w:rPr>
        <w:t> </w:t>
      </w:r>
      <w:hyperlink r:id="rId8">
        <w:r>
          <w:rPr>
            <w:w w:val="90"/>
          </w:rPr>
          <w:t>indiakb@gmail.com</w:t>
        </w:r>
      </w:hyperlink>
    </w:p>
    <w:p>
      <w:pPr>
        <w:pStyle w:val="BodyText"/>
        <w:spacing w:before="9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266" w:lineRule="auto"/>
        <w:ind w:left="187" w:right="146"/>
        <w:jc w:val="both"/>
      </w:pPr>
      <w:r>
        <w:rPr/>
        <w:t>Keeping the above facts in mind and as part of</w:t>
      </w:r>
      <w:r>
        <w:rPr>
          <w:spacing w:val="1"/>
        </w:rPr>
        <w:t> </w:t>
      </w:r>
      <w:r>
        <w:rPr>
          <w:w w:val="90"/>
        </w:rPr>
        <w:t>continuing</w:t>
      </w:r>
      <w:r>
        <w:rPr>
          <w:spacing w:val="1"/>
          <w:w w:val="90"/>
        </w:rPr>
        <w:t> </w:t>
      </w:r>
      <w:r>
        <w:rPr>
          <w:w w:val="90"/>
        </w:rPr>
        <w:t>efforts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Mannich</w:t>
      </w:r>
      <w:r>
        <w:rPr>
          <w:spacing w:val="1"/>
          <w:w w:val="90"/>
        </w:rPr>
        <w:t> </w:t>
      </w:r>
      <w:r>
        <w:rPr>
          <w:w w:val="90"/>
        </w:rPr>
        <w:t>bases,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present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work the synthesis </w:t>
      </w:r>
      <w:r>
        <w:rPr>
          <w:w w:val="95"/>
        </w:rPr>
        <w:t>and characterization of various</w:t>
      </w:r>
      <w:r>
        <w:rPr>
          <w:spacing w:val="1"/>
          <w:w w:val="95"/>
        </w:rPr>
        <w:t> </w:t>
      </w:r>
      <w:r>
        <w:rPr>
          <w:w w:val="95"/>
        </w:rPr>
        <w:t>substituted</w:t>
      </w:r>
      <w:r>
        <w:rPr>
          <w:spacing w:val="1"/>
          <w:w w:val="95"/>
        </w:rPr>
        <w:t> </w:t>
      </w:r>
      <w:r>
        <w:rPr>
          <w:w w:val="95"/>
        </w:rPr>
        <w:t>N-[(1-Morpholinobenzyl)]</w:t>
      </w:r>
      <w:r>
        <w:rPr>
          <w:spacing w:val="1"/>
          <w:w w:val="95"/>
        </w:rPr>
        <w:t> </w:t>
      </w:r>
      <w:r>
        <w:rPr>
          <w:w w:val="95"/>
        </w:rPr>
        <w:t>benzamide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compounds and studied the antimicrobial </w:t>
      </w:r>
      <w:r>
        <w:rPr>
          <w:w w:val="95"/>
        </w:rPr>
        <w:t>activity to</w:t>
      </w:r>
      <w:r>
        <w:rPr>
          <w:spacing w:val="1"/>
          <w:w w:val="95"/>
        </w:rPr>
        <w:t> </w:t>
      </w:r>
      <w:r>
        <w:rPr/>
        <w:t>find</w:t>
      </w:r>
      <w:r>
        <w:rPr>
          <w:spacing w:val="-12"/>
        </w:rPr>
        <w:t> </w:t>
      </w:r>
      <w:r>
        <w:rPr/>
        <w:t>out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subsistent</w:t>
      </w:r>
      <w:r>
        <w:rPr>
          <w:spacing w:val="-12"/>
        </w:rPr>
        <w:t> </w:t>
      </w:r>
      <w:r>
        <w:rPr/>
        <w:t>effect</w:t>
      </w:r>
      <w:r>
        <w:rPr>
          <w:spacing w:val="-14"/>
        </w:rPr>
        <w:t> </w:t>
      </w:r>
      <w:r>
        <w:rPr/>
        <w:t>on</w:t>
      </w:r>
      <w:r>
        <w:rPr>
          <w:spacing w:val="-12"/>
        </w:rPr>
        <w:t> </w:t>
      </w:r>
      <w:r>
        <w:rPr/>
        <w:t>MBB.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jc w:val="both"/>
      </w:pPr>
      <w:r>
        <w:rPr>
          <w:spacing w:val="-1"/>
          <w:w w:val="90"/>
        </w:rPr>
        <w:t>Material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Methods</w:t>
      </w:r>
    </w:p>
    <w:p>
      <w:pPr>
        <w:pStyle w:val="BodyText"/>
        <w:spacing w:line="266" w:lineRule="auto" w:before="27"/>
        <w:ind w:left="187" w:right="143"/>
        <w:jc w:val="both"/>
      </w:pPr>
      <w:r>
        <w:rPr>
          <w:w w:val="95"/>
        </w:rPr>
        <w:t>Melting points were determined in an open capillary</w:t>
      </w:r>
      <w:r>
        <w:rPr>
          <w:spacing w:val="1"/>
          <w:w w:val="95"/>
        </w:rPr>
        <w:t> </w:t>
      </w:r>
      <w:r>
        <w:rPr>
          <w:w w:val="95"/>
        </w:rPr>
        <w:t>tube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Thiele</w:t>
      </w:r>
      <w:r>
        <w:rPr>
          <w:spacing w:val="1"/>
          <w:w w:val="95"/>
        </w:rPr>
        <w:t> </w:t>
      </w:r>
      <w:r>
        <w:rPr>
          <w:w w:val="95"/>
        </w:rPr>
        <w:t>tube</w:t>
      </w:r>
      <w:r>
        <w:rPr>
          <w:spacing w:val="1"/>
          <w:w w:val="95"/>
        </w:rPr>
        <w:t> </w:t>
      </w:r>
      <w:r>
        <w:rPr>
          <w:w w:val="95"/>
        </w:rPr>
        <w:t>melting</w:t>
      </w:r>
      <w:r>
        <w:rPr>
          <w:spacing w:val="1"/>
          <w:w w:val="95"/>
        </w:rPr>
        <w:t> </w:t>
      </w:r>
      <w:r>
        <w:rPr>
          <w:w w:val="95"/>
        </w:rPr>
        <w:t>point</w:t>
      </w:r>
      <w:r>
        <w:rPr>
          <w:spacing w:val="1"/>
          <w:w w:val="95"/>
        </w:rPr>
        <w:t> </w:t>
      </w:r>
      <w:r>
        <w:rPr>
          <w:w w:val="95"/>
        </w:rPr>
        <w:t>apparatus.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Elemental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analyses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were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carried</w:t>
      </w:r>
      <w:r>
        <w:rPr>
          <w:spacing w:val="-7"/>
          <w:w w:val="90"/>
        </w:rPr>
        <w:t> </w:t>
      </w:r>
      <w:r>
        <w:rPr>
          <w:w w:val="90"/>
        </w:rPr>
        <w:t>out</w:t>
      </w:r>
      <w:r>
        <w:rPr>
          <w:spacing w:val="-7"/>
          <w:w w:val="90"/>
        </w:rPr>
        <w:t> </w:t>
      </w:r>
      <w:r>
        <w:rPr>
          <w:w w:val="90"/>
        </w:rPr>
        <w:t>using</w:t>
      </w:r>
      <w:r>
        <w:rPr>
          <w:spacing w:val="-7"/>
          <w:w w:val="90"/>
        </w:rPr>
        <w:t> </w:t>
      </w:r>
      <w:r>
        <w:rPr>
          <w:w w:val="90"/>
        </w:rPr>
        <w:t>Perkin-Elmer</w:t>
      </w:r>
      <w:r>
        <w:rPr>
          <w:spacing w:val="-50"/>
          <w:w w:val="90"/>
        </w:rPr>
        <w:t> </w:t>
      </w:r>
      <w:r>
        <w:rPr>
          <w:w w:val="95"/>
        </w:rPr>
        <w:t>24°C CHN-analyzer. IR spectra were recorded on a</w:t>
      </w:r>
      <w:r>
        <w:rPr>
          <w:spacing w:val="1"/>
          <w:w w:val="95"/>
        </w:rPr>
        <w:t> </w:t>
      </w:r>
      <w:r>
        <w:rPr>
          <w:w w:val="90"/>
        </w:rPr>
        <w:t>Perkin Elmer IR spectrophotometer. </w:t>
      </w:r>
      <w:r>
        <w:rPr>
          <w:w w:val="90"/>
          <w:position w:val="5"/>
          <w:sz w:val="14"/>
        </w:rPr>
        <w:t>1</w:t>
      </w:r>
      <w:r>
        <w:rPr>
          <w:w w:val="90"/>
        </w:rPr>
        <w:t>H- NMR spectra</w:t>
      </w:r>
      <w:r>
        <w:rPr>
          <w:spacing w:val="1"/>
          <w:w w:val="90"/>
        </w:rPr>
        <w:t> </w:t>
      </w:r>
      <w:r>
        <w:rPr>
          <w:w w:val="95"/>
        </w:rPr>
        <w:t>was run in (CDCl3) solvent at 200 MHz on a NMR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spectrophotometer</w:t>
      </w:r>
      <w:r>
        <w:rPr>
          <w:spacing w:val="-11"/>
          <w:w w:val="95"/>
        </w:rPr>
        <w:t> </w:t>
      </w:r>
      <w:r>
        <w:rPr>
          <w:w w:val="95"/>
        </w:rPr>
        <w:t>(chemical</w:t>
      </w:r>
      <w:r>
        <w:rPr>
          <w:spacing w:val="-11"/>
          <w:w w:val="95"/>
        </w:rPr>
        <w:t> </w:t>
      </w:r>
      <w:r>
        <w:rPr>
          <w:w w:val="95"/>
        </w:rPr>
        <w:t>shifts</w:t>
      </w:r>
      <w:r>
        <w:rPr>
          <w:spacing w:val="-11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rFonts w:ascii="Times New Roman" w:hAnsi="Times New Roman"/>
          <w:w w:val="95"/>
        </w:rPr>
        <w:t>δ</w:t>
      </w:r>
      <w:r>
        <w:rPr>
          <w:rFonts w:ascii="Times New Roman" w:hAnsi="Times New Roman"/>
          <w:spacing w:val="-9"/>
          <w:w w:val="95"/>
        </w:rPr>
        <w:t> </w:t>
      </w:r>
      <w:r>
        <w:rPr>
          <w:w w:val="95"/>
        </w:rPr>
        <w:t>ppm).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187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Synthesis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Mannich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base,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MBB</w:t>
      </w:r>
    </w:p>
    <w:p>
      <w:pPr>
        <w:pStyle w:val="BodyText"/>
        <w:spacing w:line="264" w:lineRule="auto" w:before="27"/>
        <w:ind w:left="187" w:right="145"/>
        <w:jc w:val="both"/>
      </w:pPr>
      <w:r>
        <w:rPr/>
        <w:t>The</w:t>
      </w:r>
      <w:r>
        <w:rPr>
          <w:spacing w:val="1"/>
        </w:rPr>
        <w:t> </w:t>
      </w:r>
      <w:r>
        <w:rPr/>
        <w:t>Mannich</w:t>
      </w:r>
      <w:r>
        <w:rPr>
          <w:spacing w:val="1"/>
        </w:rPr>
        <w:t> </w:t>
      </w:r>
      <w:r>
        <w:rPr/>
        <w:t>base,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condensation of an ethanolic solution of benzaldehyde,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morpholine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benzamide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taken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1:1:1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molar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ratio. The mixture </w:t>
      </w:r>
      <w:r>
        <w:rPr>
          <w:w w:val="95"/>
        </w:rPr>
        <w:t>was stirred and immersed in cool</w:t>
      </w:r>
      <w:r>
        <w:rPr>
          <w:spacing w:val="1"/>
          <w:w w:val="95"/>
        </w:rPr>
        <w:t> </w:t>
      </w:r>
      <w:r>
        <w:rPr>
          <w:w w:val="95"/>
        </w:rPr>
        <w:t>condition at first, a yellow sticky mass appeared. It</w:t>
      </w:r>
      <w:r>
        <w:rPr>
          <w:spacing w:val="1"/>
          <w:w w:val="95"/>
        </w:rPr>
        <w:t> </w:t>
      </w:r>
      <w:r>
        <w:rPr/>
        <w:t>was</w:t>
      </w:r>
      <w:r>
        <w:rPr>
          <w:spacing w:val="55"/>
        </w:rPr>
        <w:t> </w:t>
      </w:r>
      <w:r>
        <w:rPr/>
        <w:t>kept</w:t>
      </w:r>
      <w:r>
        <w:rPr>
          <w:spacing w:val="54"/>
        </w:rPr>
        <w:t> </w:t>
      </w:r>
      <w:r>
        <w:rPr/>
        <w:t>aside</w:t>
      </w:r>
      <w:r>
        <w:rPr>
          <w:spacing w:val="55"/>
        </w:rPr>
        <w:t> </w:t>
      </w:r>
      <w:r>
        <w:rPr/>
        <w:t>with</w:t>
      </w:r>
      <w:r>
        <w:rPr>
          <w:spacing w:val="54"/>
        </w:rPr>
        <w:t> </w:t>
      </w:r>
      <w:r>
        <w:rPr/>
        <w:t>the</w:t>
      </w:r>
      <w:r>
        <w:rPr>
          <w:spacing w:val="55"/>
        </w:rPr>
        <w:t> </w:t>
      </w:r>
      <w:r>
        <w:rPr/>
        <w:t>mother</w:t>
      </w:r>
      <w:r>
        <w:rPr>
          <w:spacing w:val="55"/>
        </w:rPr>
        <w:t> </w:t>
      </w:r>
      <w:r>
        <w:rPr/>
        <w:t>liquor</w:t>
      </w:r>
      <w:r>
        <w:rPr>
          <w:spacing w:val="55"/>
        </w:rPr>
        <w:t> </w:t>
      </w:r>
      <w:r>
        <w:rPr/>
        <w:t>open</w:t>
      </w:r>
      <w:r>
        <w:rPr>
          <w:spacing w:val="55"/>
        </w:rPr>
        <w:t> </w:t>
      </w:r>
      <w:r>
        <w:rPr/>
        <w:t>to</w:t>
      </w:r>
      <w:r>
        <w:rPr>
          <w:spacing w:val="-56"/>
        </w:rPr>
        <w:t> </w:t>
      </w:r>
      <w:r>
        <w:rPr>
          <w:spacing w:val="-1"/>
          <w:w w:val="95"/>
        </w:rPr>
        <w:t>atmosphere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4"/>
          <w:w w:val="95"/>
        </w:rPr>
        <w:t> </w:t>
      </w:r>
      <w:r>
        <w:rPr>
          <w:rFonts w:ascii="Arial"/>
          <w:i/>
          <w:spacing w:val="-1"/>
          <w:w w:val="95"/>
        </w:rPr>
        <w:t>ca.</w:t>
      </w:r>
      <w:r>
        <w:rPr>
          <w:rFonts w:ascii="Arial"/>
          <w:i/>
          <w:spacing w:val="-7"/>
          <w:w w:val="95"/>
        </w:rPr>
        <w:t> </w:t>
      </w:r>
      <w:r>
        <w:rPr>
          <w:w w:val="95"/>
        </w:rPr>
        <w:t>4-6</w:t>
      </w:r>
      <w:r>
        <w:rPr>
          <w:spacing w:val="-6"/>
          <w:w w:val="95"/>
        </w:rPr>
        <w:t> </w:t>
      </w:r>
      <w:r>
        <w:rPr>
          <w:w w:val="95"/>
        </w:rPr>
        <w:t>days.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yellow</w:t>
      </w:r>
      <w:r>
        <w:rPr>
          <w:spacing w:val="-6"/>
          <w:w w:val="95"/>
        </w:rPr>
        <w:t> </w:t>
      </w:r>
      <w:r>
        <w:rPr>
          <w:w w:val="95"/>
        </w:rPr>
        <w:t>solid</w:t>
      </w:r>
      <w:r>
        <w:rPr>
          <w:spacing w:val="-6"/>
          <w:w w:val="95"/>
        </w:rPr>
        <w:t> </w:t>
      </w:r>
      <w:r>
        <w:rPr>
          <w:w w:val="95"/>
        </w:rPr>
        <w:t>formed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separated</w:t>
      </w:r>
      <w:r>
        <w:rPr>
          <w:spacing w:val="-8"/>
          <w:w w:val="95"/>
        </w:rPr>
        <w:t> </w:t>
      </w:r>
      <w:r>
        <w:rPr>
          <w:w w:val="95"/>
        </w:rPr>
        <w:t>by</w:t>
      </w:r>
      <w:r>
        <w:rPr>
          <w:spacing w:val="-8"/>
          <w:w w:val="95"/>
        </w:rPr>
        <w:t> </w:t>
      </w:r>
      <w:r>
        <w:rPr>
          <w:w w:val="95"/>
        </w:rPr>
        <w:t>filtration,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supernated</w:t>
      </w:r>
      <w:r>
        <w:rPr>
          <w:spacing w:val="-8"/>
          <w:w w:val="95"/>
        </w:rPr>
        <w:t> </w:t>
      </w:r>
      <w:r>
        <w:rPr>
          <w:w w:val="95"/>
        </w:rPr>
        <w:t>liquid</w:t>
      </w:r>
      <w:r>
        <w:rPr>
          <w:spacing w:val="-8"/>
          <w:w w:val="95"/>
        </w:rPr>
        <w:t> </w:t>
      </w:r>
      <w:r>
        <w:rPr>
          <w:w w:val="95"/>
        </w:rPr>
        <w:t>was</w:t>
      </w:r>
    </w:p>
    <w:p>
      <w:pPr>
        <w:spacing w:after="0" w:line="264" w:lineRule="auto"/>
        <w:jc w:val="both"/>
        <w:sectPr>
          <w:type w:val="continuous"/>
          <w:pgSz w:w="12240" w:h="15840"/>
          <w:pgMar w:top="1120" w:bottom="920" w:left="720" w:right="760"/>
          <w:cols w:num="2" w:equalWidth="0">
            <w:col w:w="5081" w:space="492"/>
            <w:col w:w="5187"/>
          </w:cols>
        </w:sectPr>
      </w:pPr>
    </w:p>
    <w:p>
      <w:pPr>
        <w:pStyle w:val="BodyText"/>
        <w:spacing w:line="266" w:lineRule="auto" w:before="76"/>
        <w:ind w:left="187" w:right="85"/>
      </w:pPr>
      <w:r>
        <w:rPr>
          <w:spacing w:val="-1"/>
          <w:w w:val="95"/>
        </w:rPr>
        <w:t>washed</w:t>
      </w:r>
      <w:r>
        <w:rPr>
          <w:spacing w:val="2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2"/>
          <w:w w:val="95"/>
        </w:rPr>
        <w:t> </w:t>
      </w:r>
      <w:r>
        <w:rPr>
          <w:w w:val="95"/>
        </w:rPr>
        <w:t>distilled</w:t>
      </w:r>
      <w:r>
        <w:rPr>
          <w:spacing w:val="2"/>
          <w:w w:val="95"/>
        </w:rPr>
        <w:t> </w:t>
      </w:r>
      <w:r>
        <w:rPr>
          <w:w w:val="95"/>
        </w:rPr>
        <w:t>water,</w:t>
      </w:r>
      <w:r>
        <w:rPr>
          <w:spacing w:val="2"/>
          <w:w w:val="95"/>
        </w:rPr>
        <w:t> </w:t>
      </w:r>
      <w:r>
        <w:rPr>
          <w:w w:val="95"/>
        </w:rPr>
        <w:t>carbon</w:t>
      </w:r>
      <w:r>
        <w:rPr>
          <w:spacing w:val="2"/>
          <w:w w:val="95"/>
        </w:rPr>
        <w:t> </w:t>
      </w:r>
      <w:r>
        <w:rPr>
          <w:w w:val="95"/>
        </w:rPr>
        <w:t>tetrachloride and</w:t>
      </w:r>
      <w:r>
        <w:rPr>
          <w:spacing w:val="-52"/>
          <w:w w:val="95"/>
        </w:rPr>
        <w:t> </w:t>
      </w:r>
      <w:r>
        <w:rPr>
          <w:w w:val="90"/>
        </w:rPr>
        <w:t>recrystallised</w:t>
      </w:r>
      <w:r>
        <w:rPr>
          <w:spacing w:val="8"/>
          <w:w w:val="90"/>
        </w:rPr>
        <w:t> </w:t>
      </w:r>
      <w:r>
        <w:rPr>
          <w:w w:val="90"/>
        </w:rPr>
        <w:t>from</w:t>
      </w:r>
      <w:r>
        <w:rPr>
          <w:spacing w:val="7"/>
          <w:w w:val="90"/>
        </w:rPr>
        <w:t> </w:t>
      </w:r>
      <w:r>
        <w:rPr>
          <w:w w:val="90"/>
        </w:rPr>
        <w:t>ethanol.</w:t>
      </w:r>
      <w:r>
        <w:rPr>
          <w:spacing w:val="8"/>
          <w:w w:val="90"/>
        </w:rPr>
        <w:t> </w:t>
      </w:r>
      <w:r>
        <w:rPr>
          <w:w w:val="90"/>
        </w:rPr>
        <w:t>Yield:</w:t>
      </w:r>
      <w:r>
        <w:rPr>
          <w:spacing w:val="7"/>
          <w:w w:val="90"/>
        </w:rPr>
        <w:t> </w:t>
      </w:r>
      <w:r>
        <w:rPr>
          <w:w w:val="90"/>
        </w:rPr>
        <w:t>82</w:t>
      </w:r>
      <w:r>
        <w:rPr>
          <w:spacing w:val="6"/>
          <w:w w:val="90"/>
        </w:rPr>
        <w:t> </w:t>
      </w:r>
      <w:r>
        <w:rPr>
          <w:w w:val="90"/>
        </w:rPr>
        <w:t>%;</w:t>
      </w:r>
      <w:r>
        <w:rPr>
          <w:spacing w:val="7"/>
          <w:w w:val="90"/>
        </w:rPr>
        <w:t> </w:t>
      </w:r>
      <w:r>
        <w:rPr>
          <w:w w:val="90"/>
        </w:rPr>
        <w:t>M.P:</w:t>
      </w:r>
      <w:r>
        <w:rPr>
          <w:spacing w:val="7"/>
          <w:w w:val="90"/>
        </w:rPr>
        <w:t> </w:t>
      </w:r>
      <w:r>
        <w:rPr>
          <w:w w:val="90"/>
        </w:rPr>
        <w:t>172°C.</w:t>
      </w:r>
      <w:r>
        <w:rPr>
          <w:spacing w:val="1"/>
          <w:w w:val="90"/>
        </w:rPr>
        <w:t> </w:t>
      </w:r>
      <w:r>
        <w:rPr>
          <w:w w:val="90"/>
        </w:rPr>
        <w:t>Benzaldehyde</w:t>
      </w:r>
      <w:r>
        <w:rPr>
          <w:spacing w:val="3"/>
          <w:w w:val="90"/>
        </w:rPr>
        <w:t> </w:t>
      </w:r>
      <w:r>
        <w:rPr>
          <w:w w:val="90"/>
        </w:rPr>
        <w:t>(1mL,</w:t>
      </w:r>
      <w:r>
        <w:rPr>
          <w:spacing w:val="3"/>
          <w:w w:val="90"/>
        </w:rPr>
        <w:t> </w:t>
      </w:r>
      <w:r>
        <w:rPr>
          <w:w w:val="90"/>
        </w:rPr>
        <w:t>0.01mol)</w:t>
      </w:r>
      <w:r>
        <w:rPr>
          <w:spacing w:val="4"/>
          <w:w w:val="90"/>
        </w:rPr>
        <w:t> </w:t>
      </w:r>
      <w:r>
        <w:rPr>
          <w:w w:val="90"/>
        </w:rPr>
        <w:t>was</w:t>
      </w:r>
      <w:r>
        <w:rPr>
          <w:spacing w:val="3"/>
          <w:w w:val="90"/>
        </w:rPr>
        <w:t> </w:t>
      </w:r>
      <w:r>
        <w:rPr>
          <w:w w:val="90"/>
        </w:rPr>
        <w:t>then</w:t>
      </w:r>
      <w:r>
        <w:rPr>
          <w:spacing w:val="4"/>
          <w:w w:val="90"/>
        </w:rPr>
        <w:t> </w:t>
      </w:r>
      <w:r>
        <w:rPr>
          <w:w w:val="90"/>
        </w:rPr>
        <w:t>added</w:t>
      </w:r>
      <w:r>
        <w:rPr>
          <w:spacing w:val="5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small</w:t>
      </w:r>
      <w:r>
        <w:rPr>
          <w:spacing w:val="-49"/>
          <w:w w:val="90"/>
        </w:rPr>
        <w:t> </w:t>
      </w:r>
      <w:r>
        <w:rPr>
          <w:w w:val="95"/>
        </w:rPr>
        <w:t>quantities</w:t>
      </w:r>
      <w:r>
        <w:rPr>
          <w:spacing w:val="28"/>
          <w:w w:val="95"/>
        </w:rPr>
        <w:t> </w:t>
      </w:r>
      <w:r>
        <w:rPr>
          <w:w w:val="95"/>
        </w:rPr>
        <w:t>to</w:t>
      </w:r>
      <w:r>
        <w:rPr>
          <w:spacing w:val="28"/>
          <w:w w:val="95"/>
        </w:rPr>
        <w:t> </w:t>
      </w:r>
      <w:r>
        <w:rPr>
          <w:w w:val="95"/>
        </w:rPr>
        <w:t>the</w:t>
      </w:r>
      <w:r>
        <w:rPr>
          <w:spacing w:val="27"/>
          <w:w w:val="95"/>
        </w:rPr>
        <w:t> </w:t>
      </w:r>
      <w:r>
        <w:rPr>
          <w:w w:val="95"/>
        </w:rPr>
        <w:t>mixture</w:t>
      </w:r>
      <w:r>
        <w:rPr>
          <w:spacing w:val="26"/>
          <w:w w:val="95"/>
        </w:rPr>
        <w:t> </w:t>
      </w:r>
      <w:r>
        <w:rPr>
          <w:w w:val="95"/>
        </w:rPr>
        <w:t>and</w:t>
      </w:r>
      <w:r>
        <w:rPr>
          <w:spacing w:val="28"/>
          <w:w w:val="95"/>
        </w:rPr>
        <w:t> </w:t>
      </w:r>
      <w:r>
        <w:rPr>
          <w:w w:val="95"/>
        </w:rPr>
        <w:t>stirred</w:t>
      </w:r>
      <w:r>
        <w:rPr>
          <w:spacing w:val="28"/>
          <w:w w:val="95"/>
        </w:rPr>
        <w:t> </w:t>
      </w:r>
      <w:r>
        <w:rPr>
          <w:w w:val="95"/>
        </w:rPr>
        <w:t>under</w:t>
      </w:r>
      <w:r>
        <w:rPr>
          <w:spacing w:val="29"/>
          <w:w w:val="95"/>
        </w:rPr>
        <w:t> </w:t>
      </w:r>
      <w:r>
        <w:rPr>
          <w:w w:val="95"/>
        </w:rPr>
        <w:t>ice-bath</w:t>
      </w:r>
      <w:r>
        <w:rPr>
          <w:spacing w:val="-53"/>
          <w:w w:val="95"/>
        </w:rPr>
        <w:t> </w:t>
      </w:r>
      <w:r>
        <w:rPr/>
        <w:t>condition.</w:t>
      </w: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595883</wp:posOffset>
            </wp:positionH>
            <wp:positionV relativeFrom="paragraph">
              <wp:posOffset>182513</wp:posOffset>
            </wp:positionV>
            <wp:extent cx="3086219" cy="1036320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219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0"/>
        <w:ind w:left="511" w:right="0" w:firstLine="0"/>
        <w:jc w:val="left"/>
        <w:rPr>
          <w:rFonts w:ascii="Arial"/>
          <w:b/>
          <w:sz w:val="22"/>
        </w:rPr>
      </w:pPr>
      <w:r>
        <w:rPr/>
        <w:pict>
          <v:shape style="position:absolute;margin-left:41.999001pt;margin-top:14.757846pt;width:249.25pt;height:.4pt;mso-position-horizontal-relative:page;mso-position-vertical-relative:paragraph;z-index:15732224" coordorigin="840,295" coordsize="4985,8" path="m2242,295l840,295,840,302,2242,302,2242,295xm2251,295l2244,295,2244,302,2251,302,2251,295xm4394,295l2254,295,2254,302,4394,302,4394,295xm4404,295l4397,295,4397,302,4404,302,4404,295xm5170,295l4406,295,4406,302,5170,302,5170,295xm5179,295l5172,295,5172,302,5179,302,5179,295xm5825,295l5182,295,5182,302,5825,302,5825,295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spacing w:val="-1"/>
          <w:w w:val="90"/>
          <w:sz w:val="22"/>
        </w:rPr>
        <w:t>Table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spacing w:val="-1"/>
          <w:w w:val="90"/>
          <w:sz w:val="22"/>
        </w:rPr>
        <w:t>1: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spacing w:val="-1"/>
          <w:w w:val="90"/>
          <w:sz w:val="22"/>
        </w:rPr>
        <w:t>Analytical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spacing w:val="-1"/>
          <w:w w:val="90"/>
          <w:sz w:val="22"/>
        </w:rPr>
        <w:t>data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9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Mannich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bases</w:t>
      </w:r>
    </w:p>
    <w:p>
      <w:pPr>
        <w:spacing w:before="72"/>
        <w:ind w:left="187" w:right="0" w:firstLine="0"/>
        <w:jc w:val="both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85"/>
          <w:sz w:val="22"/>
        </w:rPr>
        <w:t>Antibacterial</w:t>
      </w:r>
      <w:r>
        <w:rPr>
          <w:rFonts w:ascii="Arial"/>
          <w:b/>
          <w:spacing w:val="3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study</w:t>
      </w:r>
    </w:p>
    <w:p>
      <w:pPr>
        <w:spacing w:line="264" w:lineRule="auto" w:before="27"/>
        <w:ind w:left="187" w:right="142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ligand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complexes</w:t>
      </w:r>
      <w:r>
        <w:rPr>
          <w:spacing w:val="1"/>
          <w:sz w:val="22"/>
        </w:rPr>
        <w:t> </w:t>
      </w:r>
      <w:r>
        <w:rPr>
          <w:sz w:val="22"/>
        </w:rPr>
        <w:t>were</w:t>
      </w:r>
      <w:r>
        <w:rPr>
          <w:spacing w:val="1"/>
          <w:sz w:val="22"/>
        </w:rPr>
        <w:t> </w:t>
      </w:r>
      <w:r>
        <w:rPr>
          <w:sz w:val="22"/>
        </w:rPr>
        <w:t>tested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w w:val="95"/>
          <w:sz w:val="22"/>
        </w:rPr>
        <w:t>antibacterial activity. Mueller-Hinton agar was used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for testing the susceptibility of microorganisms by well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diffusion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method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using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DMSO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solvent,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spacing w:val="-1"/>
          <w:sz w:val="22"/>
        </w:rPr>
        <w:t>concentration</w:t>
      </w:r>
      <w:r>
        <w:rPr>
          <w:sz w:val="22"/>
        </w:rPr>
        <w:t> of</w:t>
      </w:r>
      <w:r>
        <w:rPr>
          <w:spacing w:val="1"/>
          <w:sz w:val="22"/>
        </w:rPr>
        <w:t> </w:t>
      </w:r>
      <w:r>
        <w:rPr>
          <w:sz w:val="22"/>
        </w:rPr>
        <w:t>0.01M</w:t>
      </w:r>
      <w:r>
        <w:rPr>
          <w:spacing w:val="1"/>
          <w:sz w:val="22"/>
        </w:rPr>
        <w:t> </w:t>
      </w:r>
      <w:r>
        <w:rPr>
          <w:sz w:val="22"/>
        </w:rPr>
        <w:t>against</w:t>
      </w:r>
      <w:r>
        <w:rPr>
          <w:spacing w:val="1"/>
          <w:sz w:val="22"/>
        </w:rPr>
        <w:t> </w:t>
      </w:r>
      <w:r>
        <w:rPr>
          <w:sz w:val="22"/>
        </w:rPr>
        <w:t>Gram</w:t>
      </w:r>
      <w:r>
        <w:rPr>
          <w:spacing w:val="1"/>
          <w:sz w:val="22"/>
        </w:rPr>
        <w:t> </w:t>
      </w:r>
      <w:r>
        <w:rPr>
          <w:sz w:val="22"/>
        </w:rPr>
        <w:t>positive</w:t>
      </w:r>
      <w:r>
        <w:rPr>
          <w:spacing w:val="1"/>
          <w:sz w:val="22"/>
        </w:rPr>
        <w:t> </w:t>
      </w:r>
      <w:r>
        <w:rPr>
          <w:spacing w:val="-1"/>
          <w:w w:val="85"/>
          <w:sz w:val="22"/>
        </w:rPr>
        <w:t>(</w:t>
      </w:r>
      <w:r>
        <w:rPr>
          <w:rFonts w:ascii="Arial"/>
          <w:i/>
          <w:spacing w:val="-1"/>
          <w:w w:val="85"/>
          <w:sz w:val="22"/>
        </w:rPr>
        <w:t>Staphylococcus </w:t>
      </w:r>
      <w:r>
        <w:rPr>
          <w:rFonts w:ascii="Arial"/>
          <w:i/>
          <w:w w:val="85"/>
          <w:sz w:val="22"/>
        </w:rPr>
        <w:t>aureus</w:t>
      </w:r>
      <w:r>
        <w:rPr>
          <w:w w:val="85"/>
          <w:sz w:val="22"/>
        </w:rPr>
        <w:t>, </w:t>
      </w:r>
      <w:r>
        <w:rPr>
          <w:rFonts w:ascii="Arial"/>
          <w:i/>
          <w:w w:val="85"/>
          <w:sz w:val="22"/>
        </w:rPr>
        <w:t>Bacillus subtilis) </w:t>
      </w:r>
      <w:r>
        <w:rPr>
          <w:w w:val="85"/>
          <w:sz w:val="22"/>
        </w:rPr>
        <w:t>and </w:t>
      </w:r>
      <w:r>
        <w:rPr>
          <w:rFonts w:ascii="Arial"/>
          <w:i/>
          <w:w w:val="85"/>
          <w:sz w:val="22"/>
        </w:rPr>
        <w:t>(Escherichia</w:t>
      </w:r>
      <w:r>
        <w:rPr>
          <w:rFonts w:ascii="Arial"/>
          <w:i/>
          <w:spacing w:val="-49"/>
          <w:w w:val="85"/>
          <w:sz w:val="22"/>
        </w:rPr>
        <w:t> </w:t>
      </w:r>
      <w:r>
        <w:rPr>
          <w:rFonts w:ascii="Arial"/>
          <w:i/>
          <w:w w:val="90"/>
          <w:sz w:val="22"/>
        </w:rPr>
        <w:t>coli</w:t>
      </w:r>
      <w:r>
        <w:rPr>
          <w:w w:val="90"/>
          <w:sz w:val="22"/>
        </w:rPr>
        <w:t>, </w:t>
      </w:r>
      <w:r>
        <w:rPr>
          <w:rFonts w:ascii="Arial"/>
          <w:i/>
          <w:w w:val="90"/>
          <w:sz w:val="22"/>
        </w:rPr>
        <w:t>Pseudomonas auroginosa) </w:t>
      </w:r>
      <w:r>
        <w:rPr>
          <w:w w:val="90"/>
          <w:sz w:val="22"/>
        </w:rPr>
        <w:t>bacteria. The zone 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inhibition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against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growth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microorganisms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was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determined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end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incubation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period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24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h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at 37</w:t>
      </w:r>
      <w:r>
        <w:rPr>
          <w:w w:val="95"/>
          <w:position w:val="5"/>
          <w:sz w:val="14"/>
        </w:rPr>
        <w:t>0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sz w:val="22"/>
        </w:rPr>
        <w:t>C. The order of activity of MBB compounds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towards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Staphylococcus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aureus</w:t>
      </w:r>
      <w:r>
        <w:rPr>
          <w:w w:val="90"/>
          <w:sz w:val="22"/>
        </w:rPr>
        <w:t>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Bacillus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subtilis,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85"/>
          <w:sz w:val="22"/>
        </w:rPr>
        <w:t>Escherichia coli </w:t>
      </w:r>
      <w:r>
        <w:rPr>
          <w:w w:val="85"/>
          <w:sz w:val="22"/>
        </w:rPr>
        <w:t>and </w:t>
      </w:r>
      <w:r>
        <w:rPr>
          <w:rFonts w:ascii="Arial"/>
          <w:i/>
          <w:w w:val="85"/>
          <w:sz w:val="22"/>
        </w:rPr>
        <w:t>Pseudomonas auroginosa) </w:t>
      </w:r>
      <w:r>
        <w:rPr>
          <w:w w:val="85"/>
          <w:sz w:val="22"/>
        </w:rPr>
        <w:t>is: CN &gt;</w:t>
      </w:r>
      <w:r>
        <w:rPr>
          <w:spacing w:val="1"/>
          <w:w w:val="85"/>
          <w:sz w:val="22"/>
        </w:rPr>
        <w:t> </w:t>
      </w:r>
      <w:r>
        <w:rPr>
          <w:position w:val="1"/>
          <w:sz w:val="22"/>
        </w:rPr>
        <w:t>Cl &gt; H &gt; CH</w:t>
      </w:r>
      <w:r>
        <w:rPr>
          <w:sz w:val="14"/>
        </w:rPr>
        <w:t>3</w:t>
      </w:r>
      <w:r>
        <w:rPr>
          <w:spacing w:val="1"/>
          <w:sz w:val="14"/>
        </w:rPr>
        <w:t> </w:t>
      </w:r>
      <w:r>
        <w:rPr>
          <w:position w:val="1"/>
          <w:sz w:val="22"/>
        </w:rPr>
        <w:t>&gt; OCH</w:t>
      </w:r>
      <w:r>
        <w:rPr>
          <w:sz w:val="14"/>
        </w:rPr>
        <w:t>3</w:t>
      </w:r>
      <w:r>
        <w:rPr>
          <w:position w:val="1"/>
          <w:sz w:val="22"/>
        </w:rPr>
        <w:t>. It has been found that the</w:t>
      </w:r>
      <w:r>
        <w:rPr>
          <w:spacing w:val="1"/>
          <w:position w:val="1"/>
          <w:sz w:val="22"/>
        </w:rPr>
        <w:t> </w:t>
      </w:r>
      <w:r>
        <w:rPr>
          <w:w w:val="90"/>
          <w:sz w:val="22"/>
        </w:rPr>
        <w:t>inhibitory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action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gets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enhanced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introduction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of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720" w:footer="739" w:top="1120" w:bottom="920" w:left="720" w:right="760"/>
          <w:cols w:num="2" w:equalWidth="0">
            <w:col w:w="5133" w:space="440"/>
            <w:col w:w="5187"/>
          </w:cols>
        </w:sectPr>
      </w:pPr>
    </w:p>
    <w:p>
      <w:pPr>
        <w:spacing w:before="58"/>
        <w:ind w:left="41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Compound</w:t>
      </w:r>
    </w:p>
    <w:p>
      <w:pPr>
        <w:tabs>
          <w:tab w:pos="2500" w:val="left" w:leader="none"/>
        </w:tabs>
        <w:spacing w:line="231" w:lineRule="exact" w:before="61"/>
        <w:ind w:left="410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Evaluating</w:t>
      </w:r>
      <w:r>
        <w:rPr>
          <w:rFonts w:ascii="Arial"/>
          <w:b/>
          <w:spacing w:val="1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observations</w:t>
        <w:tab/>
      </w:r>
      <w:r>
        <w:rPr>
          <w:rFonts w:ascii="Arial"/>
          <w:b/>
          <w:spacing w:val="-3"/>
          <w:w w:val="90"/>
          <w:position w:val="4"/>
          <w:sz w:val="18"/>
        </w:rPr>
        <w:t>Melting</w:t>
      </w:r>
    </w:p>
    <w:p>
      <w:pPr>
        <w:spacing w:line="121" w:lineRule="exact" w:before="171"/>
        <w:ind w:left="206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95"/>
          <w:sz w:val="18"/>
        </w:rPr>
        <w:t>Yield</w:t>
      </w:r>
    </w:p>
    <w:p>
      <w:pPr>
        <w:pStyle w:val="BodyText"/>
        <w:spacing w:before="5"/>
        <w:ind w:left="410"/>
      </w:pPr>
      <w:r>
        <w:rPr/>
        <w:br w:type="column"/>
      </w:r>
      <w:r>
        <w:rPr>
          <w:w w:val="90"/>
        </w:rPr>
        <w:t>electron-withdrawing</w:t>
      </w:r>
      <w:r>
        <w:rPr>
          <w:spacing w:val="44"/>
          <w:w w:val="90"/>
        </w:rPr>
        <w:t> </w:t>
      </w:r>
      <w:r>
        <w:rPr>
          <w:w w:val="90"/>
        </w:rPr>
        <w:t>cyano</w:t>
      </w:r>
      <w:r>
        <w:rPr>
          <w:spacing w:val="44"/>
          <w:w w:val="90"/>
        </w:rPr>
        <w:t> </w:t>
      </w:r>
      <w:r>
        <w:rPr>
          <w:w w:val="90"/>
        </w:rPr>
        <w:t>and</w:t>
      </w:r>
      <w:r>
        <w:rPr>
          <w:spacing w:val="48"/>
          <w:w w:val="90"/>
        </w:rPr>
        <w:t> </w:t>
      </w:r>
      <w:r>
        <w:rPr>
          <w:w w:val="90"/>
        </w:rPr>
        <w:t>chloro</w:t>
      </w:r>
      <w:r>
        <w:rPr>
          <w:spacing w:val="41"/>
          <w:w w:val="90"/>
        </w:rPr>
        <w:t> </w:t>
      </w:r>
      <w:r>
        <w:rPr>
          <w:w w:val="90"/>
        </w:rPr>
        <w:t>groups</w:t>
      </w:r>
      <w:r>
        <w:rPr>
          <w:spacing w:val="44"/>
          <w:w w:val="90"/>
        </w:rPr>
        <w:t> </w:t>
      </w:r>
      <w:r>
        <w:rPr>
          <w:w w:val="90"/>
        </w:rPr>
        <w:t>in</w:t>
      </w:r>
      <w:r>
        <w:rPr>
          <w:spacing w:val="43"/>
          <w:w w:val="90"/>
        </w:rPr>
        <w:t> </w:t>
      </w:r>
      <w:r>
        <w:rPr>
          <w:w w:val="90"/>
        </w:rPr>
        <w:t>the</w:t>
      </w:r>
    </w:p>
    <w:p>
      <w:pPr>
        <w:spacing w:after="0"/>
        <w:sectPr>
          <w:type w:val="continuous"/>
          <w:pgSz w:w="12240" w:h="15840"/>
          <w:pgMar w:top="1120" w:bottom="920" w:left="720" w:right="760"/>
          <w:cols w:num="4" w:equalWidth="0">
            <w:col w:w="1232" w:space="52"/>
            <w:col w:w="3059" w:space="39"/>
            <w:col w:w="625" w:space="342"/>
            <w:col w:w="5411"/>
          </w:cols>
        </w:sectPr>
      </w:pPr>
    </w:p>
    <w:p>
      <w:pPr>
        <w:spacing w:line="259" w:lineRule="auto" w:before="0"/>
        <w:ind w:left="338" w:right="36" w:firstLine="316"/>
        <w:jc w:val="left"/>
        <w:rPr>
          <w:rFonts w:ascii="Arial"/>
          <w:b/>
          <w:sz w:val="18"/>
        </w:rPr>
      </w:pPr>
      <w:r>
        <w:rPr/>
        <w:pict>
          <v:shape style="position:absolute;margin-left:112.199005pt;margin-top:6.041879pt;width:107.55pt;height:.4pt;mso-position-horizontal-relative:page;mso-position-vertical-relative:paragraph;z-index:15732736" coordorigin="2244,121" coordsize="2151,8" path="m2993,121l2244,121,2244,128,2993,128,2993,121xm3002,121l2995,121,2995,128,3002,128,3002,121xm3643,121l3005,121,3005,128,3643,128,3643,121xm3653,121l3646,121,3646,128,3653,128,3653,121xm4394,121l3655,121,3655,128,4394,128,4394,12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.73pt;margin-top:24.461897pt;width:249.55pt;height:113.65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8"/>
                    <w:gridCol w:w="752"/>
                    <w:gridCol w:w="650"/>
                    <w:gridCol w:w="2180"/>
                  </w:tblGrid>
                  <w:tr>
                    <w:trPr>
                      <w:trHeight w:val="211" w:hRule="atLeast"/>
                    </w:trPr>
                    <w:tc>
                      <w:tcPr>
                        <w:tcW w:w="140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H-MBB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70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76.75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69" w:right="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7.25</w:t>
                        </w:r>
                      </w:p>
                    </w:tc>
                    <w:tc>
                      <w:tcPr>
                        <w:tcW w:w="21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82" w:val="left" w:leader="none"/>
                            <w:tab w:pos="1547" w:val="left" w:leader="none"/>
                          </w:tabs>
                          <w:spacing w:line="191" w:lineRule="exact" w:before="0"/>
                          <w:ind w:right="2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position w:val="11"/>
                            <w:sz w:val="18"/>
                          </w:rPr>
                          <w:t>8.62</w:t>
                          <w:tab/>
                        </w:r>
                        <w:r>
                          <w:rPr>
                            <w:sz w:val="18"/>
                          </w:rPr>
                          <w:t>170</w:t>
                          <w:tab/>
                          <w:t>80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408" w:type="dxa"/>
                      </w:tcPr>
                      <w:p>
                        <w:pPr>
                          <w:pStyle w:val="TableParagraph"/>
                          <w:spacing w:before="2"/>
                          <w:ind w:left="113"/>
                          <w:rPr>
                            <w:sz w:val="12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C18H20N2O</w:t>
                        </w:r>
                        <w:r>
                          <w:rPr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70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(77.52)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ind w:left="69" w:right="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(7.53)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ind w:left="1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(9.52)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408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4-CH3-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MBB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70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65.80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ind w:left="69" w:right="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7.16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11.34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408" w:type="dxa"/>
                      </w:tcPr>
                      <w:p>
                        <w:pPr>
                          <w:pStyle w:val="TableParagraph"/>
                          <w:spacing w:before="2"/>
                          <w:ind w:left="113"/>
                          <w:rPr>
                            <w:sz w:val="12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C19H22N2O</w:t>
                        </w:r>
                        <w:r>
                          <w:rPr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70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77.92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ind w:left="69" w:right="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(7.79)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tabs>
                            <w:tab w:pos="830" w:val="left" w:leader="none"/>
                            <w:tab w:pos="1595" w:val="left" w:leader="none"/>
                          </w:tabs>
                          <w:spacing w:line="232" w:lineRule="auto" w:before="0"/>
                          <w:ind w:right="2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(9.09)</w:t>
                          <w:tab/>
                        </w:r>
                        <w:r>
                          <w:rPr>
                            <w:position w:val="11"/>
                            <w:sz w:val="18"/>
                          </w:rPr>
                          <w:t>178</w:t>
                          <w:tab/>
                          <w:t>82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408" w:type="dxa"/>
                      </w:tcPr>
                      <w:p>
                        <w:pPr>
                          <w:pStyle w:val="TableParagraph"/>
                          <w:spacing w:line="124" w:lineRule="exact" w:before="0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4-OCH3-</w:t>
                        </w:r>
                        <w:r>
                          <w:rPr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MBB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124" w:lineRule="exact" w:before="0"/>
                          <w:ind w:left="70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76.75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124" w:lineRule="exact" w:before="0"/>
                          <w:ind w:left="69" w:right="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7.25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tabs>
                            <w:tab w:pos="782" w:val="left" w:leader="none"/>
                            <w:tab w:pos="1547" w:val="left" w:leader="none"/>
                          </w:tabs>
                          <w:spacing w:line="124" w:lineRule="exact" w:before="0"/>
                          <w:ind w:right="2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position w:val="11"/>
                            <w:sz w:val="18"/>
                          </w:rPr>
                          <w:t>8.62</w:t>
                          <w:tab/>
                        </w:r>
                        <w:r>
                          <w:rPr>
                            <w:sz w:val="18"/>
                          </w:rPr>
                          <w:t>182</w:t>
                          <w:tab/>
                          <w:t>81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408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C19H22N2O3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70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(74.07)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ind w:left="69" w:right="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(7.40)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ind w:left="1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(8.64)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408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4-Cl-MBB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70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76.75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ind w:left="69" w:right="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7.25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tabs>
                            <w:tab w:pos="782" w:val="left" w:leader="none"/>
                            <w:tab w:pos="1547" w:val="left" w:leader="none"/>
                          </w:tabs>
                          <w:spacing w:line="200" w:lineRule="exact" w:before="5"/>
                          <w:ind w:right="2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position w:val="11"/>
                            <w:sz w:val="18"/>
                          </w:rPr>
                          <w:t>8.62</w:t>
                          <w:tab/>
                        </w:r>
                        <w:r>
                          <w:rPr>
                            <w:sz w:val="18"/>
                          </w:rPr>
                          <w:t>184</w:t>
                          <w:tab/>
                          <w:t>75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408" w:type="dxa"/>
                      </w:tcPr>
                      <w:p>
                        <w:pPr>
                          <w:pStyle w:val="TableParagraph"/>
                          <w:spacing w:before="2"/>
                          <w:ind w:left="113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>C18H19N2ClO</w:t>
                        </w:r>
                        <w:r>
                          <w:rPr>
                            <w:spacing w:val="-1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70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(69.51)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ind w:left="69" w:right="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(6.40)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ind w:left="1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(8.53)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408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4-CN-MBB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70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71.72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ind w:left="69" w:right="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6.84</w:t>
                        </w:r>
                      </w:p>
                    </w:tc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ind w:left="2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9.18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4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113"/>
                          <w:rPr>
                            <w:sz w:val="12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C19H19N3O</w:t>
                        </w:r>
                        <w:r>
                          <w:rPr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7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0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(75.23)</w:t>
                        </w:r>
                      </w:p>
                    </w:tc>
                    <w:tc>
                      <w:tcPr>
                        <w:tcW w:w="65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9" w:right="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(6.58)</w:t>
                        </w:r>
                      </w:p>
                    </w:tc>
                    <w:tc>
                      <w:tcPr>
                        <w:tcW w:w="21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89" w:val="left" w:leader="none"/>
                            <w:tab w:pos="1755" w:val="left" w:leader="none"/>
                          </w:tabs>
                          <w:spacing w:line="240" w:lineRule="auto" w:before="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(13.16)</w:t>
                          <w:tab/>
                        </w:r>
                        <w:r>
                          <w:rPr>
                            <w:position w:val="11"/>
                            <w:sz w:val="18"/>
                          </w:rPr>
                          <w:t>181</w:t>
                          <w:tab/>
                          <w:t>78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8"/>
        </w:rPr>
        <w:t>with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2"/>
          <w:w w:val="90"/>
          <w:sz w:val="18"/>
        </w:rPr>
        <w:t>mol.</w:t>
      </w:r>
      <w:r>
        <w:rPr>
          <w:rFonts w:ascii="Arial"/>
          <w:b/>
          <w:spacing w:val="-1"/>
          <w:w w:val="90"/>
          <w:sz w:val="18"/>
        </w:rPr>
        <w:t> </w:t>
      </w:r>
      <w:r>
        <w:rPr>
          <w:rFonts w:ascii="Arial"/>
          <w:b/>
          <w:spacing w:val="-2"/>
          <w:w w:val="90"/>
          <w:sz w:val="18"/>
        </w:rPr>
        <w:t>formula</w:t>
      </w:r>
    </w:p>
    <w:p>
      <w:pPr>
        <w:tabs>
          <w:tab w:pos="1036" w:val="left" w:leader="none"/>
          <w:tab w:pos="1708" w:val="left" w:leader="none"/>
        </w:tabs>
        <w:spacing w:before="171"/>
        <w:ind w:left="338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C%</w:t>
        <w:tab/>
        <w:t>H%</w:t>
        <w:tab/>
      </w:r>
      <w:r>
        <w:rPr>
          <w:rFonts w:ascii="Arial"/>
          <w:b/>
          <w:spacing w:val="-3"/>
          <w:sz w:val="18"/>
        </w:rPr>
        <w:t>N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3"/>
          <w:sz w:val="18"/>
        </w:rPr>
        <w:t>%</w:t>
      </w:r>
    </w:p>
    <w:p>
      <w:pPr>
        <w:spacing w:line="259" w:lineRule="auto" w:before="0"/>
        <w:ind w:left="372" w:right="-14" w:hanging="34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point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5"/>
          <w:sz w:val="18"/>
        </w:rPr>
        <w:t>(0C)</w:t>
      </w:r>
    </w:p>
    <w:p>
      <w:pPr>
        <w:spacing w:before="104"/>
        <w:ind w:left="338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(%)</w:t>
      </w:r>
    </w:p>
    <w:p>
      <w:pPr>
        <w:pStyle w:val="BodyText"/>
        <w:spacing w:line="235" w:lineRule="exact"/>
        <w:ind w:left="338"/>
        <w:jc w:val="both"/>
      </w:pPr>
      <w:r>
        <w:rPr/>
        <w:br w:type="column"/>
      </w:r>
      <w:r>
        <w:rPr>
          <w:w w:val="90"/>
        </w:rPr>
        <w:t>phenyl</w:t>
      </w:r>
      <w:r>
        <w:rPr>
          <w:spacing w:val="34"/>
          <w:w w:val="90"/>
        </w:rPr>
        <w:t> </w:t>
      </w:r>
      <w:r>
        <w:rPr>
          <w:w w:val="90"/>
        </w:rPr>
        <w:t>ring.</w:t>
      </w:r>
      <w:r>
        <w:rPr>
          <w:spacing w:val="34"/>
          <w:w w:val="90"/>
        </w:rPr>
        <w:t> </w:t>
      </w:r>
      <w:r>
        <w:rPr>
          <w:w w:val="90"/>
        </w:rPr>
        <w:t>The</w:t>
      </w:r>
      <w:r>
        <w:rPr>
          <w:spacing w:val="34"/>
          <w:w w:val="90"/>
        </w:rPr>
        <w:t> </w:t>
      </w:r>
      <w:r>
        <w:rPr>
          <w:w w:val="90"/>
        </w:rPr>
        <w:t>compounds,</w:t>
      </w:r>
      <w:r>
        <w:rPr>
          <w:spacing w:val="34"/>
          <w:w w:val="90"/>
        </w:rPr>
        <w:t> </w:t>
      </w:r>
      <w:r>
        <w:rPr>
          <w:w w:val="90"/>
        </w:rPr>
        <w:t>however,</w:t>
      </w:r>
      <w:r>
        <w:rPr>
          <w:spacing w:val="34"/>
          <w:w w:val="90"/>
        </w:rPr>
        <w:t> </w:t>
      </w:r>
      <w:r>
        <w:rPr>
          <w:w w:val="90"/>
        </w:rPr>
        <w:t>with</w:t>
      </w:r>
      <w:r>
        <w:rPr>
          <w:spacing w:val="34"/>
          <w:w w:val="90"/>
        </w:rPr>
        <w:t> </w:t>
      </w:r>
      <w:r>
        <w:rPr>
          <w:w w:val="90"/>
        </w:rPr>
        <w:t>electron-</w:t>
      </w:r>
    </w:p>
    <w:p>
      <w:pPr>
        <w:pStyle w:val="BodyText"/>
        <w:spacing w:line="271" w:lineRule="auto" w:before="27"/>
        <w:ind w:left="338" w:right="144"/>
        <w:jc w:val="both"/>
      </w:pPr>
      <w:r>
        <w:rPr>
          <w:w w:val="90"/>
        </w:rPr>
        <w:t>releasing methyl and methoxy groups are lesser active</w:t>
      </w:r>
      <w:r>
        <w:rPr>
          <w:spacing w:val="1"/>
          <w:w w:val="90"/>
        </w:rPr>
        <w:t> </w:t>
      </w:r>
      <w:r>
        <w:rPr>
          <w:w w:val="90"/>
        </w:rPr>
        <w:t>compared to unsubstituted phenyl ring. It appears that</w:t>
      </w:r>
      <w:r>
        <w:rPr>
          <w:spacing w:val="1"/>
          <w:w w:val="90"/>
        </w:rPr>
        <w:t> </w:t>
      </w:r>
      <w:r>
        <w:rPr>
          <w:w w:val="95"/>
        </w:rPr>
        <w:t>there is a linear relationship between logarithm of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zone of inhibition and </w:t>
      </w:r>
      <w:r>
        <w:rPr>
          <w:w w:val="90"/>
        </w:rPr>
        <w:t>Hammet substiuent constant. The</w:t>
      </w:r>
      <w:r>
        <w:rPr>
          <w:spacing w:val="-50"/>
          <w:w w:val="90"/>
        </w:rPr>
        <w:t> </w:t>
      </w:r>
      <w:r>
        <w:rPr>
          <w:w w:val="90"/>
          <w:position w:val="1"/>
        </w:rPr>
        <w:t>substiuent constant (</w:t>
      </w:r>
      <w:r>
        <w:rPr>
          <w:rFonts w:ascii="Times New Roman" w:hAnsi="Times New Roman"/>
          <w:w w:val="90"/>
          <w:position w:val="1"/>
        </w:rPr>
        <w:t>σ</w:t>
      </w:r>
      <w:r>
        <w:rPr>
          <w:w w:val="90"/>
          <w:position w:val="1"/>
        </w:rPr>
        <w:t>) for H, CH</w:t>
      </w:r>
      <w:r>
        <w:rPr>
          <w:w w:val="90"/>
          <w:sz w:val="14"/>
        </w:rPr>
        <w:t>3</w:t>
      </w:r>
      <w:r>
        <w:rPr>
          <w:w w:val="90"/>
          <w:position w:val="1"/>
        </w:rPr>
        <w:t>, OCH</w:t>
      </w:r>
      <w:r>
        <w:rPr>
          <w:w w:val="90"/>
          <w:sz w:val="14"/>
        </w:rPr>
        <w:t>3</w:t>
      </w:r>
      <w:r>
        <w:rPr>
          <w:w w:val="90"/>
          <w:position w:val="1"/>
        </w:rPr>
        <w:t>, Cl and CN is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0,</w:t>
      </w:r>
      <w:r>
        <w:rPr>
          <w:spacing w:val="-3"/>
          <w:w w:val="95"/>
        </w:rPr>
        <w:t> </w:t>
      </w:r>
      <w:r>
        <w:rPr>
          <w:w w:val="95"/>
        </w:rPr>
        <w:t>-0.17,</w:t>
      </w:r>
      <w:r>
        <w:rPr>
          <w:spacing w:val="-2"/>
          <w:w w:val="95"/>
        </w:rPr>
        <w:t> </w:t>
      </w:r>
      <w:r>
        <w:rPr>
          <w:w w:val="95"/>
        </w:rPr>
        <w:t>-0.27,</w:t>
      </w:r>
      <w:r>
        <w:rPr>
          <w:spacing w:val="-5"/>
          <w:w w:val="95"/>
        </w:rPr>
        <w:t> </w:t>
      </w:r>
      <w:r>
        <w:rPr>
          <w:w w:val="95"/>
        </w:rPr>
        <w:t>0.23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0.66.</w:t>
      </w:r>
      <w:r>
        <w:rPr>
          <w:spacing w:val="-5"/>
          <w:w w:val="95"/>
        </w:rPr>
        <w:t> </w:t>
      </w:r>
      <w:r>
        <w:rPr>
          <w:w w:val="95"/>
        </w:rPr>
        <w:t>According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Hammet,</w:t>
      </w:r>
      <w:r>
        <w:rPr>
          <w:spacing w:val="-54"/>
          <w:w w:val="95"/>
        </w:rPr>
        <w:t> </w:t>
      </w:r>
      <w:r>
        <w:rPr>
          <w:spacing w:val="-1"/>
        </w:rPr>
        <w:t>substituents</w:t>
      </w:r>
      <w:r>
        <w:rPr/>
        <w:t> that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to</w:t>
      </w:r>
      <w:r>
        <w:rPr>
          <w:spacing w:val="-56"/>
        </w:rPr>
        <w:t> </w:t>
      </w:r>
      <w:r>
        <w:rPr>
          <w:w w:val="90"/>
        </w:rPr>
        <w:t>unsubstituted benzene ring will have positive </w:t>
      </w:r>
      <w:r>
        <w:rPr>
          <w:rFonts w:ascii="Times New Roman" w:hAnsi="Times New Roman"/>
          <w:w w:val="90"/>
        </w:rPr>
        <w:t>σ </w:t>
      </w:r>
      <w:r>
        <w:rPr>
          <w:w w:val="90"/>
        </w:rPr>
        <w:t>values</w:t>
      </w:r>
      <w:r>
        <w:rPr>
          <w:spacing w:val="1"/>
          <w:w w:val="90"/>
        </w:rPr>
        <w:t> </w:t>
      </w:r>
      <w:r>
        <w:rPr/>
        <w:t>(</w:t>
      </w:r>
      <w:r>
        <w:rPr>
          <w:rFonts w:ascii="Times New Roman" w:hAnsi="Times New Roman"/>
        </w:rPr>
        <w:t>σ</w:t>
      </w:r>
      <w:r>
        <w:rPr/>
        <w:t>&gt;0).</w:t>
      </w:r>
    </w:p>
    <w:p>
      <w:pPr>
        <w:spacing w:after="0" w:line="271" w:lineRule="auto"/>
        <w:jc w:val="both"/>
        <w:sectPr>
          <w:type w:val="continuous"/>
          <w:pgSz w:w="12240" w:h="15840"/>
          <w:pgMar w:top="1120" w:bottom="920" w:left="720" w:right="760"/>
          <w:cols w:num="5" w:equalWidth="0">
            <w:col w:w="1344" w:space="77"/>
            <w:col w:w="2054" w:space="60"/>
            <w:col w:w="718" w:space="45"/>
            <w:col w:w="664" w:space="460"/>
            <w:col w:w="5338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120" w:bottom="920" w:left="720" w:right="760"/>
        </w:sectPr>
      </w:pPr>
    </w:p>
    <w:p>
      <w:pPr>
        <w:pStyle w:val="BodyText"/>
        <w:spacing w:before="8"/>
        <w:rPr>
          <w:sz w:val="25"/>
        </w:rPr>
      </w:pPr>
    </w:p>
    <w:p>
      <w:pPr>
        <w:spacing w:before="0"/>
        <w:ind w:left="292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85"/>
          <w:sz w:val="21"/>
        </w:rPr>
        <w:t>Table</w:t>
      </w:r>
      <w:r>
        <w:rPr>
          <w:rFonts w:ascii="Arial"/>
          <w:b/>
          <w:spacing w:val="11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2:</w:t>
      </w:r>
      <w:r>
        <w:rPr>
          <w:rFonts w:ascii="Arial"/>
          <w:b/>
          <w:spacing w:val="1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IR</w:t>
      </w:r>
      <w:r>
        <w:rPr>
          <w:rFonts w:ascii="Arial"/>
          <w:b/>
          <w:spacing w:val="9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spectral</w:t>
      </w:r>
      <w:r>
        <w:rPr>
          <w:rFonts w:ascii="Arial"/>
          <w:b/>
          <w:spacing w:val="1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data</w:t>
      </w:r>
      <w:r>
        <w:rPr>
          <w:rFonts w:ascii="Arial"/>
          <w:b/>
          <w:spacing w:val="10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of</w:t>
      </w:r>
      <w:r>
        <w:rPr>
          <w:rFonts w:ascii="Arial"/>
          <w:b/>
          <w:spacing w:val="1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the</w:t>
      </w:r>
      <w:r>
        <w:rPr>
          <w:rFonts w:ascii="Arial"/>
          <w:b/>
          <w:spacing w:val="12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Mannich</w:t>
      </w:r>
      <w:r>
        <w:rPr>
          <w:rFonts w:ascii="Arial"/>
          <w:b/>
          <w:spacing w:val="10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bases</w:t>
      </w:r>
      <w:r>
        <w:rPr>
          <w:rFonts w:ascii="Arial"/>
          <w:b/>
          <w:spacing w:val="1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(cm-1)</w:t>
      </w:r>
    </w:p>
    <w:p>
      <w:pPr>
        <w:pStyle w:val="BodyText"/>
        <w:spacing w:before="11"/>
        <w:rPr>
          <w:rFonts w:ascii="Arial"/>
          <w:b/>
          <w:sz w:val="3"/>
        </w:rPr>
      </w:pPr>
    </w:p>
    <w:tbl>
      <w:tblPr>
        <w:tblW w:w="0" w:type="auto"/>
        <w:jc w:val="left"/>
        <w:tblInd w:w="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4"/>
        <w:gridCol w:w="664"/>
        <w:gridCol w:w="688"/>
        <w:gridCol w:w="776"/>
        <w:gridCol w:w="678"/>
      </w:tblGrid>
      <w:tr>
        <w:trPr>
          <w:trHeight w:val="225" w:hRule="atLeast"/>
        </w:trPr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Compound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(NH2)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(C=O)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(C-N-C)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76"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(C=N)</w:t>
            </w:r>
          </w:p>
        </w:tc>
      </w:tr>
      <w:tr>
        <w:trPr>
          <w:trHeight w:val="211" w:hRule="atLeast"/>
        </w:trPr>
        <w:tc>
          <w:tcPr>
            <w:tcW w:w="12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H-MBB</w:t>
            </w:r>
          </w:p>
        </w:tc>
        <w:tc>
          <w:tcPr>
            <w:tcW w:w="6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3320</w:t>
            </w:r>
          </w:p>
        </w:tc>
        <w:tc>
          <w:tcPr>
            <w:tcW w:w="6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6"/>
              <w:rPr>
                <w:sz w:val="18"/>
              </w:rPr>
            </w:pPr>
            <w:r>
              <w:rPr>
                <w:sz w:val="18"/>
              </w:rPr>
              <w:t>1645</w:t>
            </w:r>
          </w:p>
        </w:tc>
        <w:tc>
          <w:tcPr>
            <w:tcW w:w="7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1160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75" w:right="76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25" w:hRule="atLeast"/>
        </w:trPr>
        <w:tc>
          <w:tcPr>
            <w:tcW w:w="1264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4-CH3-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MBB</w:t>
            </w:r>
          </w:p>
        </w:tc>
        <w:tc>
          <w:tcPr>
            <w:tcW w:w="664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3312</w:t>
            </w:r>
          </w:p>
        </w:tc>
        <w:tc>
          <w:tcPr>
            <w:tcW w:w="688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1642</w:t>
            </w:r>
          </w:p>
        </w:tc>
        <w:tc>
          <w:tcPr>
            <w:tcW w:w="776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1164</w:t>
            </w:r>
          </w:p>
        </w:tc>
        <w:tc>
          <w:tcPr>
            <w:tcW w:w="678" w:type="dxa"/>
          </w:tcPr>
          <w:p>
            <w:pPr>
              <w:pStyle w:val="TableParagraph"/>
              <w:ind w:left="75" w:right="76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25" w:hRule="atLeast"/>
        </w:trPr>
        <w:tc>
          <w:tcPr>
            <w:tcW w:w="1264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4-OCH3-</w:t>
            </w:r>
            <w:r>
              <w:rPr>
                <w:spacing w:val="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MBB</w:t>
            </w:r>
          </w:p>
        </w:tc>
        <w:tc>
          <w:tcPr>
            <w:tcW w:w="664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3361</w:t>
            </w:r>
          </w:p>
        </w:tc>
        <w:tc>
          <w:tcPr>
            <w:tcW w:w="688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1635</w:t>
            </w:r>
          </w:p>
        </w:tc>
        <w:tc>
          <w:tcPr>
            <w:tcW w:w="776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1140</w:t>
            </w:r>
          </w:p>
        </w:tc>
        <w:tc>
          <w:tcPr>
            <w:tcW w:w="678" w:type="dxa"/>
          </w:tcPr>
          <w:p>
            <w:pPr>
              <w:pStyle w:val="TableParagraph"/>
              <w:ind w:left="75" w:right="76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25" w:hRule="atLeast"/>
        </w:trPr>
        <w:tc>
          <w:tcPr>
            <w:tcW w:w="1264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4-Cl-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MBB</w:t>
            </w:r>
          </w:p>
        </w:tc>
        <w:tc>
          <w:tcPr>
            <w:tcW w:w="664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3364</w:t>
            </w:r>
          </w:p>
        </w:tc>
        <w:tc>
          <w:tcPr>
            <w:tcW w:w="688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1630</w:t>
            </w:r>
          </w:p>
        </w:tc>
        <w:tc>
          <w:tcPr>
            <w:tcW w:w="776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1155</w:t>
            </w:r>
          </w:p>
        </w:tc>
        <w:tc>
          <w:tcPr>
            <w:tcW w:w="678" w:type="dxa"/>
          </w:tcPr>
          <w:p>
            <w:pPr>
              <w:pStyle w:val="TableParagraph"/>
              <w:ind w:left="75" w:right="76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39" w:hRule="atLeast"/>
        </w:trPr>
        <w:tc>
          <w:tcPr>
            <w:tcW w:w="12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4-CN-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MBB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3310</w:t>
            </w:r>
          </w:p>
        </w:tc>
        <w:tc>
          <w:tcPr>
            <w:tcW w:w="6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1648</w:t>
            </w: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1168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73" w:right="76"/>
              <w:jc w:val="center"/>
              <w:rPr>
                <w:sz w:val="18"/>
              </w:rPr>
            </w:pPr>
            <w:r>
              <w:rPr>
                <w:sz w:val="18"/>
              </w:rPr>
              <w:t>2204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spacing w:before="0"/>
        <w:ind w:left="235" w:right="0" w:firstLine="0"/>
        <w:jc w:val="left"/>
        <w:rPr>
          <w:rFonts w:ascii="Arial"/>
          <w:b/>
          <w:sz w:val="22"/>
        </w:rPr>
      </w:pPr>
      <w:r>
        <w:rPr/>
        <w:pict>
          <v:shape style="position:absolute;margin-left:69.998100pt;margin-top:24.417061pt;width:10.8pt;height:38.550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Compound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958099pt;margin-top:28.904476pt;width:10.8pt;height:29.6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0"/>
                      <w:sz w:val="16"/>
                    </w:rPr>
                    <w:t>(`H-Aro)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278091pt;margin-top:29.741657pt;width:10.8pt;height:27.9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pacing w:val="-1"/>
                      <w:w w:val="95"/>
                      <w:sz w:val="16"/>
                    </w:rPr>
                    <w:t>(`H-NH)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718094pt;margin-top:21.452822pt;width:10.8pt;height:44.35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0"/>
                      <w:sz w:val="16"/>
                    </w:rPr>
                    <w:t>(mor</w:t>
                  </w:r>
                  <w:r>
                    <w:rPr>
                      <w:rFonts w:ascii="Arial"/>
                      <w:b/>
                      <w:spacing w:val="-3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6"/>
                    </w:rPr>
                    <w:t>N-CH2)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158096pt;margin-top:28.70558pt;width:10.8pt;height:29.9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0"/>
                      <w:sz w:val="16"/>
                    </w:rPr>
                    <w:t>(Methyl)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78088pt;margin-top:30.120672pt;width:10.8pt;height:27.05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0"/>
                      <w:sz w:val="16"/>
                    </w:rPr>
                    <w:t>(OCH3)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3: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position w:val="5"/>
          <w:sz w:val="14"/>
        </w:rPr>
        <w:t>1</w:t>
      </w:r>
      <w:r>
        <w:rPr>
          <w:rFonts w:ascii="Arial"/>
          <w:b/>
          <w:w w:val="85"/>
          <w:sz w:val="22"/>
        </w:rPr>
        <w:t>H</w:t>
      </w:r>
      <w:r>
        <w:rPr>
          <w:rFonts w:ascii="Arial"/>
          <w:b/>
          <w:spacing w:val="1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NMR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spectral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data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the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Mannich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bases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139" w:right="-116"/>
        <w:rPr>
          <w:rFonts w:ascii="Arial"/>
          <w:sz w:val="2"/>
        </w:rPr>
      </w:pPr>
      <w:r>
        <w:rPr>
          <w:rFonts w:ascii="Arial"/>
          <w:sz w:val="2"/>
        </w:rPr>
        <w:pict>
          <v:group style="width:247.35pt;height:.4pt;mso-position-horizontal-relative:char;mso-position-vertical-relative:line" coordorigin="0,0" coordsize="4947,8">
            <v:shape style="position:absolute;left:-1;top:0;width:4947;height:8" coordorigin="0,0" coordsize="4947,8" path="m1327,0l0,0,0,7,1327,7,1327,0xm1337,0l1330,0,1330,7,1337,7,1337,0xm2434,0l1339,0,1339,7,2434,7,2434,0xm2443,0l2436,0,2436,7,2443,7,2443,0xm3062,0l2446,0,2446,7,3062,7,3062,0xm3072,0l3065,0,3065,7,3072,7,3072,0xm3691,0l3074,0,3074,7,3691,7,3691,0xm3701,0l3694,0,3694,7,3701,7,3701,0xm4318,0l3703,0,3703,7,4318,7,4318,0xm4327,0l4320,0,4320,7,4327,7,4327,0xm4946,0l4330,0,4330,7,4946,7,494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Heading1"/>
        <w:spacing w:before="80"/>
        <w:ind w:left="235"/>
      </w:pPr>
      <w:r>
        <w:rPr>
          <w:b w:val="0"/>
        </w:rPr>
        <w:br w:type="column"/>
      </w:r>
      <w:r>
        <w:rPr>
          <w:w w:val="95"/>
        </w:rPr>
        <w:t>Conclusion</w:t>
      </w:r>
    </w:p>
    <w:p>
      <w:pPr>
        <w:pStyle w:val="BodyText"/>
        <w:spacing w:line="264" w:lineRule="auto" w:before="28"/>
        <w:ind w:left="235" w:right="143"/>
        <w:jc w:val="both"/>
      </w:pPr>
      <w:r>
        <w:rPr>
          <w:spacing w:val="-1"/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this</w:t>
      </w:r>
      <w:r>
        <w:rPr>
          <w:spacing w:val="-3"/>
          <w:w w:val="90"/>
        </w:rPr>
        <w:t> </w:t>
      </w:r>
      <w:r>
        <w:rPr>
          <w:w w:val="90"/>
        </w:rPr>
        <w:t>present</w:t>
      </w:r>
      <w:r>
        <w:rPr>
          <w:spacing w:val="-2"/>
          <w:w w:val="90"/>
        </w:rPr>
        <w:t> </w:t>
      </w:r>
      <w:r>
        <w:rPr>
          <w:w w:val="90"/>
        </w:rPr>
        <w:t>paper,</w:t>
      </w:r>
      <w:r>
        <w:rPr>
          <w:spacing w:val="-4"/>
          <w:w w:val="90"/>
        </w:rPr>
        <w:t> </w:t>
      </w:r>
      <w:r>
        <w:rPr>
          <w:w w:val="90"/>
        </w:rPr>
        <w:t>we</w:t>
      </w:r>
      <w:r>
        <w:rPr>
          <w:spacing w:val="-2"/>
          <w:w w:val="90"/>
        </w:rPr>
        <w:t> </w:t>
      </w:r>
      <w:r>
        <w:rPr>
          <w:w w:val="90"/>
        </w:rPr>
        <w:t>have</w:t>
      </w:r>
      <w:r>
        <w:rPr>
          <w:spacing w:val="-3"/>
          <w:w w:val="90"/>
        </w:rPr>
        <w:t> </w:t>
      </w:r>
      <w:r>
        <w:rPr>
          <w:w w:val="90"/>
        </w:rPr>
        <w:t>successfully</w:t>
      </w:r>
      <w:r>
        <w:rPr>
          <w:spacing w:val="-3"/>
          <w:w w:val="90"/>
        </w:rPr>
        <w:t> </w:t>
      </w:r>
      <w:r>
        <w:rPr>
          <w:w w:val="90"/>
        </w:rPr>
        <w:t>synthesized</w:t>
      </w:r>
      <w:r>
        <w:rPr>
          <w:spacing w:val="-50"/>
          <w:w w:val="90"/>
        </w:rPr>
        <w:t> </w:t>
      </w:r>
      <w:r>
        <w:rPr>
          <w:w w:val="95"/>
        </w:rPr>
        <w:t>various</w:t>
      </w:r>
      <w:r>
        <w:rPr>
          <w:spacing w:val="53"/>
        </w:rPr>
        <w:t> </w:t>
      </w:r>
      <w:r>
        <w:rPr>
          <w:w w:val="95"/>
        </w:rPr>
        <w:t>substituted</w:t>
      </w:r>
      <w:r>
        <w:rPr>
          <w:spacing w:val="53"/>
        </w:rPr>
        <w:t> </w:t>
      </w:r>
      <w:r>
        <w:rPr>
          <w:w w:val="95"/>
        </w:rPr>
        <w:t>N-[(1-morpholinobenzyl)]</w:t>
      </w:r>
      <w:r>
        <w:rPr>
          <w:spacing w:val="1"/>
          <w:w w:val="95"/>
        </w:rPr>
        <w:t> </w:t>
      </w:r>
      <w:r>
        <w:rPr>
          <w:w w:val="95"/>
        </w:rPr>
        <w:t>benzamide] and characterized by IR and 1H-NMR</w:t>
      </w:r>
      <w:r>
        <w:rPr>
          <w:spacing w:val="1"/>
          <w:w w:val="95"/>
        </w:rPr>
        <w:t> </w:t>
      </w:r>
      <w:r>
        <w:rPr>
          <w:w w:val="95"/>
        </w:rPr>
        <w:t>spectral</w:t>
      </w:r>
      <w:r>
        <w:rPr>
          <w:spacing w:val="51"/>
          <w:w w:val="95"/>
        </w:rPr>
        <w:t> </w:t>
      </w:r>
      <w:r>
        <w:rPr>
          <w:w w:val="95"/>
        </w:rPr>
        <w:t>analysis.</w:t>
      </w:r>
      <w:r>
        <w:rPr>
          <w:spacing w:val="52"/>
          <w:w w:val="95"/>
        </w:rPr>
        <w:t> </w:t>
      </w:r>
      <w:r>
        <w:rPr>
          <w:w w:val="95"/>
        </w:rPr>
        <w:t>The</w:t>
      </w:r>
      <w:r>
        <w:rPr>
          <w:spacing w:val="52"/>
          <w:w w:val="95"/>
        </w:rPr>
        <w:t> </w:t>
      </w:r>
      <w:r>
        <w:rPr>
          <w:w w:val="95"/>
        </w:rPr>
        <w:t>antimicrobial</w:t>
      </w:r>
      <w:r>
        <w:rPr>
          <w:spacing w:val="51"/>
          <w:w w:val="95"/>
        </w:rPr>
        <w:t> </w:t>
      </w:r>
      <w:r>
        <w:rPr>
          <w:w w:val="95"/>
        </w:rPr>
        <w:t>activity</w:t>
      </w:r>
      <w:r>
        <w:rPr>
          <w:spacing w:val="52"/>
          <w:w w:val="95"/>
        </w:rPr>
        <w:t> </w:t>
      </w:r>
      <w:r>
        <w:rPr>
          <w:w w:val="95"/>
        </w:rPr>
        <w:t>of</w:t>
      </w:r>
      <w:r>
        <w:rPr>
          <w:spacing w:val="52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various</w:t>
      </w:r>
      <w:r>
        <w:rPr>
          <w:spacing w:val="53"/>
        </w:rPr>
        <w:t> </w:t>
      </w:r>
      <w:r>
        <w:rPr>
          <w:w w:val="95"/>
        </w:rPr>
        <w:t>substituted</w:t>
      </w:r>
      <w:r>
        <w:rPr>
          <w:spacing w:val="53"/>
        </w:rPr>
        <w:t> </w:t>
      </w:r>
      <w:r>
        <w:rPr>
          <w:w w:val="95"/>
        </w:rPr>
        <w:t>N-[(1-morpholinobenzyl)]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benzamide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compounds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has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been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extensively</w:t>
      </w:r>
      <w:r>
        <w:rPr>
          <w:spacing w:val="-7"/>
          <w:w w:val="90"/>
        </w:rPr>
        <w:t> </w:t>
      </w:r>
      <w:r>
        <w:rPr>
          <w:w w:val="90"/>
        </w:rPr>
        <w:t>studied</w:t>
      </w:r>
      <w:r>
        <w:rPr>
          <w:spacing w:val="-5"/>
          <w:w w:val="90"/>
        </w:rPr>
        <w:t> </w:t>
      </w:r>
      <w:r>
        <w:rPr>
          <w:w w:val="90"/>
        </w:rPr>
        <w:t>on</w:t>
      </w:r>
      <w:r>
        <w:rPr>
          <w:spacing w:val="-50"/>
          <w:w w:val="90"/>
        </w:rPr>
        <w:t> </w:t>
      </w:r>
      <w:r>
        <w:rPr>
          <w:w w:val="85"/>
        </w:rPr>
        <w:t>microorganisms such as </w:t>
      </w:r>
      <w:r>
        <w:rPr>
          <w:rFonts w:ascii="Arial"/>
          <w:i/>
          <w:w w:val="85"/>
        </w:rPr>
        <w:t>Staphylococcus aureus</w:t>
      </w:r>
      <w:r>
        <w:rPr>
          <w:w w:val="85"/>
        </w:rPr>
        <w:t>, </w:t>
      </w:r>
      <w:r>
        <w:rPr>
          <w:rFonts w:ascii="Arial"/>
          <w:i/>
          <w:w w:val="85"/>
        </w:rPr>
        <w:t>Bacillus</w:t>
      </w:r>
      <w:r>
        <w:rPr>
          <w:rFonts w:ascii="Arial"/>
          <w:i/>
          <w:spacing w:val="1"/>
          <w:w w:val="85"/>
        </w:rPr>
        <w:t> </w:t>
      </w:r>
      <w:r>
        <w:rPr>
          <w:rFonts w:ascii="Arial"/>
          <w:i/>
          <w:w w:val="85"/>
        </w:rPr>
        <w:t>subtilis</w:t>
      </w:r>
      <w:r>
        <w:rPr>
          <w:w w:val="85"/>
        </w:rPr>
        <w:t>, </w:t>
      </w:r>
      <w:r>
        <w:rPr>
          <w:rFonts w:ascii="Arial"/>
          <w:i/>
          <w:w w:val="85"/>
        </w:rPr>
        <w:t>Escherichia coli </w:t>
      </w:r>
      <w:r>
        <w:rPr>
          <w:w w:val="85"/>
        </w:rPr>
        <w:t>and </w:t>
      </w:r>
      <w:r>
        <w:rPr>
          <w:rFonts w:ascii="Arial"/>
          <w:i/>
          <w:w w:val="85"/>
        </w:rPr>
        <w:t>Pseudomonas aeruginosa </w:t>
      </w:r>
      <w:r>
        <w:rPr>
          <w:w w:val="85"/>
        </w:rPr>
        <w:t>by</w:t>
      </w:r>
      <w:r>
        <w:rPr>
          <w:spacing w:val="-47"/>
          <w:w w:val="85"/>
        </w:rPr>
        <w:t> </w:t>
      </w:r>
      <w:r>
        <w:rPr>
          <w:w w:val="90"/>
        </w:rPr>
        <w:t>well-diffusion technique. It has been found that all the</w:t>
      </w:r>
      <w:r>
        <w:rPr>
          <w:spacing w:val="1"/>
          <w:w w:val="90"/>
        </w:rPr>
        <w:t> </w:t>
      </w:r>
      <w:r>
        <w:rPr>
          <w:w w:val="90"/>
        </w:rPr>
        <w:t>inhibitory action gets enhanced with the introduction of</w:t>
      </w:r>
      <w:r>
        <w:rPr>
          <w:spacing w:val="1"/>
          <w:w w:val="90"/>
        </w:rPr>
        <w:t> </w:t>
      </w:r>
      <w:r>
        <w:rPr>
          <w:w w:val="95"/>
        </w:rPr>
        <w:t>electron-withdrawing</w:t>
      </w:r>
      <w:r>
        <w:rPr>
          <w:spacing w:val="-9"/>
          <w:w w:val="95"/>
        </w:rPr>
        <w:t> </w:t>
      </w:r>
      <w:r>
        <w:rPr>
          <w:w w:val="95"/>
        </w:rPr>
        <w:t>groups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phenyl</w:t>
      </w:r>
      <w:r>
        <w:rPr>
          <w:spacing w:val="-10"/>
          <w:w w:val="95"/>
        </w:rPr>
        <w:t> </w:t>
      </w:r>
      <w:r>
        <w:rPr>
          <w:w w:val="95"/>
        </w:rPr>
        <w:t>ring.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235"/>
      </w:pPr>
      <w:r>
        <w:rPr/>
        <w:pict>
          <v:shape style="position:absolute;margin-left:42.689999pt;margin-top:8.675852pt;width:526.2pt;height:49.3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5"/>
                    <w:gridCol w:w="1032"/>
                    <w:gridCol w:w="661"/>
                    <w:gridCol w:w="629"/>
                    <w:gridCol w:w="628"/>
                    <w:gridCol w:w="628"/>
                    <w:gridCol w:w="5573"/>
                  </w:tblGrid>
                  <w:tr>
                    <w:trPr>
                      <w:trHeight w:val="418" w:hRule="atLeast"/>
                    </w:trPr>
                    <w:tc>
                      <w:tcPr>
                        <w:tcW w:w="137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H-</w:t>
                        </w:r>
                        <w:r>
                          <w:rPr>
                            <w:spacing w:val="6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MBB</w:t>
                        </w:r>
                      </w:p>
                      <w:p>
                        <w:pPr>
                          <w:pStyle w:val="TableParagraph"/>
                          <w:spacing w:line="184" w:lineRule="exact" w:before="22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4-CH3-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MBB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7.2</w:t>
                        </w:r>
                        <w:r>
                          <w:rPr>
                            <w:spacing w:val="4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-7.7</w:t>
                        </w:r>
                      </w:p>
                      <w:p>
                        <w:pPr>
                          <w:pStyle w:val="TableParagraph"/>
                          <w:spacing w:line="184" w:lineRule="exact" w:before="22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7.3</w:t>
                        </w:r>
                        <w:r>
                          <w:rPr>
                            <w:spacing w:val="4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-7.8</w:t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2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5.5</w:t>
                        </w:r>
                      </w:p>
                      <w:p>
                        <w:pPr>
                          <w:pStyle w:val="TableParagraph"/>
                          <w:spacing w:line="184" w:lineRule="exact" w:before="22"/>
                          <w:ind w:left="2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5.7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1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  <w:p>
                        <w:pPr>
                          <w:pStyle w:val="TableParagraph"/>
                          <w:spacing w:line="184" w:lineRule="exact" w:before="22"/>
                          <w:ind w:left="1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2.7</w:t>
                        </w:r>
                      </w:p>
                    </w:tc>
                    <w:tc>
                      <w:tcPr>
                        <w:tcW w:w="6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168" w:right="16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  <w:p>
                        <w:pPr>
                          <w:pStyle w:val="TableParagraph"/>
                          <w:spacing w:line="184" w:lineRule="exact" w:before="22"/>
                          <w:ind w:left="168" w:right="16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2.2</w:t>
                        </w:r>
                      </w:p>
                    </w:tc>
                    <w:tc>
                      <w:tcPr>
                        <w:tcW w:w="6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168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  <w:p>
                        <w:pPr>
                          <w:pStyle w:val="TableParagraph"/>
                          <w:spacing w:line="184" w:lineRule="exact" w:before="22"/>
                          <w:ind w:left="168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5573" w:type="dxa"/>
                      </w:tcPr>
                      <w:p>
                        <w:pPr>
                          <w:pStyle w:val="TableParagraph"/>
                          <w:tabs>
                            <w:tab w:pos="1171" w:val="left" w:leader="none"/>
                          </w:tabs>
                          <w:spacing w:line="240" w:lineRule="auto" w:before="127"/>
                          <w:ind w:right="5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The</w:t>
                        </w:r>
                        <w:r>
                          <w:rPr>
                            <w:spacing w:val="29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author</w:t>
                          <w:tab/>
                        </w:r>
                        <w:r>
                          <w:rPr>
                            <w:w w:val="95"/>
                            <w:sz w:val="22"/>
                          </w:rPr>
                          <w:t>grateful</w:t>
                        </w:r>
                        <w:r>
                          <w:rPr>
                            <w:spacing w:val="1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to</w:t>
                        </w:r>
                        <w:r>
                          <w:rPr>
                            <w:spacing w:val="1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the</w:t>
                        </w:r>
                        <w:r>
                          <w:rPr>
                            <w:spacing w:val="1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Chairman</w:t>
                        </w:r>
                        <w:r>
                          <w:rPr>
                            <w:spacing w:val="15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Dr.</w:t>
                        </w:r>
                        <w:r>
                          <w:rPr>
                            <w:spacing w:val="1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Guathama</w:t>
                        </w: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37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4-OCH3-</w:t>
                        </w:r>
                        <w:r>
                          <w:rPr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MBB</w:t>
                        </w:r>
                      </w:p>
                    </w:tc>
                    <w:tc>
                      <w:tcPr>
                        <w:tcW w:w="10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7.2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-7.9</w:t>
                        </w:r>
                      </w:p>
                    </w:tc>
                    <w:tc>
                      <w:tcPr>
                        <w:tcW w:w="6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2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5.9</w:t>
                        </w:r>
                      </w:p>
                    </w:tc>
                    <w:tc>
                      <w:tcPr>
                        <w:tcW w:w="6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1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2.6</w:t>
                        </w:r>
                      </w:p>
                    </w:tc>
                    <w:tc>
                      <w:tcPr>
                        <w:tcW w:w="6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168" w:right="16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6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3.6</w:t>
                        </w:r>
                      </w:p>
                    </w:tc>
                    <w:tc>
                      <w:tcPr>
                        <w:tcW w:w="5573" w:type="dxa"/>
                      </w:tcPr>
                      <w:p>
                        <w:pPr>
                          <w:pStyle w:val="TableParagraph"/>
                          <w:spacing w:line="231" w:lineRule="exact" w:before="0"/>
                          <w:ind w:right="5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Sigamani,</w:t>
                        </w:r>
                        <w:r>
                          <w:rPr>
                            <w:spacing w:val="2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Secretary</w:t>
                        </w:r>
                        <w:r>
                          <w:rPr>
                            <w:spacing w:val="25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Dr.</w:t>
                        </w:r>
                        <w:r>
                          <w:rPr>
                            <w:spacing w:val="2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Ashok</w:t>
                        </w:r>
                        <w:r>
                          <w:rPr>
                            <w:spacing w:val="2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sigamani</w:t>
                        </w:r>
                        <w:r>
                          <w:rPr>
                            <w:spacing w:val="28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and</w:t>
                        </w:r>
                        <w:r>
                          <w:rPr>
                            <w:spacing w:val="25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Director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137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573" w:type="dxa"/>
                      </w:tcPr>
                      <w:p>
                        <w:pPr>
                          <w:pStyle w:val="TableParagraph"/>
                          <w:spacing w:line="239" w:lineRule="exact" w:before="0"/>
                          <w:ind w:right="5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and</w:t>
                        </w:r>
                        <w:r>
                          <w:rPr>
                            <w:spacing w:val="21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Dean</w:t>
                        </w:r>
                        <w:r>
                          <w:rPr>
                            <w:spacing w:val="21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of</w:t>
                        </w:r>
                        <w:r>
                          <w:rPr>
                            <w:spacing w:val="21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Surya</w:t>
                        </w:r>
                        <w:r>
                          <w:rPr>
                            <w:spacing w:val="21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Group</w:t>
                        </w:r>
                        <w:r>
                          <w:rPr>
                            <w:spacing w:val="21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of</w:t>
                        </w:r>
                        <w:r>
                          <w:rPr>
                            <w:spacing w:val="2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Institution,</w:t>
                        </w:r>
                        <w:r>
                          <w:rPr>
                            <w:spacing w:val="19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Vikravandi,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Acknowledgements</w:t>
      </w:r>
    </w:p>
    <w:p>
      <w:pPr>
        <w:spacing w:after="0"/>
        <w:sectPr>
          <w:type w:val="continuous"/>
          <w:pgSz w:w="12240" w:h="15840"/>
          <w:pgMar w:top="1120" w:bottom="920" w:left="720" w:right="760"/>
          <w:cols w:num="2" w:equalWidth="0">
            <w:col w:w="5029" w:space="496"/>
            <w:col w:w="5235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type w:val="continuous"/>
          <w:pgSz w:w="12240" w:h="15840"/>
          <w:pgMar w:top="1120" w:bottom="920" w:left="720" w:right="760"/>
        </w:sectPr>
      </w:pPr>
    </w:p>
    <w:p>
      <w:pPr>
        <w:spacing w:before="81"/>
        <w:ind w:left="18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1"/>
          <w:w w:val="85"/>
          <w:sz w:val="24"/>
        </w:rPr>
        <w:t>Results</w:t>
      </w:r>
      <w:r>
        <w:rPr>
          <w:rFonts w:ascii="Arial"/>
          <w:b/>
          <w:spacing w:val="-5"/>
          <w:w w:val="85"/>
          <w:sz w:val="24"/>
        </w:rPr>
        <w:t> </w:t>
      </w:r>
      <w:r>
        <w:rPr>
          <w:rFonts w:ascii="Arial"/>
          <w:b/>
          <w:w w:val="85"/>
          <w:sz w:val="24"/>
        </w:rPr>
        <w:t>and</w:t>
      </w:r>
      <w:r>
        <w:rPr>
          <w:rFonts w:ascii="Arial"/>
          <w:b/>
          <w:spacing w:val="-5"/>
          <w:w w:val="85"/>
          <w:sz w:val="24"/>
        </w:rPr>
        <w:t> </w:t>
      </w:r>
      <w:r>
        <w:rPr>
          <w:rFonts w:ascii="Arial"/>
          <w:b/>
          <w:w w:val="85"/>
          <w:sz w:val="24"/>
        </w:rPr>
        <w:t>Discussion</w:t>
      </w:r>
    </w:p>
    <w:p>
      <w:pPr>
        <w:pStyle w:val="BodyText"/>
        <w:spacing w:line="266" w:lineRule="auto" w:before="26"/>
        <w:ind w:left="187" w:right="35"/>
      </w:pPr>
      <w:r>
        <w:rPr>
          <w:w w:val="90"/>
          <w:position w:val="1"/>
        </w:rPr>
        <w:t>The</w:t>
      </w:r>
      <w:r>
        <w:rPr>
          <w:spacing w:val="12"/>
          <w:w w:val="90"/>
          <w:position w:val="1"/>
        </w:rPr>
        <w:t> </w:t>
      </w:r>
      <w:r>
        <w:rPr>
          <w:w w:val="90"/>
          <w:position w:val="1"/>
        </w:rPr>
        <w:t>analytical,</w:t>
      </w:r>
      <w:r>
        <w:rPr>
          <w:spacing w:val="12"/>
          <w:w w:val="90"/>
          <w:position w:val="1"/>
        </w:rPr>
        <w:t> </w:t>
      </w:r>
      <w:r>
        <w:rPr>
          <w:w w:val="90"/>
          <w:position w:val="1"/>
        </w:rPr>
        <w:t>IR</w:t>
      </w:r>
      <w:r>
        <w:rPr>
          <w:spacing w:val="13"/>
          <w:w w:val="90"/>
          <w:position w:val="1"/>
        </w:rPr>
        <w:t> </w:t>
      </w:r>
      <w:r>
        <w:rPr>
          <w:w w:val="90"/>
          <w:position w:val="1"/>
        </w:rPr>
        <w:t>and</w:t>
      </w:r>
      <w:r>
        <w:rPr>
          <w:spacing w:val="16"/>
          <w:w w:val="90"/>
          <w:position w:val="1"/>
        </w:rPr>
        <w:t> </w:t>
      </w:r>
      <w:r>
        <w:rPr>
          <w:w w:val="90"/>
          <w:sz w:val="14"/>
        </w:rPr>
        <w:t>1</w:t>
      </w:r>
      <w:r>
        <w:rPr>
          <w:w w:val="90"/>
          <w:position w:val="1"/>
        </w:rPr>
        <w:t>H-NMR</w:t>
      </w:r>
      <w:r>
        <w:rPr>
          <w:spacing w:val="13"/>
          <w:w w:val="90"/>
          <w:position w:val="1"/>
        </w:rPr>
        <w:t> </w:t>
      </w:r>
      <w:r>
        <w:rPr>
          <w:w w:val="90"/>
          <w:position w:val="1"/>
        </w:rPr>
        <w:t>data</w:t>
      </w:r>
      <w:r>
        <w:rPr>
          <w:spacing w:val="13"/>
          <w:w w:val="90"/>
          <w:position w:val="1"/>
        </w:rPr>
        <w:t> </w:t>
      </w:r>
      <w:r>
        <w:rPr>
          <w:w w:val="90"/>
          <w:position w:val="1"/>
        </w:rPr>
        <w:t>of</w:t>
      </w:r>
      <w:r>
        <w:rPr>
          <w:spacing w:val="11"/>
          <w:w w:val="90"/>
          <w:position w:val="1"/>
        </w:rPr>
        <w:t> </w:t>
      </w:r>
      <w:r>
        <w:rPr>
          <w:w w:val="90"/>
          <w:position w:val="1"/>
        </w:rPr>
        <w:t>Mannich</w:t>
      </w:r>
      <w:r>
        <w:rPr>
          <w:spacing w:val="12"/>
          <w:w w:val="90"/>
          <w:position w:val="1"/>
        </w:rPr>
        <w:t> </w:t>
      </w:r>
      <w:r>
        <w:rPr>
          <w:w w:val="90"/>
          <w:position w:val="1"/>
        </w:rPr>
        <w:t>bases</w:t>
      </w:r>
      <w:r>
        <w:rPr>
          <w:spacing w:val="-50"/>
          <w:w w:val="90"/>
          <w:position w:val="1"/>
        </w:rPr>
        <w:t> </w:t>
      </w:r>
      <w:r>
        <w:rPr/>
        <w:t>are</w:t>
      </w:r>
      <w:r>
        <w:rPr>
          <w:spacing w:val="-4"/>
        </w:rPr>
        <w:t> </w:t>
      </w:r>
      <w:r>
        <w:rPr/>
        <w:t>given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Table</w:t>
      </w:r>
      <w:r>
        <w:rPr>
          <w:spacing w:val="-3"/>
        </w:rPr>
        <w:t> </w:t>
      </w:r>
      <w:r>
        <w:rPr/>
        <w:t>1,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3.</w:t>
      </w:r>
    </w:p>
    <w:p>
      <w:pPr>
        <w:pStyle w:val="BodyText"/>
        <w:tabs>
          <w:tab w:pos="1383" w:val="left" w:leader="none"/>
          <w:tab w:pos="1903" w:val="left" w:leader="none"/>
          <w:tab w:pos="2553" w:val="left" w:leader="none"/>
          <w:tab w:pos="3780" w:val="left" w:leader="none"/>
          <w:tab w:pos="4698" w:val="left" w:leader="none"/>
        </w:tabs>
        <w:spacing w:line="266" w:lineRule="auto" w:before="125"/>
        <w:ind w:left="187" w:right="149"/>
      </w:pPr>
      <w:r>
        <w:rPr/>
        <w:br w:type="column"/>
      </w:r>
      <w:r>
        <w:rPr>
          <w:w w:val="95"/>
        </w:rPr>
        <w:t>Villupuram</w:t>
        <w:tab/>
      </w:r>
      <w:r>
        <w:rPr/>
        <w:t>for</w:t>
        <w:tab/>
        <w:t>their</w:t>
        <w:tab/>
      </w:r>
      <w:r>
        <w:rPr>
          <w:spacing w:val="-1"/>
          <w:w w:val="95"/>
        </w:rPr>
        <w:t>constant</w:t>
        <w:tab/>
      </w:r>
      <w:r>
        <w:rPr/>
        <w:t>support</w:t>
        <w:tab/>
      </w:r>
      <w:r>
        <w:rPr>
          <w:spacing w:val="-6"/>
          <w:w w:val="95"/>
        </w:rPr>
        <w:t>and</w:t>
      </w:r>
      <w:r>
        <w:rPr>
          <w:spacing w:val="-53"/>
          <w:w w:val="95"/>
        </w:rPr>
        <w:t> </w:t>
      </w:r>
      <w:r>
        <w:rPr>
          <w:w w:val="90"/>
        </w:rPr>
        <w:t>encouragement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2"/>
          <w:w w:val="90"/>
        </w:rPr>
        <w:t> </w:t>
      </w:r>
      <w:r>
        <w:rPr>
          <w:w w:val="90"/>
        </w:rPr>
        <w:t>carrying out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2"/>
          <w:w w:val="90"/>
        </w:rPr>
        <w:t> </w:t>
      </w:r>
      <w:r>
        <w:rPr>
          <w:w w:val="90"/>
        </w:rPr>
        <w:t>research</w:t>
      </w:r>
      <w:r>
        <w:rPr>
          <w:spacing w:val="1"/>
          <w:w w:val="90"/>
        </w:rPr>
        <w:t> </w:t>
      </w:r>
      <w:r>
        <w:rPr>
          <w:w w:val="90"/>
        </w:rPr>
        <w:t>work.</w:t>
      </w:r>
    </w:p>
    <w:p>
      <w:pPr>
        <w:spacing w:after="0" w:line="266" w:lineRule="auto"/>
        <w:sectPr>
          <w:type w:val="continuous"/>
          <w:pgSz w:w="12240" w:h="15840"/>
          <w:pgMar w:top="1120" w:bottom="920" w:left="720" w:right="760"/>
          <w:cols w:num="2" w:equalWidth="0">
            <w:col w:w="5077" w:space="496"/>
            <w:col w:w="5187"/>
          </w:cols>
        </w:sectPr>
      </w:pPr>
    </w:p>
    <w:p>
      <w:pPr>
        <w:pStyle w:val="Heading1"/>
        <w:spacing w:before="73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6" w:lineRule="auto" w:before="27" w:after="0"/>
        <w:ind w:left="547" w:right="47" w:hanging="360"/>
        <w:jc w:val="left"/>
        <w:rPr>
          <w:sz w:val="22"/>
        </w:rPr>
      </w:pPr>
      <w:r>
        <w:rPr>
          <w:w w:val="90"/>
          <w:sz w:val="22"/>
        </w:rPr>
        <w:t>L. Pidstrom,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Tierney,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B.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Wthey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J. Westman.,</w:t>
      </w:r>
      <w:r>
        <w:rPr>
          <w:spacing w:val="-49"/>
          <w:w w:val="90"/>
          <w:sz w:val="22"/>
        </w:rPr>
        <w:t> </w:t>
      </w:r>
      <w:r>
        <w:rPr>
          <w:sz w:val="22"/>
        </w:rPr>
        <w:t>Tetrahedron.,</w:t>
      </w:r>
      <w:r>
        <w:rPr>
          <w:spacing w:val="-6"/>
          <w:sz w:val="22"/>
        </w:rPr>
        <w:t> </w:t>
      </w:r>
      <w:r>
        <w:rPr>
          <w:sz w:val="22"/>
        </w:rPr>
        <w:t>2001,</w:t>
      </w:r>
      <w:r>
        <w:rPr>
          <w:spacing w:val="-4"/>
          <w:sz w:val="22"/>
        </w:rPr>
        <w:t> </w:t>
      </w:r>
      <w:r>
        <w:rPr>
          <w:sz w:val="22"/>
        </w:rPr>
        <w:t>57,</w:t>
      </w:r>
      <w:r>
        <w:rPr>
          <w:spacing w:val="-6"/>
          <w:sz w:val="22"/>
        </w:rPr>
        <w:t> </w:t>
      </w:r>
      <w:r>
        <w:rPr>
          <w:sz w:val="22"/>
        </w:rPr>
        <w:t>9225.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4" w:lineRule="auto" w:before="0" w:after="0"/>
        <w:ind w:left="547" w:right="39" w:hanging="360"/>
        <w:jc w:val="left"/>
        <w:rPr>
          <w:sz w:val="22"/>
        </w:rPr>
      </w:pPr>
      <w:r>
        <w:rPr>
          <w:w w:val="90"/>
          <w:sz w:val="22"/>
        </w:rPr>
        <w:t>K.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Mogilaiah,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M.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Prashanthi,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G.R.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Reddy.,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Indian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J.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Het.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Chem.,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2003,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12,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389.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1" w:after="0"/>
        <w:ind w:left="547" w:right="0" w:hanging="361"/>
        <w:jc w:val="left"/>
        <w:rPr>
          <w:sz w:val="22"/>
        </w:rPr>
      </w:pPr>
      <w:r>
        <w:rPr>
          <w:w w:val="90"/>
          <w:sz w:val="22"/>
        </w:rPr>
        <w:t>S.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Caddick.,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Tetrahedron.,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1995,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51,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104.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6" w:lineRule="auto" w:before="27" w:after="0"/>
        <w:ind w:left="547" w:right="42" w:hanging="360"/>
        <w:jc w:val="left"/>
        <w:rPr>
          <w:sz w:val="22"/>
        </w:rPr>
      </w:pPr>
      <w:r>
        <w:rPr>
          <w:w w:val="85"/>
          <w:sz w:val="22"/>
        </w:rPr>
        <w:t>K.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Reshetova,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Y.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A.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Ustynyuk.,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Russ.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Chem.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Bull.,</w:t>
      </w:r>
      <w:r>
        <w:rPr>
          <w:spacing w:val="-48"/>
          <w:w w:val="85"/>
          <w:sz w:val="22"/>
        </w:rPr>
        <w:t> </w:t>
      </w:r>
      <w:r>
        <w:rPr>
          <w:w w:val="95"/>
          <w:sz w:val="22"/>
        </w:rPr>
        <w:t>2004,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53,335.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6" w:lineRule="auto" w:before="0" w:after="0"/>
        <w:ind w:left="547" w:right="40" w:hanging="360"/>
        <w:jc w:val="left"/>
        <w:rPr>
          <w:sz w:val="22"/>
        </w:rPr>
      </w:pPr>
      <w:r>
        <w:rPr>
          <w:w w:val="95"/>
          <w:sz w:val="22"/>
        </w:rPr>
        <w:t>G.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Zhao,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T.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Jiang,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H.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Gao,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B.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Han,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Huang.,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Green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Chem.,2004,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6,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75.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6" w:lineRule="auto" w:before="0" w:after="0"/>
        <w:ind w:left="547" w:right="38" w:hanging="360"/>
        <w:jc w:val="left"/>
        <w:rPr>
          <w:sz w:val="22"/>
        </w:rPr>
      </w:pPr>
      <w:r>
        <w:rPr>
          <w:spacing w:val="-1"/>
          <w:w w:val="90"/>
          <w:sz w:val="22"/>
        </w:rPr>
        <w:t>A.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Zoupy,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A.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Petit,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F.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Hamelin,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D.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Mathe.,</w:t>
      </w:r>
      <w:r>
        <w:rPr>
          <w:spacing w:val="-4"/>
          <w:w w:val="90"/>
          <w:sz w:val="22"/>
        </w:rPr>
        <w:t> </w:t>
      </w:r>
      <w:r>
        <w:rPr>
          <w:spacing w:val="-1"/>
          <w:w w:val="90"/>
          <w:sz w:val="22"/>
        </w:rPr>
        <w:t>Synthesis,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1998,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1213.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4" w:lineRule="auto" w:before="0" w:after="0"/>
        <w:ind w:left="547" w:right="47" w:hanging="360"/>
        <w:jc w:val="left"/>
        <w:rPr>
          <w:sz w:val="22"/>
        </w:rPr>
      </w:pPr>
      <w:r>
        <w:rPr>
          <w:w w:val="90"/>
          <w:sz w:val="22"/>
        </w:rPr>
        <w:t>B.</w:t>
      </w:r>
      <w:r>
        <w:rPr>
          <w:spacing w:val="44"/>
          <w:w w:val="90"/>
          <w:sz w:val="22"/>
        </w:rPr>
        <w:t> </w:t>
      </w:r>
      <w:r>
        <w:rPr>
          <w:w w:val="90"/>
          <w:sz w:val="22"/>
        </w:rPr>
        <w:t>Gangadasu,</w:t>
      </w:r>
      <w:r>
        <w:rPr>
          <w:spacing w:val="44"/>
          <w:w w:val="90"/>
          <w:sz w:val="22"/>
        </w:rPr>
        <w:t> </w:t>
      </w:r>
      <w:r>
        <w:rPr>
          <w:w w:val="90"/>
          <w:sz w:val="22"/>
        </w:rPr>
        <w:t>P.</w:t>
      </w:r>
      <w:r>
        <w:rPr>
          <w:spacing w:val="44"/>
          <w:w w:val="90"/>
          <w:sz w:val="22"/>
        </w:rPr>
        <w:t> </w:t>
      </w:r>
      <w:r>
        <w:rPr>
          <w:w w:val="90"/>
          <w:sz w:val="22"/>
        </w:rPr>
        <w:t>Narender,</w:t>
      </w:r>
      <w:r>
        <w:rPr>
          <w:spacing w:val="44"/>
          <w:w w:val="90"/>
          <w:sz w:val="22"/>
        </w:rPr>
        <w:t> </w:t>
      </w:r>
      <w:r>
        <w:rPr>
          <w:w w:val="90"/>
          <w:sz w:val="22"/>
        </w:rPr>
        <w:t>B.</w:t>
      </w:r>
      <w:r>
        <w:rPr>
          <w:spacing w:val="44"/>
          <w:w w:val="90"/>
          <w:sz w:val="22"/>
        </w:rPr>
        <w:t> </w:t>
      </w:r>
      <w:r>
        <w:rPr>
          <w:w w:val="90"/>
          <w:sz w:val="22"/>
        </w:rPr>
        <w:t>Chinna</w:t>
      </w:r>
      <w:r>
        <w:rPr>
          <w:spacing w:val="44"/>
          <w:w w:val="90"/>
          <w:sz w:val="22"/>
        </w:rPr>
        <w:t> </w:t>
      </w:r>
      <w:r>
        <w:rPr>
          <w:w w:val="90"/>
          <w:sz w:val="22"/>
        </w:rPr>
        <w:t>Raju,</w:t>
      </w:r>
      <w:r>
        <w:rPr>
          <w:spacing w:val="44"/>
          <w:w w:val="90"/>
          <w:sz w:val="22"/>
        </w:rPr>
        <w:t> </w:t>
      </w:r>
      <w:r>
        <w:rPr>
          <w:w w:val="90"/>
          <w:sz w:val="22"/>
        </w:rPr>
        <w:t>V.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Jeyathirtha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Rao,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Indian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J.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Chem.,2006,45B,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1259</w:t>
      </w:r>
    </w:p>
    <w:p>
      <w:pPr>
        <w:pStyle w:val="BodyText"/>
        <w:spacing w:before="1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4" w:lineRule="auto" w:before="0" w:after="0"/>
        <w:ind w:left="547" w:right="148" w:hanging="360"/>
        <w:jc w:val="left"/>
        <w:rPr>
          <w:sz w:val="22"/>
        </w:rPr>
      </w:pPr>
      <w:r>
        <w:rPr>
          <w:w w:val="95"/>
          <w:sz w:val="22"/>
        </w:rPr>
        <w:t>M.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Pelczar,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E.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C.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S.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Chan,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N.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R.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Krieg,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‘Microbiology’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5th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Edn.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New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York,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1998.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6" w:lineRule="auto" w:before="2" w:after="0"/>
        <w:ind w:left="547" w:right="143" w:hanging="360"/>
        <w:jc w:val="left"/>
        <w:rPr>
          <w:sz w:val="22"/>
        </w:rPr>
      </w:pPr>
      <w:r>
        <w:rPr>
          <w:w w:val="90"/>
          <w:sz w:val="22"/>
        </w:rPr>
        <w:t>A.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Shyamal,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A.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R.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Chakravarty,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Polyhedron,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1993,</w:t>
      </w:r>
      <w:r>
        <w:rPr>
          <w:spacing w:val="-50"/>
          <w:w w:val="90"/>
          <w:sz w:val="22"/>
        </w:rPr>
        <w:t> </w:t>
      </w:r>
      <w:r>
        <w:rPr>
          <w:sz w:val="22"/>
        </w:rPr>
        <w:t>12, 1545.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4" w:lineRule="auto" w:before="0" w:after="0"/>
        <w:ind w:left="547" w:right="144" w:hanging="360"/>
        <w:jc w:val="left"/>
        <w:rPr>
          <w:sz w:val="22"/>
        </w:rPr>
      </w:pPr>
      <w:r>
        <w:rPr>
          <w:w w:val="90"/>
          <w:sz w:val="22"/>
        </w:rPr>
        <w:t>C.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H.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Collin,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P.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M.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Lyne,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‘Microbiological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Methods’</w:t>
      </w:r>
      <w:r>
        <w:rPr>
          <w:spacing w:val="-49"/>
          <w:w w:val="90"/>
          <w:sz w:val="22"/>
        </w:rPr>
        <w:t> </w:t>
      </w:r>
      <w:r>
        <w:rPr>
          <w:sz w:val="22"/>
        </w:rPr>
        <w:t>3rd.Edn.Butterworth,</w:t>
      </w:r>
      <w:r>
        <w:rPr>
          <w:spacing w:val="-15"/>
          <w:sz w:val="22"/>
        </w:rPr>
        <w:t> </w:t>
      </w:r>
      <w:r>
        <w:rPr>
          <w:sz w:val="22"/>
        </w:rPr>
        <w:t>London,</w:t>
      </w:r>
      <w:r>
        <w:rPr>
          <w:spacing w:val="-15"/>
          <w:sz w:val="22"/>
        </w:rPr>
        <w:t> </w:t>
      </w:r>
      <w:r>
        <w:rPr>
          <w:sz w:val="22"/>
        </w:rPr>
        <w:t>1970.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8" w:lineRule="auto" w:before="1" w:after="0"/>
        <w:ind w:left="547" w:right="143" w:hanging="360"/>
        <w:jc w:val="left"/>
        <w:rPr>
          <w:sz w:val="22"/>
        </w:rPr>
      </w:pPr>
      <w:r>
        <w:rPr>
          <w:w w:val="85"/>
          <w:sz w:val="22"/>
        </w:rPr>
        <w:t>S.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Chandra,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S.</w:t>
      </w:r>
      <w:r>
        <w:rPr>
          <w:spacing w:val="12"/>
          <w:w w:val="85"/>
          <w:sz w:val="22"/>
        </w:rPr>
        <w:t> </w:t>
      </w:r>
      <w:r>
        <w:rPr>
          <w:w w:val="85"/>
          <w:sz w:val="22"/>
        </w:rPr>
        <w:t>D.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Sharma,</w:t>
      </w:r>
      <w:r>
        <w:rPr>
          <w:spacing w:val="11"/>
          <w:w w:val="85"/>
          <w:sz w:val="22"/>
        </w:rPr>
        <w:t> </w:t>
      </w:r>
      <w:r>
        <w:rPr>
          <w:w w:val="85"/>
          <w:sz w:val="22"/>
        </w:rPr>
        <w:t>S.</w:t>
      </w:r>
      <w:r>
        <w:rPr>
          <w:spacing w:val="15"/>
          <w:w w:val="85"/>
          <w:sz w:val="22"/>
        </w:rPr>
        <w:t> </w:t>
      </w:r>
      <w:r>
        <w:rPr>
          <w:w w:val="85"/>
          <w:sz w:val="22"/>
        </w:rPr>
        <w:t>Sharma,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Synth.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React.</w:t>
      </w:r>
      <w:r>
        <w:rPr>
          <w:spacing w:val="-47"/>
          <w:w w:val="85"/>
          <w:sz w:val="22"/>
        </w:rPr>
        <w:t> </w:t>
      </w:r>
      <w:r>
        <w:rPr>
          <w:sz w:val="22"/>
        </w:rPr>
        <w:t>Inorg.</w:t>
      </w:r>
      <w:r>
        <w:rPr>
          <w:spacing w:val="-11"/>
          <w:sz w:val="22"/>
        </w:rPr>
        <w:t> </w:t>
      </w:r>
      <w:r>
        <w:rPr>
          <w:sz w:val="22"/>
        </w:rPr>
        <w:t>Met.-Org.</w:t>
      </w:r>
      <w:r>
        <w:rPr>
          <w:spacing w:val="-10"/>
          <w:sz w:val="22"/>
        </w:rPr>
        <w:t> </w:t>
      </w:r>
      <w:r>
        <w:rPr>
          <w:sz w:val="22"/>
        </w:rPr>
        <w:t>Chem.</w:t>
      </w:r>
      <w:r>
        <w:rPr>
          <w:spacing w:val="-11"/>
          <w:sz w:val="22"/>
        </w:rPr>
        <w:t> </w:t>
      </w:r>
      <w:r>
        <w:rPr>
          <w:sz w:val="22"/>
        </w:rPr>
        <w:t>2004,</w:t>
      </w:r>
      <w:r>
        <w:rPr>
          <w:spacing w:val="-10"/>
          <w:sz w:val="22"/>
        </w:rPr>
        <w:t> </w:t>
      </w:r>
      <w:r>
        <w:rPr>
          <w:sz w:val="22"/>
        </w:rPr>
        <w:t>34,</w:t>
      </w:r>
      <w:r>
        <w:rPr>
          <w:spacing w:val="-11"/>
          <w:sz w:val="22"/>
        </w:rPr>
        <w:t> </w:t>
      </w:r>
      <w:r>
        <w:rPr>
          <w:sz w:val="22"/>
        </w:rPr>
        <w:t>79.</w:t>
      </w:r>
    </w:p>
    <w:sectPr>
      <w:pgSz w:w="12240" w:h="15840"/>
      <w:pgMar w:header="720" w:footer="739" w:top="1120" w:bottom="920" w:left="720" w:right="760"/>
      <w:cols w:num="2" w:equalWidth="0">
        <w:col w:w="5083" w:space="490"/>
        <w:col w:w="51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439995pt;margin-top:744.074646pt;width:91.75pt;height:12.85pt;mso-position-horizontal-relative:page;mso-position-vertical-relative:page;z-index:-159810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034683pt;margin-top:744.074646pt;width:35.5pt;height:12.85pt;mso-position-horizontal-relative:page;mso-position-vertical-relative:page;z-index:-159805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160004pt;margin-top:744.074646pt;width:40pt;height:12.85pt;mso-position-horizontal-relative:page;mso-position-vertical-relative:page;z-index:-159800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23999pt;margin-top:744.074646pt;width:65.8pt;height:12.85pt;mso-position-horizontal-relative:page;mso-position-vertical-relative:page;z-index:-159795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5981568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3" w:right="422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7" w:right="47" w:hanging="360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03" w:lineRule="exac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indiakb@gmail.com" TargetMode="External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2023-10-09T14:24:00Z</dcterms:created>
  <dcterms:modified xsi:type="dcterms:W3CDTF">2023-10-09T14:24:00Z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