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17"/>
        <w:jc w:val="right"/>
      </w:pPr>
      <w:r>
        <w:rPr/>
        <w:t>397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85pt;mso-position-horizontal-relative:page;mso-position-vertical-relative:paragraph;z-index:15731200" coordorigin="1411,-1027" coordsize="2189,1937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492;top:-1001;width:2024;height:1860" type="#_x0000_t75" stroked="false">
              <v:imagedata r:id="rId5" o:title=""/>
            </v:shape>
            <v:shape style="position:absolute;left:1439;top:902;width:2132;height:8" coordorigin="1440,902" coordsize="2132,8" path="m1966,902l1440,902,1440,910,1966,910,1966,902xm1975,902l1968,902,1968,910,1975,910,1975,902xm2604,902l1978,902,1978,910,2604,910,2604,902xm2614,902l2606,902,2606,910,2614,910,2614,902xm3571,902l2616,902,2616,910,3571,910,3571,90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spacing w:before="0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41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79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4"/>
        <w:ind w:left="538" w:right="467" w:firstLine="0"/>
        <w:jc w:val="center"/>
        <w:rPr>
          <w:b/>
          <w:sz w:val="26"/>
        </w:rPr>
      </w:pPr>
      <w:r>
        <w:rPr>
          <w:b/>
          <w:sz w:val="26"/>
        </w:rPr>
        <w:t>DETERMINATION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POTASSIUM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BROMATE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BREAD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SAMPLES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FROM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FIVE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BAKERIES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ADDIS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ABABA,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ETHIOPIA.</w:t>
      </w:r>
    </w:p>
    <w:p>
      <w:pPr>
        <w:pStyle w:val="Heading1"/>
        <w:spacing w:line="272" w:lineRule="exact" w:before="0"/>
        <w:ind w:left="538" w:right="465"/>
        <w:jc w:val="center"/>
      </w:pPr>
      <w:r>
        <w:rPr>
          <w:vertAlign w:val="superscript"/>
        </w:rPr>
        <w:t>*</w:t>
      </w:r>
      <w:r>
        <w:rPr>
          <w:vertAlign w:val="baseline"/>
        </w:rPr>
        <w:t>Zeryawkal</w:t>
      </w:r>
      <w:r>
        <w:rPr>
          <w:spacing w:val="-4"/>
          <w:vertAlign w:val="baseline"/>
        </w:rPr>
        <w:t> </w:t>
      </w:r>
      <w:r>
        <w:rPr>
          <w:vertAlign w:val="baseline"/>
        </w:rPr>
        <w:t>Ergetie,</w:t>
      </w:r>
      <w:r>
        <w:rPr>
          <w:spacing w:val="-4"/>
          <w:vertAlign w:val="baseline"/>
        </w:rPr>
        <w:t> </w:t>
      </w:r>
      <w:r>
        <w:rPr>
          <w:vertAlign w:val="baseline"/>
        </w:rPr>
        <w:t>Ariaya</w:t>
      </w:r>
      <w:r>
        <w:rPr>
          <w:spacing w:val="-1"/>
          <w:vertAlign w:val="baseline"/>
        </w:rPr>
        <w:t> </w:t>
      </w:r>
      <w:r>
        <w:rPr>
          <w:vertAlign w:val="baseline"/>
        </w:rPr>
        <w:t>Hymete</w:t>
      </w:r>
    </w:p>
    <w:p>
      <w:pPr>
        <w:spacing w:before="40"/>
        <w:ind w:left="538" w:right="456" w:firstLine="0"/>
        <w:jc w:val="center"/>
        <w:rPr>
          <w:sz w:val="22"/>
        </w:rPr>
      </w:pP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Addis</w:t>
      </w:r>
      <w:r>
        <w:rPr>
          <w:spacing w:val="-3"/>
          <w:sz w:val="22"/>
        </w:rPr>
        <w:t> </w:t>
      </w:r>
      <w:r>
        <w:rPr>
          <w:sz w:val="22"/>
        </w:rPr>
        <w:t>Ababa</w:t>
      </w:r>
      <w:r>
        <w:rPr>
          <w:spacing w:val="-1"/>
          <w:sz w:val="22"/>
        </w:rPr>
        <w:t> </w:t>
      </w:r>
      <w:r>
        <w:rPr>
          <w:sz w:val="22"/>
        </w:rPr>
        <w:t>University,</w:t>
      </w:r>
      <w:r>
        <w:rPr>
          <w:spacing w:val="-1"/>
          <w:sz w:val="22"/>
        </w:rPr>
        <w:t> </w:t>
      </w:r>
      <w:r>
        <w:rPr>
          <w:sz w:val="22"/>
        </w:rPr>
        <w:t>Addis</w:t>
      </w:r>
      <w:r>
        <w:rPr>
          <w:spacing w:val="-3"/>
          <w:sz w:val="22"/>
        </w:rPr>
        <w:t> </w:t>
      </w:r>
      <w:r>
        <w:rPr>
          <w:sz w:val="22"/>
        </w:rPr>
        <w:t>Ababa,</w:t>
      </w:r>
      <w:r>
        <w:rPr>
          <w:spacing w:val="-1"/>
          <w:sz w:val="22"/>
        </w:rPr>
        <w:t> </w:t>
      </w:r>
      <w:r>
        <w:rPr>
          <w:sz w:val="22"/>
        </w:rPr>
        <w:t>Ethiopia.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84057pt;width:450.05pt;height:1.3pt;mso-position-horizontal-relative:page;mso-position-vertical-relative:paragraph;z-index:-15727616;mso-wrap-distance-left:0;mso-wrap-distance-right:0" coordorigin="1452,294" coordsize="9001,26">
            <v:line style="position:absolute" from="1452,312" to="10452,312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76" w:lineRule="auto" w:before="1"/>
        <w:ind w:left="200" w:right="120"/>
        <w:jc w:val="both"/>
      </w:pPr>
      <w:r>
        <w:rPr/>
        <w:t>Bread samples were collected from five bakeries (Africa, Grand, Hikma, Roba, and Shewa) of wide coverage in</w:t>
      </w:r>
      <w:r>
        <w:rPr>
          <w:spacing w:val="1"/>
        </w:rPr>
        <w:t> </w:t>
      </w:r>
      <w:r>
        <w:rPr/>
        <w:t>Addis Ababa; Ethiopia.</w:t>
      </w:r>
      <w:r>
        <w:rPr>
          <w:spacing w:val="1"/>
        </w:rPr>
        <w:t> </w:t>
      </w:r>
      <w:r>
        <w:rPr/>
        <w:t>The samples were analyzed by UV-Vis spectrophotometer for potassium bromate</w:t>
      </w:r>
      <w:r>
        <w:rPr>
          <w:spacing w:val="1"/>
        </w:rPr>
        <w:t> </w:t>
      </w:r>
      <w:r>
        <w:rPr/>
        <w:t>(KBrO</w:t>
      </w:r>
      <w:r>
        <w:rPr>
          <w:vertAlign w:val="subscript"/>
        </w:rPr>
        <w:t>3</w:t>
      </w:r>
      <w:r>
        <w:rPr>
          <w:vertAlign w:val="baseline"/>
        </w:rPr>
        <w:t>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</w:t>
      </w:r>
      <w:r>
        <w:rPr>
          <w:spacing w:val="1"/>
          <w:vertAlign w:val="baseline"/>
        </w:rPr>
        <w:t> </w:t>
      </w:r>
      <w:r>
        <w:rPr>
          <w:vertAlign w:val="baseline"/>
        </w:rPr>
        <w:t>bromate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breads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5.615</w:t>
      </w:r>
      <w:r>
        <w:rPr>
          <w:spacing w:val="1"/>
          <w:vertAlign w:val="baseline"/>
        </w:rPr>
        <w:t> </w:t>
      </w:r>
      <w:r>
        <w:rPr>
          <w:vertAlign w:val="baseline"/>
        </w:rPr>
        <w:t>-9.974mg/kg</w:t>
      </w:r>
      <w:r>
        <w:rPr>
          <w:spacing w:val="1"/>
          <w:vertAlign w:val="baseline"/>
        </w:rPr>
        <w:t> </w:t>
      </w:r>
      <w:r>
        <w:rPr>
          <w:vertAlign w:val="baseline"/>
        </w:rPr>
        <w:t>(mean</w:t>
      </w:r>
      <w:r>
        <w:rPr>
          <w:spacing w:val="1"/>
          <w:vertAlign w:val="baseline"/>
        </w:rPr>
        <w:t> </w:t>
      </w:r>
      <w:r>
        <w:rPr>
          <w:vertAlign w:val="baseline"/>
        </w:rPr>
        <w:t>8.100mg/kg). The level of KBrO</w:t>
      </w:r>
      <w:r>
        <w:rPr>
          <w:vertAlign w:val="subscript"/>
        </w:rPr>
        <w:t>3</w:t>
      </w:r>
      <w:r>
        <w:rPr>
          <w:vertAlign w:val="baseline"/>
        </w:rPr>
        <w:t> was found to be 281 to 499 times more than the permissible limit set by FDA,</w:t>
      </w:r>
      <w:r>
        <w:rPr>
          <w:spacing w:val="-47"/>
          <w:vertAlign w:val="baseline"/>
        </w:rPr>
        <w:t> </w:t>
      </w:r>
      <w:r>
        <w:rPr>
          <w:vertAlign w:val="baseline"/>
        </w:rPr>
        <w:t>which is highly toxic for consumers. A significant differences were found in the potassium bromate levels of</w:t>
      </w:r>
      <w:r>
        <w:rPr>
          <w:spacing w:val="1"/>
          <w:vertAlign w:val="baseline"/>
        </w:rPr>
        <w:t> </w:t>
      </w:r>
      <w:r>
        <w:rPr>
          <w:vertAlign w:val="baseline"/>
        </w:rPr>
        <w:t>bread samples</w:t>
      </w:r>
      <w:r>
        <w:rPr>
          <w:spacing w:val="2"/>
          <w:vertAlign w:val="baseline"/>
        </w:rPr>
        <w:t> </w:t>
      </w:r>
      <w:r>
        <w:rPr>
          <w:vertAlign w:val="baseline"/>
        </w:rPr>
        <w:t>from</w:t>
      </w:r>
      <w:r>
        <w:rPr>
          <w:spacing w:val="-4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2"/>
          <w:vertAlign w:val="baseline"/>
        </w:rPr>
        <w:t> </w:t>
      </w:r>
      <w:r>
        <w:rPr>
          <w:vertAlign w:val="baseline"/>
        </w:rPr>
        <w:t>bakeries</w:t>
      </w:r>
      <w:r>
        <w:rPr>
          <w:spacing w:val="-1"/>
          <w:vertAlign w:val="baseline"/>
        </w:rPr>
        <w:t> </w:t>
      </w:r>
      <w:r>
        <w:rPr>
          <w:vertAlign w:val="baseline"/>
        </w:rPr>
        <w:t>(P&lt;0.05).</w:t>
      </w:r>
    </w:p>
    <w:p>
      <w:pPr>
        <w:pStyle w:val="BodyText"/>
        <w:spacing w:before="9"/>
      </w:pPr>
    </w:p>
    <w:p>
      <w:pPr>
        <w:pStyle w:val="BodyText"/>
        <w:ind w:left="20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UV-Vis</w:t>
      </w:r>
      <w:r>
        <w:rPr>
          <w:spacing w:val="-5"/>
        </w:rPr>
        <w:t> </w:t>
      </w:r>
      <w:r>
        <w:rPr/>
        <w:t>Spectrophotometer,</w:t>
      </w:r>
      <w:r>
        <w:rPr>
          <w:spacing w:val="-4"/>
        </w:rPr>
        <w:t> </w:t>
      </w:r>
      <w:r>
        <w:rPr/>
        <w:t>Potassium</w:t>
      </w:r>
      <w:r>
        <w:rPr>
          <w:spacing w:val="-3"/>
        </w:rPr>
        <w:t> </w:t>
      </w:r>
      <w:r>
        <w:rPr/>
        <w:t>bromate.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296959pt;width:450.05pt;height:1.3pt;mso-position-horizontal-relative:page;mso-position-vertical-relative:paragraph;z-index:-15727104;mso-wrap-distance-left:0;mso-wrap-distance-right:0" coordorigin="1452,286" coordsize="9001,26">
            <v:line style="position:absolute" from="1452,304" to="10452,304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Bread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cereal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nutrition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50-90%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caloric and protein intakes</w:t>
      </w:r>
      <w:r>
        <w:rPr>
          <w:vertAlign w:val="superscript"/>
        </w:rPr>
        <w:t>1</w:t>
      </w:r>
      <w:r>
        <w:rPr>
          <w:i/>
          <w:vertAlign w:val="baseline"/>
        </w:rPr>
        <w:t>. </w:t>
      </w:r>
      <w:r>
        <w:rPr>
          <w:vertAlign w:val="baseline"/>
        </w:rPr>
        <w:t>Daily consumption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bread in</w:t>
      </w:r>
      <w:r>
        <w:rPr>
          <w:spacing w:val="-2"/>
          <w:vertAlign w:val="baseline"/>
        </w:rPr>
        <w:t> </w:t>
      </w:r>
      <w:r>
        <w:rPr>
          <w:vertAlign w:val="baseline"/>
        </w:rPr>
        <w:t>Addis</w:t>
      </w:r>
      <w:r>
        <w:rPr>
          <w:spacing w:val="1"/>
          <w:vertAlign w:val="baseline"/>
        </w:rPr>
        <w:t> </w:t>
      </w:r>
      <w:r>
        <w:rPr>
          <w:vertAlign w:val="baseline"/>
        </w:rPr>
        <w:t>Ababa</w:t>
      </w:r>
      <w:r>
        <w:rPr>
          <w:spacing w:val="-1"/>
          <w:vertAlign w:val="baseline"/>
        </w:rPr>
        <w:t> </w:t>
      </w:r>
      <w:r>
        <w:rPr>
          <w:vertAlign w:val="baseline"/>
        </w:rPr>
        <w:t>rated to</w:t>
      </w:r>
      <w:r>
        <w:rPr>
          <w:spacing w:val="-2"/>
          <w:vertAlign w:val="baseline"/>
        </w:rPr>
        <w:t> </w:t>
      </w:r>
      <w:r>
        <w:rPr>
          <w:vertAlign w:val="baseline"/>
        </w:rPr>
        <w:t>37.4 g</w:t>
      </w:r>
      <w:r>
        <w:rPr>
          <w:spacing w:val="-2"/>
          <w:vertAlign w:val="baseline"/>
        </w:rPr>
        <w:t> </w:t>
      </w:r>
      <w:r>
        <w:rPr>
          <w:vertAlign w:val="baseline"/>
        </w:rPr>
        <w:t>per</w:t>
      </w:r>
      <w:r>
        <w:rPr>
          <w:spacing w:val="-2"/>
          <w:vertAlign w:val="baseline"/>
        </w:rPr>
        <w:t> </w:t>
      </w:r>
      <w:r>
        <w:rPr>
          <w:vertAlign w:val="baseline"/>
        </w:rPr>
        <w:t>capita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line="276" w:lineRule="auto"/>
        <w:ind w:left="200" w:right="38"/>
        <w:jc w:val="both"/>
      </w:pPr>
      <w:r>
        <w:rPr/>
        <w:t>Bread is made from wheat through a number of</w:t>
      </w:r>
      <w:r>
        <w:rPr>
          <w:spacing w:val="1"/>
        </w:rPr>
        <w:t> </w:t>
      </w:r>
      <w:r>
        <w:rPr/>
        <w:t>processes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milling,</w:t>
      </w:r>
      <w:r>
        <w:rPr>
          <w:spacing w:val="1"/>
        </w:rPr>
        <w:t> </w:t>
      </w:r>
      <w:r>
        <w:rPr/>
        <w:t>mixing,</w:t>
      </w:r>
      <w:r>
        <w:rPr>
          <w:spacing w:val="1"/>
        </w:rPr>
        <w:t> </w:t>
      </w:r>
      <w:r>
        <w:rPr/>
        <w:t>fermenting,</w:t>
      </w:r>
      <w:r>
        <w:rPr>
          <w:spacing w:val="1"/>
        </w:rPr>
        <w:t> </w:t>
      </w:r>
      <w:r>
        <w:rPr/>
        <w:t>molding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baking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Bakeries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</w:t>
      </w:r>
      <w:r>
        <w:rPr>
          <w:spacing w:val="-47"/>
          <w:vertAlign w:val="baseline"/>
        </w:rPr>
        <w:t> </w:t>
      </w:r>
      <w:r>
        <w:rPr>
          <w:vertAlign w:val="baseline"/>
        </w:rPr>
        <w:t>bromate,</w:t>
      </w:r>
      <w:r>
        <w:rPr>
          <w:spacing w:val="1"/>
          <w:vertAlign w:val="baseline"/>
        </w:rPr>
        <w:t> </w:t>
      </w:r>
      <w:r>
        <w:rPr>
          <w:vertAlign w:val="baseline"/>
        </w:rPr>
        <w:t>strong</w:t>
      </w:r>
      <w:r>
        <w:rPr>
          <w:spacing w:val="1"/>
          <w:vertAlign w:val="baseline"/>
        </w:rPr>
        <w:t> </w:t>
      </w:r>
      <w:r>
        <w:rPr>
          <w:vertAlign w:val="baseline"/>
        </w:rPr>
        <w:t>oxidizing</w:t>
      </w:r>
      <w:r>
        <w:rPr>
          <w:spacing w:val="1"/>
          <w:vertAlign w:val="baseline"/>
        </w:rPr>
        <w:t> </w:t>
      </w:r>
      <w:r>
        <w:rPr>
          <w:vertAlign w:val="baseline"/>
        </w:rPr>
        <w:t>agent,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bread</w:t>
      </w:r>
      <w:r>
        <w:rPr>
          <w:spacing w:val="-47"/>
          <w:vertAlign w:val="baseline"/>
        </w:rPr>
        <w:t> </w:t>
      </w:r>
      <w:r>
        <w:rPr>
          <w:vertAlign w:val="baseline"/>
        </w:rPr>
        <w:t>improving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preserve</w:t>
      </w:r>
      <w:r>
        <w:rPr>
          <w:spacing w:val="1"/>
          <w:vertAlign w:val="baseline"/>
        </w:rPr>
        <w:t> </w:t>
      </w:r>
      <w:r>
        <w:rPr>
          <w:vertAlign w:val="baseline"/>
        </w:rPr>
        <w:t>flavor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-47"/>
          <w:vertAlign w:val="baseline"/>
        </w:rPr>
        <w:t> </w:t>
      </w:r>
      <w:r>
        <w:rPr>
          <w:vertAlign w:val="baseline"/>
        </w:rPr>
        <w:t>improve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taste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appearance</w:t>
      </w:r>
      <w:r>
        <w:rPr>
          <w:vertAlign w:val="superscript"/>
        </w:rPr>
        <w:t>4</w:t>
      </w:r>
      <w:r>
        <w:rPr>
          <w:i/>
          <w:vertAlign w:val="baseline"/>
        </w:rPr>
        <w:t>.</w:t>
      </w:r>
      <w:r>
        <w:rPr>
          <w:i/>
          <w:spacing w:val="5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 bromate is added to freshly milled flour,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will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shelf</w:t>
      </w:r>
      <w:r>
        <w:rPr>
          <w:spacing w:val="1"/>
          <w:vertAlign w:val="baseline"/>
        </w:rPr>
        <w:t> </w:t>
      </w:r>
      <w:r>
        <w:rPr>
          <w:vertAlign w:val="baseline"/>
        </w:rPr>
        <w:t>life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flour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But,</w:t>
      </w:r>
      <w:r>
        <w:rPr>
          <w:spacing w:val="-47"/>
          <w:vertAlign w:val="baseline"/>
        </w:rPr>
        <w:t> </w:t>
      </w:r>
      <w:r>
        <w:rPr>
          <w:vertAlign w:val="baseline"/>
        </w:rPr>
        <w:t>beyond all the benefits, potassium bromate is toxic</w:t>
      </w:r>
      <w:r>
        <w:rPr>
          <w:spacing w:val="1"/>
          <w:vertAlign w:val="baseline"/>
        </w:rPr>
        <w:t> </w:t>
      </w:r>
      <w:r>
        <w:rPr>
          <w:vertAlign w:val="baseline"/>
        </w:rPr>
        <w:t>above</w:t>
      </w:r>
      <w:r>
        <w:rPr>
          <w:spacing w:val="1"/>
          <w:vertAlign w:val="baseline"/>
        </w:rPr>
        <w:t> </w:t>
      </w:r>
      <w:r>
        <w:rPr>
          <w:vertAlign w:val="baseline"/>
        </w:rPr>
        <w:t>certain</w:t>
      </w:r>
      <w:r>
        <w:rPr>
          <w:spacing w:val="1"/>
          <w:vertAlign w:val="baseline"/>
        </w:rPr>
        <w:t> </w:t>
      </w:r>
      <w:r>
        <w:rPr>
          <w:vertAlign w:val="baseline"/>
        </w:rPr>
        <w:t>level</w:t>
      </w:r>
      <w:r>
        <w:rPr>
          <w:spacing w:val="1"/>
          <w:vertAlign w:val="baseline"/>
        </w:rPr>
        <w:t> </w:t>
      </w:r>
      <w:r>
        <w:rPr>
          <w:vertAlign w:val="baseline"/>
        </w:rPr>
        <w:t>i.e.</w:t>
      </w:r>
      <w:r>
        <w:rPr>
          <w:spacing w:val="1"/>
          <w:vertAlign w:val="baseline"/>
        </w:rPr>
        <w:t> </w:t>
      </w:r>
      <w:r>
        <w:rPr>
          <w:vertAlign w:val="baseline"/>
        </w:rPr>
        <w:t>0.02ppm.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nutritional quality of bread by degrading essential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vitamins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fatty</w:t>
      </w:r>
      <w:r>
        <w:rPr>
          <w:spacing w:val="1"/>
          <w:vertAlign w:val="baseline"/>
        </w:rPr>
        <w:t> </w:t>
      </w:r>
      <w:r>
        <w:rPr>
          <w:vertAlign w:val="baseline"/>
        </w:rPr>
        <w:t>acids.</w:t>
      </w:r>
      <w:r>
        <w:rPr>
          <w:spacing w:val="1"/>
          <w:vertAlign w:val="baseline"/>
        </w:rPr>
        <w:t> </w:t>
      </w:r>
      <w:r>
        <w:rPr>
          <w:vertAlign w:val="baseline"/>
        </w:rPr>
        <w:t>Moreover,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possesses</w:t>
      </w:r>
      <w:r>
        <w:rPr>
          <w:spacing w:val="-47"/>
          <w:vertAlign w:val="baseline"/>
        </w:rPr>
        <w:t> </w:t>
      </w:r>
      <w:r>
        <w:rPr>
          <w:vertAlign w:val="baseline"/>
        </w:rPr>
        <w:t>high</w:t>
      </w:r>
      <w:r>
        <w:rPr>
          <w:spacing w:val="-4"/>
          <w:vertAlign w:val="baseline"/>
        </w:rPr>
        <w:t> </w:t>
      </w:r>
      <w:r>
        <w:rPr>
          <w:vertAlign w:val="baseline"/>
        </w:rPr>
        <w:t>carcinogenic</w:t>
      </w:r>
      <w:r>
        <w:rPr>
          <w:spacing w:val="-2"/>
          <w:vertAlign w:val="baseline"/>
        </w:rPr>
        <w:t> </w:t>
      </w:r>
      <w:r>
        <w:rPr>
          <w:vertAlign w:val="baseline"/>
        </w:rPr>
        <w:t>potential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humans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causes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line="276" w:lineRule="auto"/>
        <w:ind w:left="200" w:right="118"/>
        <w:jc w:val="both"/>
      </w:pPr>
      <w:r>
        <w:rPr/>
        <w:t>non-cancerous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abdominal</w:t>
      </w:r>
      <w:r>
        <w:rPr>
          <w:spacing w:val="-47"/>
        </w:rPr>
        <w:t> </w:t>
      </w:r>
      <w:r>
        <w:rPr/>
        <w:t>problem, kidney failure, hearing loss, bronchial and</w:t>
      </w:r>
      <w:r>
        <w:rPr>
          <w:spacing w:val="-47"/>
        </w:rPr>
        <w:t> </w:t>
      </w:r>
      <w:r>
        <w:rPr/>
        <w:t>ocular</w:t>
      </w:r>
      <w:r>
        <w:rPr>
          <w:spacing w:val="1"/>
        </w:rPr>
        <w:t> </w:t>
      </w:r>
      <w:r>
        <w:rPr/>
        <w:t>problems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International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Agency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 on Cancer (IARC) classified KBrO</w:t>
      </w:r>
      <w:r>
        <w:rPr>
          <w:vertAlign w:val="subscript"/>
        </w:rPr>
        <w:t>3</w:t>
      </w:r>
      <w:r>
        <w:rPr>
          <w:vertAlign w:val="baseline"/>
        </w:rPr>
        <w:t> as a</w:t>
      </w:r>
      <w:r>
        <w:rPr>
          <w:spacing w:val="1"/>
          <w:vertAlign w:val="baseline"/>
        </w:rPr>
        <w:t> </w:t>
      </w:r>
      <w:r>
        <w:rPr>
          <w:vertAlign w:val="baseline"/>
        </w:rPr>
        <w:t>2B (a possible human) carcinogen</w:t>
      </w:r>
      <w:r>
        <w:rPr>
          <w:vertAlign w:val="superscript"/>
        </w:rPr>
        <w:t>6</w:t>
      </w:r>
      <w:r>
        <w:rPr>
          <w:i/>
          <w:vertAlign w:val="superscript"/>
        </w:rPr>
        <w:t>.</w:t>
      </w:r>
      <w:r>
        <w:rPr>
          <w:i/>
          <w:vertAlign w:val="baseline"/>
        </w:rPr>
        <w:t> </w:t>
      </w:r>
      <w:r>
        <w:rPr>
          <w:vertAlign w:val="baseline"/>
        </w:rPr>
        <w:t>Even if, some</w:t>
      </w:r>
      <w:r>
        <w:rPr>
          <w:spacing w:val="1"/>
          <w:vertAlign w:val="baseline"/>
        </w:rPr>
        <w:t> </w:t>
      </w:r>
      <w:r>
        <w:rPr>
          <w:vertAlign w:val="baseline"/>
        </w:rPr>
        <w:t>countries</w:t>
      </w:r>
      <w:r>
        <w:rPr>
          <w:spacing w:val="1"/>
          <w:vertAlign w:val="baseline"/>
        </w:rPr>
        <w:t> </w:t>
      </w:r>
      <w:r>
        <w:rPr>
          <w:vertAlign w:val="baseline"/>
        </w:rPr>
        <w:t>limit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others</w:t>
      </w:r>
      <w:r>
        <w:rPr>
          <w:spacing w:val="50"/>
          <w:vertAlign w:val="baseline"/>
        </w:rPr>
        <w:t> </w:t>
      </w:r>
      <w:r>
        <w:rPr>
          <w:vertAlign w:val="baseline"/>
        </w:rPr>
        <w:t>ban,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</w:t>
      </w:r>
      <w:r>
        <w:rPr>
          <w:spacing w:val="1"/>
          <w:vertAlign w:val="baseline"/>
        </w:rPr>
        <w:t> </w:t>
      </w:r>
      <w:r>
        <w:rPr>
          <w:vertAlign w:val="baseline"/>
        </w:rPr>
        <w:t>neither</w:t>
      </w:r>
      <w:r>
        <w:rPr>
          <w:spacing w:val="1"/>
          <w:vertAlign w:val="baseline"/>
        </w:rPr>
        <w:t> </w:t>
      </w:r>
      <w:r>
        <w:rPr>
          <w:vertAlign w:val="baseline"/>
        </w:rPr>
        <w:t>set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limit</w:t>
      </w:r>
      <w:r>
        <w:rPr>
          <w:spacing w:val="1"/>
          <w:vertAlign w:val="baseline"/>
        </w:rPr>
        <w:t> </w:t>
      </w:r>
      <w:r>
        <w:rPr>
          <w:vertAlign w:val="baseline"/>
        </w:rPr>
        <w:t>nor</w:t>
      </w:r>
      <w:r>
        <w:rPr>
          <w:spacing w:val="1"/>
          <w:vertAlign w:val="baseline"/>
        </w:rPr>
        <w:t> </w:t>
      </w:r>
      <w:r>
        <w:rPr>
          <w:vertAlign w:val="baseline"/>
        </w:rPr>
        <w:t>ban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</w:t>
      </w:r>
      <w:r>
        <w:rPr>
          <w:spacing w:val="1"/>
          <w:vertAlign w:val="baseline"/>
        </w:rPr>
        <w:t> </w:t>
      </w:r>
      <w:r>
        <w:rPr>
          <w:vertAlign w:val="baseline"/>
        </w:rPr>
        <w:t>bromate. Therefore, this research work is expected</w:t>
      </w:r>
      <w:r>
        <w:rPr>
          <w:spacing w:val="1"/>
          <w:vertAlign w:val="baseline"/>
        </w:rPr>
        <w:t> </w:t>
      </w:r>
      <w:r>
        <w:rPr>
          <w:vertAlign w:val="baseline"/>
        </w:rPr>
        <w:t>to provide the basis to take action towards it. The</w:t>
      </w:r>
      <w:r>
        <w:rPr>
          <w:spacing w:val="1"/>
          <w:vertAlign w:val="baseline"/>
        </w:rPr>
        <w:t> </w:t>
      </w:r>
      <w:r>
        <w:rPr>
          <w:vertAlign w:val="baseline"/>
        </w:rPr>
        <w:t>overall</w:t>
      </w:r>
      <w:r>
        <w:rPr>
          <w:spacing w:val="1"/>
          <w:vertAlign w:val="baseline"/>
        </w:rPr>
        <w:t> </w:t>
      </w:r>
      <w:r>
        <w:rPr>
          <w:vertAlign w:val="baseline"/>
        </w:rPr>
        <w:t>aim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project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levels of potassium bromated in bread, which are</w:t>
      </w:r>
      <w:r>
        <w:rPr>
          <w:spacing w:val="1"/>
          <w:vertAlign w:val="baseline"/>
        </w:rPr>
        <w:t> </w:t>
      </w:r>
      <w:r>
        <w:rPr>
          <w:vertAlign w:val="baseline"/>
        </w:rPr>
        <w:t>very important with regard to human health as well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food quality</w:t>
      </w:r>
      <w:r>
        <w:rPr>
          <w:spacing w:val="-4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-1"/>
          <w:vertAlign w:val="baseline"/>
        </w:rPr>
        <w:t> </w:t>
      </w:r>
      <w:r>
        <w:rPr>
          <w:vertAlign w:val="baseline"/>
        </w:rPr>
        <w:t>perspective.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spacing w:line="276" w:lineRule="auto" w:before="34"/>
        <w:ind w:left="200" w:right="120" w:firstLine="0"/>
        <w:jc w:val="both"/>
        <w:rPr>
          <w:sz w:val="20"/>
        </w:rPr>
      </w:pPr>
      <w:r>
        <w:rPr>
          <w:b/>
          <w:sz w:val="20"/>
        </w:rPr>
        <w:t>Study area and sample Collection</w:t>
      </w:r>
      <w:r>
        <w:rPr>
          <w:sz w:val="20"/>
        </w:rPr>
        <w:t>: Addis Ababa</w:t>
      </w:r>
      <w:r>
        <w:rPr>
          <w:spacing w:val="1"/>
          <w:sz w:val="20"/>
        </w:rPr>
        <w:t> </w:t>
      </w:r>
      <w:r>
        <w:rPr>
          <w:sz w:val="20"/>
        </w:rPr>
        <w:t>city</w:t>
      </w:r>
      <w:r>
        <w:rPr>
          <w:spacing w:val="29"/>
          <w:sz w:val="20"/>
        </w:rPr>
        <w:t> </w:t>
      </w:r>
      <w:r>
        <w:rPr>
          <w:sz w:val="20"/>
        </w:rPr>
        <w:t>is</w:t>
      </w:r>
      <w:r>
        <w:rPr>
          <w:spacing w:val="35"/>
          <w:sz w:val="20"/>
        </w:rPr>
        <w:t> </w:t>
      </w:r>
      <w:r>
        <w:rPr>
          <w:sz w:val="20"/>
        </w:rPr>
        <w:t>metropolitan</w:t>
      </w:r>
      <w:r>
        <w:rPr>
          <w:spacing w:val="32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sz w:val="20"/>
        </w:rPr>
        <w:t>Ethiopia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4"/>
          <w:sz w:val="20"/>
        </w:rPr>
        <w:t> </w:t>
      </w:r>
      <w:r>
        <w:rPr>
          <w:sz w:val="20"/>
        </w:rPr>
        <w:t>has</w:t>
      </w:r>
      <w:r>
        <w:rPr>
          <w:spacing w:val="35"/>
          <w:sz w:val="20"/>
        </w:rPr>
        <w:t> </w:t>
      </w:r>
      <w:r>
        <w:rPr>
          <w:sz w:val="20"/>
        </w:rPr>
        <w:t>high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line="276" w:lineRule="auto" w:before="29"/>
        <w:ind w:left="108" w:right="7227"/>
      </w:pPr>
      <w:r>
        <w:rPr/>
        <w:t>Zeryawkal Ergetie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School of Pharmacy,</w:t>
      </w:r>
      <w:r>
        <w:rPr>
          <w:spacing w:val="1"/>
        </w:rPr>
        <w:t> </w:t>
      </w:r>
      <w:r>
        <w:rPr/>
        <w:t>Addis Ababa University,</w:t>
      </w:r>
      <w:r>
        <w:rPr>
          <w:spacing w:val="-48"/>
        </w:rPr>
        <w:t> </w:t>
      </w:r>
      <w:r>
        <w:rPr/>
        <w:t>Addis</w:t>
      </w:r>
      <w:r>
        <w:rPr>
          <w:spacing w:val="-1"/>
        </w:rPr>
        <w:t> </w:t>
      </w:r>
      <w:r>
        <w:rPr/>
        <w:t>Ababa,</w:t>
      </w:r>
      <w:r>
        <w:rPr>
          <w:spacing w:val="-2"/>
        </w:rPr>
        <w:t> </w:t>
      </w:r>
      <w:r>
        <w:rPr/>
        <w:t>Ethiopia.</w:t>
      </w:r>
    </w:p>
    <w:p>
      <w:pPr>
        <w:pStyle w:val="BodyText"/>
        <w:ind w:left="108"/>
      </w:pPr>
      <w:r>
        <w:rPr/>
        <w:t>Email:</w:t>
      </w:r>
      <w:r>
        <w:rPr>
          <w:spacing w:val="-6"/>
        </w:rPr>
        <w:t> </w:t>
      </w:r>
      <w:hyperlink r:id="rId7">
        <w:r>
          <w:rPr/>
          <w:t>adamnesh92@gmail.com</w:t>
        </w:r>
      </w:hyperlink>
    </w:p>
    <w:p>
      <w:pPr>
        <w:spacing w:after="0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  <w:spacing w:line="272" w:lineRule="exact"/>
        <w:ind w:left="200"/>
      </w:pPr>
      <w:r>
        <w:rPr/>
        <w:t>398</w:t>
      </w:r>
    </w:p>
    <w:p>
      <w:pPr>
        <w:spacing w:line="226" w:lineRule="exact" w:before="0"/>
        <w:ind w:left="538" w:right="457" w:firstLine="0"/>
        <w:jc w:val="center"/>
        <w:rPr>
          <w:rFonts w:ascii="Palatino Linotype"/>
          <w:sz w:val="17"/>
        </w:rPr>
      </w:pPr>
      <w:r>
        <w:rPr>
          <w:rFonts w:ascii="Palatino Linotype"/>
          <w:sz w:val="17"/>
        </w:rPr>
        <w:t>Zeryawkal</w:t>
      </w:r>
      <w:r>
        <w:rPr>
          <w:rFonts w:ascii="Palatino Linotype"/>
          <w:spacing w:val="-1"/>
          <w:sz w:val="17"/>
        </w:rPr>
        <w:t> </w:t>
      </w:r>
      <w:r>
        <w:rPr>
          <w:rFonts w:ascii="Palatino Linotype"/>
          <w:sz w:val="17"/>
        </w:rPr>
        <w:t>Ergetie</w:t>
      </w:r>
      <w:r>
        <w:rPr>
          <w:b/>
          <w:sz w:val="17"/>
        </w:rPr>
        <w:t>. </w:t>
      </w:r>
      <w:r>
        <w:rPr>
          <w:rFonts w:ascii="Palatino Linotype"/>
          <w:sz w:val="17"/>
        </w:rPr>
        <w:t>et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al., Int.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J.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Pharm &amp;</w:t>
      </w:r>
      <w:r>
        <w:rPr>
          <w:rFonts w:ascii="Palatino Linotype"/>
          <w:spacing w:val="-2"/>
          <w:sz w:val="17"/>
        </w:rPr>
        <w:t> </w:t>
      </w:r>
      <w:r>
        <w:rPr>
          <w:rFonts w:ascii="Palatino Linotype"/>
          <w:sz w:val="17"/>
        </w:rPr>
        <w:t>Ind.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Res., Vol.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02</w:t>
      </w:r>
      <w:r>
        <w:rPr>
          <w:rFonts w:ascii="Palatino Linotype"/>
          <w:spacing w:val="-2"/>
          <w:sz w:val="17"/>
        </w:rPr>
        <w:t> </w:t>
      </w:r>
      <w:r>
        <w:rPr>
          <w:rFonts w:ascii="Palatino Linotype"/>
          <w:sz w:val="17"/>
        </w:rPr>
        <w:t>(04)</w:t>
      </w:r>
      <w:r>
        <w:rPr>
          <w:rFonts w:ascii="Palatino Linotype"/>
          <w:spacing w:val="-2"/>
          <w:sz w:val="17"/>
        </w:rPr>
        <w:t> </w:t>
      </w:r>
      <w:r>
        <w:rPr>
          <w:rFonts w:ascii="Palatino Linotype"/>
          <w:sz w:val="17"/>
        </w:rPr>
        <w:t>2012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[397 -</w:t>
      </w:r>
      <w:r>
        <w:rPr>
          <w:rFonts w:ascii="Palatino Linotype"/>
          <w:spacing w:val="-2"/>
          <w:sz w:val="17"/>
        </w:rPr>
        <w:t> </w:t>
      </w:r>
      <w:r>
        <w:rPr>
          <w:rFonts w:ascii="Palatino Linotype"/>
          <w:sz w:val="17"/>
        </w:rPr>
        <w:t>399]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footerReference w:type="default" r:id="rId8"/>
          <w:pgSz w:w="11910" w:h="16840"/>
          <w:pgMar w:footer="748" w:header="0" w:top="620" w:bottom="94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intensive population. Bread samples were collected</w:t>
      </w:r>
      <w:r>
        <w:rPr>
          <w:spacing w:val="-47"/>
        </w:rPr>
        <w:t> </w:t>
      </w:r>
      <w:r>
        <w:rPr/>
        <w:t>randomly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markets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bakeries:</w:t>
      </w:r>
      <w:r>
        <w:rPr>
          <w:spacing w:val="1"/>
        </w:rPr>
        <w:t> </w:t>
      </w:r>
      <w:r>
        <w:rPr/>
        <w:t>Shewa,</w:t>
      </w:r>
      <w:r>
        <w:rPr>
          <w:spacing w:val="1"/>
        </w:rPr>
        <w:t> </w:t>
      </w:r>
      <w:r>
        <w:rPr/>
        <w:t>Roba,</w:t>
      </w:r>
      <w:r>
        <w:rPr>
          <w:spacing w:val="1"/>
        </w:rPr>
        <w:t> </w:t>
      </w:r>
      <w:r>
        <w:rPr/>
        <w:t>Hikma,</w:t>
      </w:r>
      <w:r>
        <w:rPr>
          <w:spacing w:val="1"/>
        </w:rPr>
        <w:t> </w:t>
      </w:r>
      <w:r>
        <w:rPr/>
        <w:t>Africa,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Grand,</w:t>
      </w:r>
      <w:r>
        <w:rPr>
          <w:spacing w:val="1"/>
        </w:rPr>
        <w:t> </w:t>
      </w:r>
      <w:r>
        <w:rPr/>
        <w:t>which</w:t>
      </w:r>
      <w:r>
        <w:rPr>
          <w:spacing w:val="-47"/>
        </w:rPr>
        <w:t> </w:t>
      </w:r>
      <w:r>
        <w:rPr/>
        <w:t>have a wide coverage in Addis Ababa. The bread</w:t>
      </w:r>
      <w:r>
        <w:rPr>
          <w:spacing w:val="1"/>
        </w:rPr>
        <w:t> </w:t>
      </w:r>
      <w:r>
        <w:rPr/>
        <w:t>samples were collected in four consecutive weeks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December,</w:t>
      </w:r>
      <w:r>
        <w:rPr>
          <w:spacing w:val="1"/>
        </w:rPr>
        <w:t> </w:t>
      </w:r>
      <w:r>
        <w:rPr/>
        <w:t>2010.</w:t>
      </w:r>
      <w:r>
        <w:rPr>
          <w:spacing w:val="50"/>
        </w:rPr>
        <w:t> </w:t>
      </w:r>
      <w:r>
        <w:rPr/>
        <w:t>Ten</w:t>
      </w:r>
      <w:r>
        <w:rPr>
          <w:spacing w:val="1"/>
        </w:rPr>
        <w:t> </w:t>
      </w:r>
      <w:r>
        <w:rPr/>
        <w:t>bread samples were taken randomly per batch per</w:t>
      </w:r>
      <w:r>
        <w:rPr>
          <w:spacing w:val="1"/>
        </w:rPr>
        <w:t> </w:t>
      </w:r>
      <w:r>
        <w:rPr/>
        <w:t>day once in a week. Bread samples from the same</w:t>
      </w:r>
      <w:r>
        <w:rPr>
          <w:spacing w:val="1"/>
        </w:rPr>
        <w:t> </w:t>
      </w:r>
      <w:r>
        <w:rPr/>
        <w:t>bakery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obtain</w:t>
      </w:r>
      <w:r>
        <w:rPr>
          <w:spacing w:val="1"/>
        </w:rPr>
        <w:t> </w:t>
      </w:r>
      <w:r>
        <w:rPr/>
        <w:t>representative</w:t>
      </w:r>
      <w:r>
        <w:rPr>
          <w:spacing w:val="1"/>
        </w:rPr>
        <w:t> </w:t>
      </w:r>
      <w:r>
        <w:rPr/>
        <w:t>samples.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</w:pPr>
      <w:r>
        <w:rPr/>
        <w:t>Sample</w:t>
      </w:r>
      <w:r>
        <w:rPr>
          <w:spacing w:val="-4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Potassium</w:t>
      </w:r>
      <w:r>
        <w:rPr>
          <w:spacing w:val="1"/>
        </w:rPr>
        <w:t> </w:t>
      </w:r>
      <w:r>
        <w:rPr/>
        <w:t>bromate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bread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qualitatively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quantitatively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using</w:t>
      </w:r>
      <w:r>
        <w:rPr>
          <w:spacing w:val="-47"/>
        </w:rPr>
        <w:t> </w:t>
      </w:r>
      <w:r>
        <w:rPr/>
        <w:t>reported</w:t>
      </w:r>
      <w:r>
        <w:rPr>
          <w:spacing w:val="1"/>
        </w:rPr>
        <w:t> </w:t>
      </w:r>
      <w:r>
        <w:rPr/>
        <w:t>methods</w:t>
      </w:r>
      <w:r>
        <w:rPr>
          <w:vertAlign w:val="superscript"/>
        </w:rPr>
        <w:t>4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2010.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1.0</w:t>
      </w:r>
      <w:r>
        <w:rPr>
          <w:spacing w:val="1"/>
          <w:vertAlign w:val="baseline"/>
        </w:rPr>
        <w:t> </w:t>
      </w:r>
      <w:r>
        <w:rPr>
          <w:vertAlign w:val="baseline"/>
        </w:rPr>
        <w:t>g</w:t>
      </w:r>
      <w:r>
        <w:rPr>
          <w:spacing w:val="1"/>
          <w:vertAlign w:val="baseline"/>
        </w:rPr>
        <w:t> </w:t>
      </w:r>
      <w:r>
        <w:rPr>
          <w:vertAlign w:val="baseline"/>
        </w:rPr>
        <w:t>quantity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weighed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bread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analytical weighing balance. This was transferred</w:t>
      </w:r>
      <w:r>
        <w:rPr>
          <w:spacing w:val="1"/>
          <w:vertAlign w:val="baseline"/>
        </w:rPr>
        <w:t> </w:t>
      </w:r>
      <w:r>
        <w:rPr>
          <w:vertAlign w:val="baseline"/>
        </w:rPr>
        <w:t>into a test tube. Ten milliliter (10 ml) of distilled</w:t>
      </w:r>
      <w:r>
        <w:rPr>
          <w:spacing w:val="1"/>
          <w:vertAlign w:val="baseline"/>
        </w:rPr>
        <w:t> </w:t>
      </w:r>
      <w:r>
        <w:rPr>
          <w:vertAlign w:val="baseline"/>
        </w:rPr>
        <w:t>water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added;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shaken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allowed to stand for 20 min at 28 ± 10°C. Heating</w:t>
      </w:r>
      <w:r>
        <w:rPr>
          <w:spacing w:val="1"/>
          <w:vertAlign w:val="baseline"/>
        </w:rPr>
        <w:t> </w:t>
      </w:r>
      <w:r>
        <w:rPr>
          <w:vertAlign w:val="baseline"/>
        </w:rPr>
        <w:t>was done using a water bath and the temperature of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mixture was controlled using a thermometer.</w:t>
      </w:r>
      <w:r>
        <w:rPr>
          <w:spacing w:val="1"/>
          <w:vertAlign w:val="baseline"/>
        </w:rPr>
        <w:t> </w:t>
      </w:r>
      <w:r>
        <w:rPr>
          <w:vertAlign w:val="baseline"/>
        </w:rPr>
        <w:t>After cooling, a 5.0 ml volume was decanted 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 test tube. A 5.0 ml quantity of freshly 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0.5%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</w:t>
      </w:r>
      <w:r>
        <w:rPr>
          <w:spacing w:val="1"/>
          <w:vertAlign w:val="baseline"/>
        </w:rPr>
        <w:t> </w:t>
      </w:r>
      <w:r>
        <w:rPr>
          <w:vertAlign w:val="baseline"/>
        </w:rPr>
        <w:t>iodide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0.1N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added.</w:t>
      </w:r>
      <w:r>
        <w:rPr>
          <w:spacing w:val="1"/>
          <w:vertAlign w:val="baseline"/>
        </w:rPr>
        <w:t> </w:t>
      </w:r>
      <w:r>
        <w:rPr>
          <w:vertAlign w:val="baseline"/>
        </w:rPr>
        <w:t>Any</w:t>
      </w:r>
      <w:r>
        <w:rPr>
          <w:spacing w:val="1"/>
          <w:vertAlign w:val="baseline"/>
        </w:rPr>
        <w:t> </w:t>
      </w:r>
      <w:r>
        <w:rPr>
          <w:vertAlign w:val="baseline"/>
        </w:rPr>
        <w:t>color</w:t>
      </w:r>
      <w:r>
        <w:rPr>
          <w:spacing w:val="50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47"/>
          <w:vertAlign w:val="baseline"/>
        </w:rPr>
        <w:t> </w:t>
      </w:r>
      <w:r>
        <w:rPr>
          <w:vertAlign w:val="baseline"/>
        </w:rPr>
        <w:t>was noted. The presence of potassium bromate was</w:t>
      </w:r>
      <w:r>
        <w:rPr>
          <w:spacing w:val="-47"/>
          <w:vertAlign w:val="baseline"/>
        </w:rPr>
        <w:t> </w:t>
      </w:r>
      <w:r>
        <w:rPr>
          <w:vertAlign w:val="baseline"/>
        </w:rPr>
        <w:t>indicated by a change in color from light yellow to</w:t>
      </w:r>
      <w:r>
        <w:rPr>
          <w:spacing w:val="1"/>
          <w:vertAlign w:val="baseline"/>
        </w:rPr>
        <w:t> </w:t>
      </w:r>
      <w:r>
        <w:rPr>
          <w:vertAlign w:val="baseline"/>
        </w:rPr>
        <w:t>purple. The</w:t>
      </w:r>
      <w:r>
        <w:rPr>
          <w:spacing w:val="3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3"/>
          <w:vertAlign w:val="baseline"/>
        </w:rPr>
        <w:t> </w:t>
      </w:r>
      <w:r>
        <w:rPr>
          <w:vertAlign w:val="baseline"/>
        </w:rPr>
        <w:t>of the</w:t>
      </w:r>
      <w:r>
        <w:rPr>
          <w:spacing w:val="3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3"/>
          <w:vertAlign w:val="baseline"/>
        </w:rPr>
        <w:t> </w:t>
      </w:r>
      <w:r>
        <w:rPr>
          <w:vertAlign w:val="baseline"/>
        </w:rPr>
        <w:t>was</w:t>
      </w:r>
      <w:r>
        <w:rPr>
          <w:spacing w:val="2"/>
          <w:vertAlign w:val="baseline"/>
        </w:rPr>
        <w:t> </w:t>
      </w:r>
      <w:r>
        <w:rPr>
          <w:vertAlign w:val="baseline"/>
        </w:rPr>
        <w:t>taken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</w:p>
    <w:p>
      <w:pPr>
        <w:pStyle w:val="BodyText"/>
        <w:spacing w:line="276" w:lineRule="auto" w:before="91"/>
        <w:ind w:left="200" w:right="123"/>
        <w:jc w:val="both"/>
      </w:pPr>
      <w:r>
        <w:rPr/>
        <w:br w:type="column"/>
      </w:r>
      <w:r>
        <w:rPr/>
        <w:t>620nm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UV-Vis</w:t>
      </w:r>
      <w:r>
        <w:rPr>
          <w:spacing w:val="51"/>
        </w:rPr>
        <w:t> </w:t>
      </w:r>
      <w:r>
        <w:rPr/>
        <w:t>spectrophotometer.</w:t>
      </w:r>
      <w:r>
        <w:rPr>
          <w:spacing w:val="1"/>
        </w:rPr>
        <w:t> </w:t>
      </w:r>
      <w:r>
        <w:rPr/>
        <w:t>Analysis was done on three replicates for each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samples.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200" w:right="121"/>
      </w:pPr>
      <w:r>
        <w:rPr>
          <w:b/>
        </w:rPr>
        <w:t>Estimation</w:t>
      </w:r>
      <w:r>
        <w:rPr>
          <w:b/>
          <w:spacing w:val="5"/>
        </w:rPr>
        <w:t> </w:t>
      </w:r>
      <w:r>
        <w:rPr>
          <w:b/>
        </w:rPr>
        <w:t>of</w:t>
      </w:r>
      <w:r>
        <w:rPr>
          <w:b/>
          <w:spacing w:val="7"/>
        </w:rPr>
        <w:t> </w:t>
      </w:r>
      <w:r>
        <w:rPr>
          <w:b/>
        </w:rPr>
        <w:t>the</w:t>
      </w:r>
      <w:r>
        <w:rPr>
          <w:b/>
          <w:spacing w:val="5"/>
        </w:rPr>
        <w:t> </w:t>
      </w:r>
      <w:r>
        <w:rPr>
          <w:b/>
        </w:rPr>
        <w:t>level</w:t>
      </w:r>
      <w:r>
        <w:rPr>
          <w:b/>
          <w:spacing w:val="6"/>
        </w:rPr>
        <w:t> </w:t>
      </w:r>
      <w:r>
        <w:rPr>
          <w:b/>
        </w:rPr>
        <w:t>of</w:t>
      </w:r>
      <w:r>
        <w:rPr>
          <w:b/>
          <w:spacing w:val="6"/>
        </w:rPr>
        <w:t> </w:t>
      </w:r>
      <w:r>
        <w:rPr>
          <w:b/>
        </w:rPr>
        <w:t>potassium</w:t>
      </w:r>
      <w:r>
        <w:rPr>
          <w:b/>
          <w:spacing w:val="6"/>
        </w:rPr>
        <w:t> </w:t>
      </w:r>
      <w:r>
        <w:rPr>
          <w:b/>
        </w:rPr>
        <w:t>bromate</w:t>
      </w:r>
      <w:r>
        <w:rPr>
          <w:b/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standards</w:t>
      </w:r>
      <w:r>
        <w:rPr>
          <w:spacing w:val="-47"/>
        </w:rPr>
        <w:t> </w:t>
      </w:r>
      <w:r>
        <w:rPr/>
        <w:t>(corrected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standard</w:t>
      </w:r>
      <w:r>
        <w:rPr>
          <w:spacing w:val="32"/>
        </w:rPr>
        <w:t> </w:t>
      </w:r>
      <w:r>
        <w:rPr/>
        <w:t>blank)</w:t>
      </w:r>
      <w:r>
        <w:rPr>
          <w:spacing w:val="36"/>
        </w:rPr>
        <w:t> </w:t>
      </w:r>
      <w:r>
        <w:rPr/>
        <w:t>was</w:t>
      </w:r>
      <w:r>
        <w:rPr>
          <w:spacing w:val="30"/>
        </w:rPr>
        <w:t> </w:t>
      </w:r>
      <w:r>
        <w:rPr/>
        <w:t>plotted</w:t>
      </w:r>
      <w:r>
        <w:rPr>
          <w:spacing w:val="-47"/>
        </w:rPr>
        <w:t> </w:t>
      </w:r>
      <w:r>
        <w:rPr/>
        <w:t>versus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concentration</w:t>
      </w:r>
      <w:r>
        <w:rPr>
          <w:spacing w:val="4"/>
        </w:rPr>
        <w:t> </w:t>
      </w:r>
      <w:r>
        <w:rPr/>
        <w:t>of the</w:t>
      </w:r>
      <w:r>
        <w:rPr>
          <w:spacing w:val="3"/>
        </w:rPr>
        <w:t> </w:t>
      </w:r>
      <w:r>
        <w:rPr/>
        <w:t>anlyte</w:t>
      </w:r>
      <w:r>
        <w:rPr>
          <w:spacing w:val="3"/>
        </w:rPr>
        <w:t> </w:t>
      </w:r>
      <w:r>
        <w:rPr/>
        <w:t>in the</w:t>
      </w:r>
      <w:r>
        <w:rPr>
          <w:spacing w:val="3"/>
        </w:rPr>
        <w:t> </w:t>
      </w:r>
      <w:r>
        <w:rPr/>
        <w:t>sample</w:t>
      </w:r>
      <w:r>
        <w:rPr>
          <w:spacing w:val="-47"/>
        </w:rPr>
        <w:t> </w:t>
      </w:r>
      <w:r>
        <w:rPr/>
        <w:t>to</w:t>
      </w:r>
      <w:r>
        <w:rPr>
          <w:spacing w:val="32"/>
        </w:rPr>
        <w:t> </w:t>
      </w:r>
      <w:r>
        <w:rPr/>
        <w:t>produce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calibration</w:t>
      </w:r>
      <w:r>
        <w:rPr>
          <w:spacing w:val="31"/>
        </w:rPr>
        <w:t> </w:t>
      </w:r>
      <w:r>
        <w:rPr/>
        <w:t>curve.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concentration</w:t>
      </w:r>
      <w:r>
        <w:rPr>
          <w:spacing w:val="-47"/>
        </w:rPr>
        <w:t> </w:t>
      </w:r>
      <w:r>
        <w:rPr/>
        <w:t>of</w:t>
      </w:r>
      <w:r>
        <w:rPr>
          <w:spacing w:val="42"/>
        </w:rPr>
        <w:t> </w:t>
      </w:r>
      <w:r>
        <w:rPr/>
        <w:t>potassium</w:t>
      </w:r>
      <w:r>
        <w:rPr>
          <w:spacing w:val="42"/>
        </w:rPr>
        <w:t> </w:t>
      </w:r>
      <w:r>
        <w:rPr/>
        <w:t>bromate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/>
        <w:t>each</w:t>
      </w:r>
      <w:r>
        <w:rPr>
          <w:spacing w:val="42"/>
        </w:rPr>
        <w:t> </w:t>
      </w:r>
      <w:r>
        <w:rPr/>
        <w:t>bread</w:t>
      </w:r>
      <w:r>
        <w:rPr>
          <w:spacing w:val="45"/>
        </w:rPr>
        <w:t> </w:t>
      </w:r>
      <w:r>
        <w:rPr/>
        <w:t>sample</w:t>
      </w:r>
      <w:r>
        <w:rPr>
          <w:spacing w:val="48"/>
        </w:rPr>
        <w:t> </w:t>
      </w:r>
      <w:r>
        <w:rPr/>
        <w:t>was</w:t>
      </w:r>
      <w:r>
        <w:rPr>
          <w:spacing w:val="-47"/>
        </w:rPr>
        <w:t> </w:t>
      </w:r>
      <w:r>
        <w:rPr/>
        <w:t>calculated</w:t>
      </w:r>
      <w:r>
        <w:rPr>
          <w:spacing w:val="18"/>
        </w:rPr>
        <w:t> </w:t>
      </w:r>
      <w:r>
        <w:rPr/>
        <w:t>using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equation</w:t>
      </w:r>
      <w:r>
        <w:rPr>
          <w:spacing w:val="13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calibration</w:t>
      </w:r>
      <w:r>
        <w:rPr>
          <w:spacing w:val="-47"/>
        </w:rPr>
        <w:t> </w:t>
      </w:r>
      <w:r>
        <w:rPr/>
        <w:t>curve</w:t>
      </w:r>
      <w:r>
        <w:rPr>
          <w:spacing w:val="-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absorbance.</w:t>
      </w:r>
    </w:p>
    <w:p>
      <w:pPr>
        <w:pStyle w:val="BodyText"/>
        <w:spacing w:before="11"/>
        <w:rPr>
          <w:sz w:val="19"/>
        </w:rPr>
      </w:pPr>
    </w:p>
    <w:p>
      <w:pPr>
        <w:pStyle w:val="Heading3"/>
      </w:pPr>
      <w:r>
        <w:rPr/>
        <w:t>Statistical</w:t>
      </w:r>
      <w:r>
        <w:rPr>
          <w:spacing w:val="-5"/>
        </w:rPr>
        <w:t> </w:t>
      </w:r>
      <w:r>
        <w:rPr/>
        <w:t>analysis</w:t>
      </w:r>
    </w:p>
    <w:p>
      <w:pPr>
        <w:pStyle w:val="BodyText"/>
        <w:spacing w:line="276" w:lineRule="auto" w:before="29"/>
        <w:ind w:left="200" w:right="121"/>
        <w:jc w:val="both"/>
      </w:pP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variance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compare</w:t>
      </w:r>
      <w:r>
        <w:rPr>
          <w:spacing w:val="-47"/>
        </w:rPr>
        <w:t> </w:t>
      </w:r>
      <w:r>
        <w:rPr/>
        <w:t>whether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 of potassium bromate among the studied</w:t>
      </w:r>
      <w:r>
        <w:rPr>
          <w:spacing w:val="1"/>
        </w:rPr>
        <w:t> </w:t>
      </w:r>
      <w:r>
        <w:rPr/>
        <w:t>bread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bakeries</w:t>
      </w:r>
      <w:r>
        <w:rPr>
          <w:spacing w:val="1"/>
        </w:rPr>
        <w:t> </w:t>
      </w:r>
      <w:r>
        <w:rPr/>
        <w:t>(Shewa,</w:t>
      </w:r>
      <w:r>
        <w:rPr>
          <w:spacing w:val="1"/>
        </w:rPr>
        <w:t> </w:t>
      </w:r>
      <w:r>
        <w:rPr/>
        <w:t>Roba,</w:t>
      </w:r>
      <w:r>
        <w:rPr>
          <w:spacing w:val="1"/>
        </w:rPr>
        <w:t> </w:t>
      </w:r>
      <w:r>
        <w:rPr/>
        <w:t>Grand,</w:t>
      </w:r>
      <w:r>
        <w:rPr>
          <w:spacing w:val="1"/>
        </w:rPr>
        <w:t> </w:t>
      </w:r>
      <w:r>
        <w:rPr/>
        <w:t>Africa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Hikma).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obtained for the potassium bromate were compared</w:t>
      </w:r>
      <w:r>
        <w:rPr>
          <w:spacing w:val="-47"/>
        </w:rPr>
        <w:t> </w:t>
      </w:r>
      <w:r>
        <w:rPr/>
        <w:t>by One-Way ANOVA using SPSS 17, assuming</w:t>
      </w:r>
      <w:r>
        <w:rPr>
          <w:spacing w:val="1"/>
        </w:rPr>
        <w:t> </w:t>
      </w:r>
      <w:r>
        <w:rPr/>
        <w:t>that there were significant differences among them</w:t>
      </w:r>
      <w:r>
        <w:rPr>
          <w:spacing w:val="1"/>
        </w:rPr>
        <w:t> </w:t>
      </w:r>
      <w:r>
        <w:rPr/>
        <w:t>when</w:t>
      </w:r>
      <w:r>
        <w:rPr>
          <w:spacing w:val="-4"/>
        </w:rPr>
        <w:t> </w:t>
      </w:r>
      <w:r>
        <w:rPr/>
        <w:t>the statistical</w:t>
      </w:r>
      <w:r>
        <w:rPr>
          <w:spacing w:val="-2"/>
        </w:rPr>
        <w:t> </w:t>
      </w:r>
      <w:r>
        <w:rPr/>
        <w:t>comparison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a value of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&lt;</w:t>
      </w:r>
    </w:p>
    <w:p>
      <w:pPr>
        <w:pStyle w:val="BodyText"/>
        <w:spacing w:line="276" w:lineRule="auto"/>
        <w:ind w:left="200" w:right="123"/>
        <w:jc w:val="both"/>
      </w:pPr>
      <w:r>
        <w:rPr/>
        <w:t>0.05. The post-hoc analysis was done through the</w:t>
      </w:r>
      <w:r>
        <w:rPr>
          <w:spacing w:val="1"/>
        </w:rPr>
        <w:t> </w:t>
      </w:r>
      <w:r>
        <w:rPr/>
        <w:t>least</w:t>
      </w:r>
      <w:r>
        <w:rPr>
          <w:spacing w:val="-1"/>
        </w:rPr>
        <w:t> </w:t>
      </w:r>
      <w:r>
        <w:rPr/>
        <w:t>significance</w:t>
      </w:r>
      <w:r>
        <w:rPr>
          <w:spacing w:val="-1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(LSD).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2" w:space="480"/>
            <w:col w:w="4478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1532"/>
      </w:pPr>
      <w:r>
        <w:rPr/>
        <w:drawing>
          <wp:inline distT="0" distB="0" distL="0" distR="0">
            <wp:extent cx="4039174" cy="2200275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9174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39"/>
        <w:ind w:left="538" w:right="466" w:firstLine="0"/>
        <w:jc w:val="center"/>
        <w:rPr>
          <w:b/>
          <w:sz w:val="20"/>
        </w:rPr>
      </w:pPr>
      <w:r>
        <w:rPr>
          <w:b/>
          <w:color w:val="131313"/>
          <w:sz w:val="20"/>
        </w:rPr>
        <w:t>Fig</w:t>
      </w:r>
      <w:r>
        <w:rPr>
          <w:b/>
          <w:color w:val="131313"/>
          <w:spacing w:val="-2"/>
          <w:sz w:val="20"/>
        </w:rPr>
        <w:t> </w:t>
      </w:r>
      <w:r>
        <w:rPr>
          <w:b/>
          <w:color w:val="131313"/>
          <w:sz w:val="20"/>
        </w:rPr>
        <w:t>01:</w:t>
      </w:r>
      <w:r>
        <w:rPr>
          <w:b/>
          <w:color w:val="131313"/>
          <w:spacing w:val="-4"/>
          <w:sz w:val="20"/>
        </w:rPr>
        <w:t> </w:t>
      </w:r>
      <w:r>
        <w:rPr>
          <w:b/>
          <w:color w:val="131313"/>
          <w:sz w:val="20"/>
        </w:rPr>
        <w:t>Calibration</w:t>
      </w:r>
      <w:r>
        <w:rPr>
          <w:b/>
          <w:color w:val="131313"/>
          <w:spacing w:val="-2"/>
          <w:sz w:val="20"/>
        </w:rPr>
        <w:t> </w:t>
      </w:r>
      <w:r>
        <w:rPr>
          <w:b/>
          <w:color w:val="131313"/>
          <w:sz w:val="20"/>
        </w:rPr>
        <w:t>curve</w:t>
      </w:r>
      <w:r>
        <w:rPr>
          <w:b/>
          <w:color w:val="131313"/>
          <w:spacing w:val="-3"/>
          <w:sz w:val="20"/>
        </w:rPr>
        <w:t> </w:t>
      </w:r>
      <w:r>
        <w:rPr>
          <w:b/>
          <w:color w:val="131313"/>
          <w:sz w:val="20"/>
        </w:rPr>
        <w:t>for</w:t>
      </w:r>
      <w:r>
        <w:rPr>
          <w:b/>
          <w:color w:val="131313"/>
          <w:spacing w:val="-3"/>
          <w:sz w:val="20"/>
        </w:rPr>
        <w:t> </w:t>
      </w:r>
      <w:r>
        <w:rPr>
          <w:b/>
          <w:color w:val="131313"/>
          <w:sz w:val="20"/>
        </w:rPr>
        <w:t>potassium</w:t>
      </w:r>
      <w:r>
        <w:rPr>
          <w:b/>
          <w:color w:val="131313"/>
          <w:spacing w:val="-5"/>
          <w:sz w:val="20"/>
        </w:rPr>
        <w:t> </w:t>
      </w:r>
      <w:r>
        <w:rPr>
          <w:b/>
          <w:color w:val="131313"/>
          <w:sz w:val="20"/>
        </w:rPr>
        <w:t>bromate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91"/>
        <w:ind w:left="200" w:right="0" w:firstLine="0"/>
        <w:jc w:val="both"/>
        <w:rPr>
          <w:b/>
          <w:sz w:val="22"/>
        </w:rPr>
      </w:pPr>
      <w:r>
        <w:rPr>
          <w:b/>
          <w:sz w:val="22"/>
        </w:rPr>
        <w:t>Result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KBrO</w:t>
      </w:r>
      <w:r>
        <w:rPr>
          <w:vertAlign w:val="sub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spiking for constructing calibration curve includes</w:t>
      </w:r>
      <w:r>
        <w:rPr>
          <w:spacing w:val="1"/>
          <w:vertAlign w:val="baseline"/>
        </w:rPr>
        <w:t> </w:t>
      </w:r>
      <w:r>
        <w:rPr>
          <w:vertAlign w:val="baseline"/>
        </w:rPr>
        <w:t>1, 2, 3, 4, and 5mg/L. </w:t>
      </w:r>
      <w:r>
        <w:rPr>
          <w:color w:val="131313"/>
          <w:vertAlign w:val="baseline"/>
        </w:rPr>
        <w:t>The calibration curve based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on</w:t>
      </w:r>
      <w:r>
        <w:rPr>
          <w:color w:val="131313"/>
          <w:spacing w:val="-4"/>
          <w:vertAlign w:val="baseline"/>
        </w:rPr>
        <w:t> </w:t>
      </w:r>
      <w:r>
        <w:rPr>
          <w:color w:val="131313"/>
          <w:vertAlign w:val="baseline"/>
        </w:rPr>
        <w:t>concentration</w:t>
      </w:r>
      <w:r>
        <w:rPr>
          <w:color w:val="131313"/>
          <w:spacing w:val="-3"/>
          <w:vertAlign w:val="baseline"/>
        </w:rPr>
        <w:t> </w:t>
      </w:r>
      <w:r>
        <w:rPr>
          <w:color w:val="131313"/>
          <w:vertAlign w:val="baseline"/>
        </w:rPr>
        <w:t>versus</w:t>
      </w:r>
      <w:r>
        <w:rPr>
          <w:color w:val="131313"/>
          <w:spacing w:val="-3"/>
          <w:vertAlign w:val="baseline"/>
        </w:rPr>
        <w:t> </w:t>
      </w:r>
      <w:r>
        <w:rPr>
          <w:color w:val="131313"/>
          <w:vertAlign w:val="baseline"/>
        </w:rPr>
        <w:t>absorbance</w:t>
      </w:r>
      <w:r>
        <w:rPr>
          <w:color w:val="131313"/>
          <w:spacing w:val="-2"/>
          <w:vertAlign w:val="baseline"/>
        </w:rPr>
        <w:t> </w:t>
      </w:r>
      <w:r>
        <w:rPr>
          <w:color w:val="131313"/>
          <w:vertAlign w:val="baseline"/>
        </w:rPr>
        <w:t>is</w:t>
      </w:r>
      <w:r>
        <w:rPr>
          <w:color w:val="131313"/>
          <w:spacing w:val="-3"/>
          <w:vertAlign w:val="baseline"/>
        </w:rPr>
        <w:t> </w:t>
      </w:r>
      <w:r>
        <w:rPr>
          <w:color w:val="131313"/>
          <w:vertAlign w:val="baseline"/>
        </w:rPr>
        <w:t>drawn</w:t>
      </w:r>
      <w:r>
        <w:rPr>
          <w:color w:val="131313"/>
          <w:spacing w:val="-3"/>
          <w:vertAlign w:val="baseline"/>
        </w:rPr>
        <w:t> </w:t>
      </w:r>
      <w:r>
        <w:rPr>
          <w:color w:val="131313"/>
          <w:vertAlign w:val="baseline"/>
        </w:rPr>
        <w:t>using</w:t>
      </w:r>
    </w:p>
    <w:p>
      <w:pPr>
        <w:pStyle w:val="BodyText"/>
        <w:spacing w:before="4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200" w:right="121"/>
        <w:jc w:val="both"/>
      </w:pPr>
      <w:r>
        <w:rPr>
          <w:color w:val="131313"/>
        </w:rPr>
        <w:t>excel.</w:t>
      </w:r>
      <w:r>
        <w:rPr>
          <w:color w:val="131313"/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slope,</w:t>
      </w:r>
      <w:r>
        <w:rPr>
          <w:color w:val="131313"/>
          <w:spacing w:val="1"/>
        </w:rPr>
        <w:t> </w:t>
      </w:r>
      <w:r>
        <w:rPr>
          <w:color w:val="131313"/>
        </w:rPr>
        <w:t>intercept</w:t>
      </w:r>
      <w:r>
        <w:rPr>
          <w:color w:val="131313"/>
          <w:spacing w:val="1"/>
        </w:rPr>
        <w:t> </w:t>
      </w:r>
      <w:r>
        <w:rPr>
          <w:color w:val="131313"/>
        </w:rPr>
        <w:t>and</w:t>
      </w:r>
      <w:r>
        <w:rPr>
          <w:color w:val="131313"/>
          <w:spacing w:val="1"/>
        </w:rPr>
        <w:t> </w:t>
      </w:r>
      <w:r>
        <w:rPr>
          <w:color w:val="131313"/>
        </w:rPr>
        <w:t>correlation</w:t>
      </w:r>
      <w:r>
        <w:rPr>
          <w:color w:val="131313"/>
          <w:spacing w:val="-47"/>
        </w:rPr>
        <w:t> </w:t>
      </w:r>
      <w:r>
        <w:rPr>
          <w:color w:val="131313"/>
        </w:rPr>
        <w:t>coefficients of the calibration curve for potassium</w:t>
      </w:r>
      <w:r>
        <w:rPr>
          <w:color w:val="131313"/>
          <w:spacing w:val="1"/>
        </w:rPr>
        <w:t> </w:t>
      </w:r>
      <w:r>
        <w:rPr>
          <w:color w:val="131313"/>
        </w:rPr>
        <w:t>bromate are 0.155, 0.023, and 0.997, respectively.</w:t>
      </w:r>
      <w:r>
        <w:rPr>
          <w:color w:val="131313"/>
          <w:spacing w:val="1"/>
        </w:rPr>
        <w:t> </w:t>
      </w:r>
      <w:r>
        <w:rPr>
          <w:color w:val="131313"/>
        </w:rPr>
        <w:t>The method detection limit of potassium bromate</w:t>
      </w:r>
      <w:r>
        <w:rPr>
          <w:color w:val="131313"/>
          <w:spacing w:val="1"/>
        </w:rPr>
        <w:t> </w:t>
      </w:r>
      <w:r>
        <w:rPr>
          <w:color w:val="131313"/>
        </w:rPr>
        <w:t>was</w:t>
      </w:r>
      <w:r>
        <w:rPr>
          <w:color w:val="131313"/>
          <w:spacing w:val="-2"/>
        </w:rPr>
        <w:t> </w:t>
      </w:r>
      <w:r>
        <w:rPr>
          <w:color w:val="131313"/>
        </w:rPr>
        <w:t>found</w:t>
      </w:r>
      <w:r>
        <w:rPr>
          <w:color w:val="131313"/>
          <w:spacing w:val="1"/>
        </w:rPr>
        <w:t> </w:t>
      </w:r>
      <w:r>
        <w:rPr>
          <w:color w:val="131313"/>
        </w:rPr>
        <w:t>to</w:t>
      </w:r>
      <w:r>
        <w:rPr>
          <w:color w:val="131313"/>
          <w:spacing w:val="1"/>
        </w:rPr>
        <w:t> </w:t>
      </w:r>
      <w:r>
        <w:rPr>
          <w:color w:val="131313"/>
        </w:rPr>
        <w:t>be 0.101.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392" w:space="480"/>
            <w:col w:w="4478"/>
          </w:cols>
        </w:sectPr>
      </w:pPr>
    </w:p>
    <w:p>
      <w:pPr>
        <w:spacing w:line="222" w:lineRule="exact" w:before="0"/>
        <w:ind w:left="538" w:right="457" w:firstLine="0"/>
        <w:jc w:val="center"/>
        <w:rPr>
          <w:rFonts w:ascii="Palatino Linotype"/>
          <w:sz w:val="17"/>
        </w:rPr>
      </w:pPr>
      <w:r>
        <w:rPr>
          <w:rFonts w:ascii="Palatino Linotype"/>
          <w:sz w:val="17"/>
        </w:rPr>
        <w:t>Zeryawkal</w:t>
      </w:r>
      <w:r>
        <w:rPr>
          <w:rFonts w:ascii="Palatino Linotype"/>
          <w:spacing w:val="-1"/>
          <w:sz w:val="17"/>
        </w:rPr>
        <w:t> </w:t>
      </w:r>
      <w:r>
        <w:rPr>
          <w:rFonts w:ascii="Palatino Linotype"/>
          <w:sz w:val="17"/>
        </w:rPr>
        <w:t>Ergetie</w:t>
      </w:r>
      <w:r>
        <w:rPr>
          <w:b/>
          <w:sz w:val="17"/>
        </w:rPr>
        <w:t>. </w:t>
      </w:r>
      <w:r>
        <w:rPr>
          <w:rFonts w:ascii="Palatino Linotype"/>
          <w:sz w:val="17"/>
        </w:rPr>
        <w:t>et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al., Int.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J.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Pharm &amp;</w:t>
      </w:r>
      <w:r>
        <w:rPr>
          <w:rFonts w:ascii="Palatino Linotype"/>
          <w:spacing w:val="-2"/>
          <w:sz w:val="17"/>
        </w:rPr>
        <w:t> </w:t>
      </w:r>
      <w:r>
        <w:rPr>
          <w:rFonts w:ascii="Palatino Linotype"/>
          <w:sz w:val="17"/>
        </w:rPr>
        <w:t>Ind.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Res., Vol.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02</w:t>
      </w:r>
      <w:r>
        <w:rPr>
          <w:rFonts w:ascii="Palatino Linotype"/>
          <w:spacing w:val="-2"/>
          <w:sz w:val="17"/>
        </w:rPr>
        <w:t> </w:t>
      </w:r>
      <w:r>
        <w:rPr>
          <w:rFonts w:ascii="Palatino Linotype"/>
          <w:sz w:val="17"/>
        </w:rPr>
        <w:t>(04)</w:t>
      </w:r>
      <w:r>
        <w:rPr>
          <w:rFonts w:ascii="Palatino Linotype"/>
          <w:spacing w:val="-2"/>
          <w:sz w:val="17"/>
        </w:rPr>
        <w:t> </w:t>
      </w:r>
      <w:r>
        <w:rPr>
          <w:rFonts w:ascii="Palatino Linotype"/>
          <w:sz w:val="17"/>
        </w:rPr>
        <w:t>2012</w:t>
      </w:r>
      <w:r>
        <w:rPr>
          <w:rFonts w:ascii="Palatino Linotype"/>
          <w:spacing w:val="-3"/>
          <w:sz w:val="17"/>
        </w:rPr>
        <w:t> </w:t>
      </w:r>
      <w:r>
        <w:rPr>
          <w:rFonts w:ascii="Palatino Linotype"/>
          <w:sz w:val="17"/>
        </w:rPr>
        <w:t>[397 -</w:t>
      </w:r>
      <w:r>
        <w:rPr>
          <w:rFonts w:ascii="Palatino Linotype"/>
          <w:spacing w:val="-2"/>
          <w:sz w:val="17"/>
        </w:rPr>
        <w:t> </w:t>
      </w:r>
      <w:r>
        <w:rPr>
          <w:rFonts w:ascii="Palatino Linotype"/>
          <w:sz w:val="17"/>
        </w:rPr>
        <w:t>399]</w:t>
      </w:r>
    </w:p>
    <w:p>
      <w:pPr>
        <w:pStyle w:val="BodyText"/>
        <w:spacing w:before="4"/>
        <w:rPr>
          <w:rFonts w:ascii="Palatino Linotype"/>
          <w:sz w:val="10"/>
        </w:rPr>
      </w:pPr>
    </w:p>
    <w:p>
      <w:pPr>
        <w:pStyle w:val="Heading3"/>
        <w:spacing w:before="91"/>
        <w:ind w:left="1450"/>
        <w:jc w:val="left"/>
      </w:pPr>
      <w:r>
        <w:rPr>
          <w:color w:val="131313"/>
          <w:spacing w:val="-1"/>
        </w:rPr>
        <w:t>Table</w:t>
      </w:r>
      <w:r>
        <w:rPr>
          <w:color w:val="131313"/>
        </w:rPr>
        <w:t> </w:t>
      </w:r>
      <w:r>
        <w:rPr>
          <w:color w:val="131313"/>
          <w:spacing w:val="-1"/>
        </w:rPr>
        <w:t>01:</w:t>
      </w:r>
      <w:r>
        <w:rPr>
          <w:color w:val="131313"/>
          <w:spacing w:val="1"/>
        </w:rPr>
        <w:t> </w:t>
      </w:r>
      <w:r>
        <w:rPr>
          <w:spacing w:val="-1"/>
        </w:rPr>
        <w:t>Content</w:t>
      </w:r>
      <w:r>
        <w:rPr>
          <w:spacing w:val="1"/>
        </w:rPr>
        <w:t> </w:t>
      </w:r>
      <w:r>
        <w:rPr>
          <w:spacing w:val="-1"/>
        </w:rPr>
        <w:t>of </w:t>
      </w:r>
      <w:r>
        <w:rPr>
          <w:color w:val="131313"/>
          <w:spacing w:val="-1"/>
        </w:rPr>
        <w:t>KBrO</w:t>
      </w:r>
      <w:r>
        <w:rPr>
          <w:color w:val="131313"/>
          <w:spacing w:val="-1"/>
          <w:vertAlign w:val="subscript"/>
        </w:rPr>
        <w:t>3</w:t>
      </w:r>
      <w:r>
        <w:rPr>
          <w:color w:val="131313"/>
          <w:spacing w:val="-19"/>
          <w:vertAlign w:val="baseline"/>
        </w:rPr>
        <w:t> </w:t>
      </w:r>
      <w:r>
        <w:rPr>
          <w:spacing w:val="-1"/>
          <w:vertAlign w:val="baseline"/>
        </w:rPr>
        <w:t>in</w:t>
      </w:r>
      <w:r>
        <w:rPr>
          <w:vertAlign w:val="baseline"/>
        </w:rPr>
        <w:t> </w:t>
      </w:r>
      <w:r>
        <w:rPr>
          <w:spacing w:val="-1"/>
          <w:vertAlign w:val="baseline"/>
        </w:rPr>
        <w:t>bread</w:t>
      </w:r>
      <w:r>
        <w:rPr>
          <w:vertAlign w:val="baseline"/>
        </w:rPr>
        <w:t> from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vertAlign w:val="baseline"/>
        </w:rPr>
        <w:t>selected bakeries,</w:t>
      </w:r>
      <w:r>
        <w:rPr>
          <w:spacing w:val="1"/>
          <w:vertAlign w:val="baseline"/>
        </w:rPr>
        <w:t> </w:t>
      </w:r>
      <w:r>
        <w:rPr>
          <w:vertAlign w:val="baseline"/>
        </w:rPr>
        <w:t>n=3</w:t>
      </w:r>
      <w:r>
        <w:rPr>
          <w:spacing w:val="1"/>
          <w:vertAlign w:val="baseline"/>
        </w:rPr>
        <w:t> </w:t>
      </w:r>
      <w:r>
        <w:rPr>
          <w:vertAlign w:val="baseline"/>
        </w:rPr>
        <w:t>(µ±SD)</w:t>
      </w:r>
    </w:p>
    <w:p>
      <w:pPr>
        <w:pStyle w:val="BodyText"/>
        <w:spacing w:before="5"/>
        <w:rPr>
          <w:b/>
        </w:rPr>
      </w:pPr>
      <w:r>
        <w:rPr/>
        <w:pict>
          <v:shape style="position:absolute;margin-left:112.799004pt;margin-top:13.701168pt;width:369.6pt;height:.4pt;mso-position-horizontal-relative:page;mso-position-vertical-relative:paragraph;z-index:-15724544;mso-wrap-distance-left:0;mso-wrap-distance-right:0" coordorigin="2256,274" coordsize="7392,8" path="m4354,274l2256,274,2256,281,4354,281,4354,274xm4363,274l4356,274,4356,281,4363,281,4363,274xm6298,274l4366,274,4366,281,6298,281,6298,274xm6307,274l6300,274,6300,281,6307,281,6307,274xm9648,274l6310,274,6310,281,9648,281,9648,274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3223" w:val="left" w:leader="none"/>
          <w:tab w:pos="5167" w:val="left" w:leader="none"/>
        </w:tabs>
        <w:spacing w:before="0" w:after="10"/>
        <w:ind w:left="1503" w:right="0" w:firstLine="0"/>
        <w:jc w:val="left"/>
        <w:rPr>
          <w:b/>
          <w:sz w:val="18"/>
        </w:rPr>
      </w:pPr>
      <w:r>
        <w:rPr>
          <w:b/>
          <w:color w:val="131313"/>
          <w:sz w:val="18"/>
        </w:rPr>
        <w:t>Bread</w:t>
      </w:r>
      <w:r>
        <w:rPr>
          <w:b/>
          <w:color w:val="131313"/>
          <w:spacing w:val="-4"/>
          <w:sz w:val="18"/>
        </w:rPr>
        <w:t> </w:t>
      </w:r>
      <w:r>
        <w:rPr>
          <w:b/>
          <w:color w:val="131313"/>
          <w:sz w:val="18"/>
        </w:rPr>
        <w:t>samples</w:t>
        <w:tab/>
        <w:t>Amount</w:t>
      </w:r>
      <w:r>
        <w:rPr>
          <w:b/>
          <w:color w:val="131313"/>
          <w:spacing w:val="-4"/>
          <w:sz w:val="18"/>
        </w:rPr>
        <w:t> </w:t>
      </w:r>
      <w:r>
        <w:rPr>
          <w:b/>
          <w:color w:val="131313"/>
          <w:sz w:val="18"/>
        </w:rPr>
        <w:t>found(mg/kg)</w:t>
        <w:tab/>
        <w:t>Number</w:t>
      </w:r>
      <w:r>
        <w:rPr>
          <w:b/>
          <w:color w:val="131313"/>
          <w:spacing w:val="-3"/>
          <w:sz w:val="18"/>
        </w:rPr>
        <w:t> </w:t>
      </w:r>
      <w:r>
        <w:rPr>
          <w:b/>
          <w:color w:val="131313"/>
          <w:sz w:val="18"/>
        </w:rPr>
        <w:t>of</w:t>
      </w:r>
      <w:r>
        <w:rPr>
          <w:b/>
          <w:color w:val="131313"/>
          <w:spacing w:val="-2"/>
          <w:sz w:val="18"/>
        </w:rPr>
        <w:t> </w:t>
      </w:r>
      <w:r>
        <w:rPr>
          <w:b/>
          <w:color w:val="131313"/>
          <w:sz w:val="18"/>
        </w:rPr>
        <w:t>folds</w:t>
      </w:r>
      <w:r>
        <w:rPr>
          <w:b/>
          <w:color w:val="131313"/>
          <w:spacing w:val="-2"/>
          <w:sz w:val="18"/>
        </w:rPr>
        <w:t> </w:t>
      </w:r>
      <w:r>
        <w:rPr>
          <w:b/>
          <w:color w:val="131313"/>
          <w:sz w:val="18"/>
        </w:rPr>
        <w:t>with</w:t>
      </w:r>
      <w:r>
        <w:rPr>
          <w:b/>
          <w:color w:val="131313"/>
          <w:spacing w:val="-4"/>
          <w:sz w:val="18"/>
        </w:rPr>
        <w:t> </w:t>
      </w:r>
      <w:r>
        <w:rPr>
          <w:b/>
          <w:color w:val="131313"/>
          <w:sz w:val="18"/>
        </w:rPr>
        <w:t>respect</w:t>
      </w:r>
      <w:r>
        <w:rPr>
          <w:b/>
          <w:color w:val="131313"/>
          <w:spacing w:val="-2"/>
          <w:sz w:val="18"/>
        </w:rPr>
        <w:t> </w:t>
      </w:r>
      <w:r>
        <w:rPr>
          <w:b/>
          <w:color w:val="131313"/>
          <w:sz w:val="18"/>
        </w:rPr>
        <w:t>to</w:t>
      </w:r>
      <w:r>
        <w:rPr>
          <w:b/>
          <w:color w:val="131313"/>
          <w:spacing w:val="-1"/>
          <w:sz w:val="18"/>
        </w:rPr>
        <w:t> </w:t>
      </w:r>
      <w:r>
        <w:rPr>
          <w:b/>
          <w:color w:val="131313"/>
          <w:sz w:val="18"/>
        </w:rPr>
        <w:t>limits</w:t>
      </w:r>
      <w:r>
        <w:rPr>
          <w:b/>
          <w:color w:val="131313"/>
          <w:spacing w:val="-2"/>
          <w:sz w:val="18"/>
        </w:rPr>
        <w:t> </w:t>
      </w:r>
      <w:r>
        <w:rPr>
          <w:b/>
          <w:color w:val="131313"/>
          <w:sz w:val="18"/>
        </w:rPr>
        <w:t>by</w:t>
      </w:r>
    </w:p>
    <w:tbl>
      <w:tblPr>
        <w:tblW w:w="0" w:type="auto"/>
        <w:jc w:val="left"/>
        <w:tblInd w:w="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1826"/>
        <w:gridCol w:w="1532"/>
        <w:gridCol w:w="1757"/>
      </w:tblGrid>
      <w:tr>
        <w:trPr>
          <w:trHeight w:val="237" w:hRule="atLeast"/>
        </w:trPr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FDA</w:t>
            </w: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628"/>
              <w:rPr>
                <w:b/>
                <w:sz w:val="18"/>
              </w:rPr>
            </w:pPr>
            <w:r>
              <w:rPr>
                <w:b/>
                <w:sz w:val="18"/>
              </w:rPr>
              <w:t>WHO</w:t>
            </w:r>
          </w:p>
        </w:tc>
      </w:tr>
      <w:tr>
        <w:trPr>
          <w:trHeight w:val="222" w:hRule="atLeast"/>
        </w:trPr>
        <w:tc>
          <w:tcPr>
            <w:tcW w:w="22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269"/>
              <w:jc w:val="center"/>
              <w:rPr>
                <w:sz w:val="18"/>
              </w:rPr>
            </w:pPr>
            <w:r>
              <w:rPr>
                <w:color w:val="131313"/>
                <w:sz w:val="18"/>
              </w:rPr>
              <w:t>Africa</w:t>
            </w:r>
          </w:p>
        </w:tc>
        <w:tc>
          <w:tcPr>
            <w:tcW w:w="18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92"/>
              <w:rPr>
                <w:sz w:val="18"/>
              </w:rPr>
            </w:pPr>
            <w:r>
              <w:rPr>
                <w:sz w:val="18"/>
              </w:rPr>
              <w:t>9.974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0.087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580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17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704" w:right="743"/>
              <w:jc w:val="center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</w:tr>
      <w:tr>
        <w:trPr>
          <w:trHeight w:val="237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/>
              <w:ind w:right="265"/>
              <w:jc w:val="center"/>
              <w:rPr>
                <w:sz w:val="18"/>
              </w:rPr>
            </w:pPr>
            <w:r>
              <w:rPr>
                <w:color w:val="131313"/>
                <w:sz w:val="18"/>
              </w:rPr>
              <w:t>Grand</w:t>
            </w:r>
          </w:p>
        </w:tc>
        <w:tc>
          <w:tcPr>
            <w:tcW w:w="1826" w:type="dxa"/>
          </w:tcPr>
          <w:p>
            <w:pPr>
              <w:pStyle w:val="TableParagraph"/>
              <w:spacing w:line="206" w:lineRule="exact"/>
              <w:ind w:left="292"/>
              <w:rPr>
                <w:sz w:val="18"/>
              </w:rPr>
            </w:pPr>
            <w:r>
              <w:rPr>
                <w:sz w:val="18"/>
              </w:rPr>
              <w:t>8.732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0.039</w:t>
            </w:r>
          </w:p>
        </w:tc>
        <w:tc>
          <w:tcPr>
            <w:tcW w:w="1532" w:type="dxa"/>
          </w:tcPr>
          <w:p>
            <w:pPr>
              <w:pStyle w:val="TableParagraph"/>
              <w:spacing w:line="206" w:lineRule="exact"/>
              <w:ind w:left="580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757" w:type="dxa"/>
          </w:tcPr>
          <w:p>
            <w:pPr>
              <w:pStyle w:val="TableParagraph"/>
              <w:spacing w:line="206" w:lineRule="exact"/>
              <w:ind w:left="704" w:right="743"/>
              <w:jc w:val="center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</w:tr>
      <w:tr>
        <w:trPr>
          <w:trHeight w:val="238" w:hRule="atLeast"/>
        </w:trPr>
        <w:tc>
          <w:tcPr>
            <w:tcW w:w="2285" w:type="dxa"/>
          </w:tcPr>
          <w:p>
            <w:pPr>
              <w:pStyle w:val="TableParagraph"/>
              <w:ind w:right="268"/>
              <w:jc w:val="center"/>
              <w:rPr>
                <w:sz w:val="18"/>
              </w:rPr>
            </w:pPr>
            <w:r>
              <w:rPr>
                <w:color w:val="131313"/>
                <w:sz w:val="18"/>
              </w:rPr>
              <w:t>Hikma</w:t>
            </w:r>
          </w:p>
        </w:tc>
        <w:tc>
          <w:tcPr>
            <w:tcW w:w="1826" w:type="dxa"/>
          </w:tcPr>
          <w:p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7.194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0.017</w:t>
            </w:r>
          </w:p>
        </w:tc>
        <w:tc>
          <w:tcPr>
            <w:tcW w:w="1532" w:type="dxa"/>
          </w:tcPr>
          <w:p>
            <w:pPr>
              <w:pStyle w:val="TableParagraph"/>
              <w:ind w:left="580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757" w:type="dxa"/>
          </w:tcPr>
          <w:p>
            <w:pPr>
              <w:pStyle w:val="TableParagraph"/>
              <w:ind w:left="704" w:right="743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</w:tr>
      <w:tr>
        <w:trPr>
          <w:trHeight w:val="238" w:hRule="atLeast"/>
        </w:trPr>
        <w:tc>
          <w:tcPr>
            <w:tcW w:w="2285" w:type="dxa"/>
          </w:tcPr>
          <w:p>
            <w:pPr>
              <w:pStyle w:val="TableParagraph"/>
              <w:spacing w:line="206" w:lineRule="exact" w:before="12"/>
              <w:ind w:right="264"/>
              <w:jc w:val="center"/>
              <w:rPr>
                <w:sz w:val="18"/>
              </w:rPr>
            </w:pPr>
            <w:r>
              <w:rPr>
                <w:color w:val="131313"/>
                <w:sz w:val="18"/>
              </w:rPr>
              <w:t>Roba</w:t>
            </w:r>
          </w:p>
        </w:tc>
        <w:tc>
          <w:tcPr>
            <w:tcW w:w="1826" w:type="dxa"/>
          </w:tcPr>
          <w:p>
            <w:pPr>
              <w:pStyle w:val="TableParagraph"/>
              <w:spacing w:line="206" w:lineRule="exact" w:before="12"/>
              <w:ind w:left="292"/>
              <w:rPr>
                <w:sz w:val="18"/>
              </w:rPr>
            </w:pPr>
            <w:r>
              <w:rPr>
                <w:sz w:val="18"/>
              </w:rPr>
              <w:t>8.983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0.013</w:t>
            </w:r>
          </w:p>
        </w:tc>
        <w:tc>
          <w:tcPr>
            <w:tcW w:w="1532" w:type="dxa"/>
          </w:tcPr>
          <w:p>
            <w:pPr>
              <w:pStyle w:val="TableParagraph"/>
              <w:spacing w:line="206" w:lineRule="exact" w:before="12"/>
              <w:ind w:left="580"/>
              <w:rPr>
                <w:sz w:val="18"/>
              </w:rPr>
            </w:pPr>
            <w:r>
              <w:rPr>
                <w:sz w:val="18"/>
              </w:rPr>
              <w:t>449</w:t>
            </w:r>
          </w:p>
        </w:tc>
        <w:tc>
          <w:tcPr>
            <w:tcW w:w="1757" w:type="dxa"/>
          </w:tcPr>
          <w:p>
            <w:pPr>
              <w:pStyle w:val="TableParagraph"/>
              <w:spacing w:line="206" w:lineRule="exact" w:before="12"/>
              <w:ind w:left="704" w:right="743"/>
              <w:jc w:val="center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</w:tr>
      <w:tr>
        <w:trPr>
          <w:trHeight w:val="252" w:hRule="atLeast"/>
        </w:trPr>
        <w:tc>
          <w:tcPr>
            <w:tcW w:w="2285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68"/>
              <w:jc w:val="center"/>
              <w:rPr>
                <w:sz w:val="18"/>
              </w:rPr>
            </w:pPr>
            <w:r>
              <w:rPr>
                <w:color w:val="131313"/>
                <w:sz w:val="18"/>
              </w:rPr>
              <w:t>Shewa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5.615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0.070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80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175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704" w:right="743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</w:tr>
      <w:tr>
        <w:trPr>
          <w:trHeight w:val="237" w:hRule="atLeast"/>
        </w:trPr>
        <w:tc>
          <w:tcPr>
            <w:tcW w:w="22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Permissible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color w:val="131313"/>
                <w:sz w:val="18"/>
              </w:rPr>
              <w:t>(mg/kg)</w:t>
            </w:r>
          </w:p>
        </w:tc>
        <w:tc>
          <w:tcPr>
            <w:tcW w:w="18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59"/>
              <w:rPr>
                <w:b/>
                <w:sz w:val="18"/>
              </w:rPr>
            </w:pPr>
            <w:r>
              <w:rPr>
                <w:b/>
                <w:sz w:val="18"/>
              </w:rPr>
              <w:t>0.02</w:t>
            </w:r>
          </w:p>
        </w:tc>
        <w:tc>
          <w:tcPr>
            <w:tcW w:w="17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654"/>
              <w:rPr>
                <w:b/>
                <w:sz w:val="18"/>
              </w:rPr>
            </w:pPr>
            <w:r>
              <w:rPr>
                <w:b/>
                <w:sz w:val="18"/>
              </w:rPr>
              <w:t>0.025</w:t>
            </w:r>
          </w:p>
        </w:tc>
      </w:tr>
    </w:tbl>
    <w:p>
      <w:pPr>
        <w:pStyle w:val="BodyText"/>
        <w:spacing w:before="9"/>
        <w:rPr>
          <w:b/>
          <w:sz w:val="14"/>
        </w:rPr>
      </w:pPr>
    </w:p>
    <w:p>
      <w:pPr>
        <w:spacing w:after="0"/>
        <w:rPr>
          <w:sz w:val="14"/>
        </w:rPr>
        <w:sectPr>
          <w:headerReference w:type="default" r:id="rId10"/>
          <w:footerReference w:type="default" r:id="rId11"/>
          <w:pgSz w:w="11910" w:h="16840"/>
          <w:pgMar w:header="722" w:footer="748" w:top="980" w:bottom="940" w:left="1240" w:right="1320"/>
        </w:sectPr>
      </w:pPr>
    </w:p>
    <w:p>
      <w:pPr>
        <w:pStyle w:val="BodyText"/>
        <w:spacing w:line="276" w:lineRule="auto" w:before="91"/>
        <w:ind w:left="200" w:right="39"/>
        <w:jc w:val="both"/>
      </w:pPr>
      <w:r>
        <w:rPr>
          <w:color w:val="131313"/>
        </w:rPr>
        <w:t>Potassium bromate was found in all samples and it</w:t>
      </w:r>
      <w:r>
        <w:rPr>
          <w:color w:val="131313"/>
          <w:spacing w:val="1"/>
        </w:rPr>
        <w:t> </w:t>
      </w:r>
      <w:r>
        <w:rPr>
          <w:color w:val="131313"/>
        </w:rPr>
        <w:t>has been found at a concentration much above the</w:t>
      </w:r>
      <w:r>
        <w:rPr>
          <w:color w:val="131313"/>
          <w:spacing w:val="1"/>
        </w:rPr>
        <w:t> </w:t>
      </w:r>
      <w:r>
        <w:rPr>
          <w:color w:val="131313"/>
        </w:rPr>
        <w:t>limit set by World Health Organization, and Food</w:t>
      </w:r>
      <w:r>
        <w:rPr>
          <w:color w:val="131313"/>
          <w:spacing w:val="1"/>
        </w:rPr>
        <w:t> </w:t>
      </w:r>
      <w:r>
        <w:rPr>
          <w:color w:val="131313"/>
        </w:rPr>
        <w:t>and Drug Administration. </w:t>
      </w:r>
      <w:r>
        <w:rPr/>
        <w:t>The level of potassium</w:t>
      </w:r>
      <w:r>
        <w:rPr>
          <w:spacing w:val="1"/>
        </w:rPr>
        <w:t> </w:t>
      </w:r>
      <w:r>
        <w:rPr/>
        <w:t>bromate in the studied samples against the number</w:t>
      </w:r>
      <w:r>
        <w:rPr>
          <w:spacing w:val="1"/>
        </w:rPr>
        <w:t> </w:t>
      </w:r>
      <w:r>
        <w:rPr/>
        <w:t>of folds more than international limits is presented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-1.</w:t>
      </w:r>
      <w:r>
        <w:rPr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average</w:t>
      </w:r>
      <w:r>
        <w:rPr>
          <w:color w:val="131313"/>
          <w:spacing w:val="1"/>
        </w:rPr>
        <w:t> </w:t>
      </w:r>
      <w:r>
        <w:rPr>
          <w:color w:val="131313"/>
        </w:rPr>
        <w:t>contents</w:t>
      </w:r>
      <w:r>
        <w:rPr>
          <w:color w:val="131313"/>
          <w:spacing w:val="1"/>
        </w:rPr>
        <w:t> </w:t>
      </w:r>
      <w:r>
        <w:rPr>
          <w:color w:val="131313"/>
        </w:rPr>
        <w:t>of</w:t>
      </w:r>
      <w:r>
        <w:rPr>
          <w:color w:val="131313"/>
          <w:spacing w:val="1"/>
        </w:rPr>
        <w:t> </w:t>
      </w:r>
      <w:r>
        <w:rPr>
          <w:color w:val="131313"/>
        </w:rPr>
        <w:t>KBrO</w:t>
      </w:r>
      <w:r>
        <w:rPr>
          <w:color w:val="131313"/>
          <w:vertAlign w:val="subscript"/>
        </w:rPr>
        <w:t>3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in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samples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collected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from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Shewa,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Hikma,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Grand,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Roba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and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Africa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bakeries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were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5.615±0.070,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7.194±0.017,</w:t>
      </w:r>
      <w:r>
        <w:rPr>
          <w:color w:val="131313"/>
          <w:spacing w:val="23"/>
          <w:vertAlign w:val="baseline"/>
        </w:rPr>
        <w:t> </w:t>
      </w:r>
      <w:r>
        <w:rPr>
          <w:color w:val="131313"/>
          <w:vertAlign w:val="baseline"/>
        </w:rPr>
        <w:t>8.732±0.039,</w:t>
      </w:r>
      <w:r>
        <w:rPr>
          <w:color w:val="131313"/>
          <w:spacing w:val="23"/>
          <w:vertAlign w:val="baseline"/>
        </w:rPr>
        <w:t> </w:t>
      </w:r>
      <w:r>
        <w:rPr>
          <w:color w:val="131313"/>
          <w:vertAlign w:val="baseline"/>
        </w:rPr>
        <w:t>8.983±0.013,</w:t>
      </w:r>
      <w:r>
        <w:rPr>
          <w:color w:val="131313"/>
          <w:spacing w:val="25"/>
          <w:vertAlign w:val="baseline"/>
        </w:rPr>
        <w:t> </w:t>
      </w:r>
      <w:r>
        <w:rPr>
          <w:color w:val="131313"/>
          <w:vertAlign w:val="baseline"/>
        </w:rPr>
        <w:t>and</w:t>
      </w:r>
    </w:p>
    <w:p>
      <w:pPr>
        <w:pStyle w:val="BodyText"/>
        <w:spacing w:line="276" w:lineRule="auto"/>
        <w:ind w:left="200" w:right="38"/>
        <w:jc w:val="both"/>
      </w:pPr>
      <w:r>
        <w:rPr>
          <w:color w:val="131313"/>
        </w:rPr>
        <w:t>9.974±0.087,</w:t>
      </w:r>
      <w:r>
        <w:rPr>
          <w:color w:val="131313"/>
          <w:spacing w:val="1"/>
        </w:rPr>
        <w:t> </w:t>
      </w:r>
      <w:r>
        <w:rPr>
          <w:color w:val="131313"/>
        </w:rPr>
        <w:t>respectively.</w:t>
      </w:r>
      <w:r>
        <w:rPr>
          <w:color w:val="131313"/>
          <w:spacing w:val="1"/>
        </w:rPr>
        <w:t> </w:t>
      </w:r>
      <w:r>
        <w:rPr>
          <w:color w:val="131313"/>
        </w:rPr>
        <w:t>The</w:t>
      </w:r>
      <w:r>
        <w:rPr>
          <w:color w:val="131313"/>
          <w:spacing w:val="1"/>
        </w:rPr>
        <w:t> </w:t>
      </w:r>
      <w:r>
        <w:rPr>
          <w:color w:val="131313"/>
        </w:rPr>
        <w:t>content</w:t>
      </w:r>
      <w:r>
        <w:rPr>
          <w:color w:val="131313"/>
          <w:spacing w:val="51"/>
        </w:rPr>
        <w:t> </w:t>
      </w:r>
      <w:r>
        <w:rPr>
          <w:color w:val="131313"/>
        </w:rPr>
        <w:t>of</w:t>
      </w:r>
      <w:r>
        <w:rPr>
          <w:color w:val="131313"/>
          <w:spacing w:val="-47"/>
        </w:rPr>
        <w:t> </w:t>
      </w:r>
      <w:r>
        <w:rPr>
          <w:color w:val="131313"/>
        </w:rPr>
        <w:t>potassium</w:t>
      </w:r>
      <w:r>
        <w:rPr>
          <w:color w:val="131313"/>
          <w:spacing w:val="1"/>
        </w:rPr>
        <w:t> </w:t>
      </w:r>
      <w:r>
        <w:rPr>
          <w:color w:val="131313"/>
        </w:rPr>
        <w:t>bromate</w:t>
      </w:r>
      <w:r>
        <w:rPr>
          <w:color w:val="131313"/>
          <w:spacing w:val="1"/>
        </w:rPr>
        <w:t> </w:t>
      </w:r>
      <w:r>
        <w:rPr>
          <w:color w:val="131313"/>
        </w:rPr>
        <w:t>(5.615-9.974mg/kg)</w:t>
      </w:r>
      <w:r>
        <w:rPr>
          <w:color w:val="131313"/>
          <w:spacing w:val="1"/>
        </w:rPr>
        <w:t> </w:t>
      </w:r>
      <w:r>
        <w:rPr>
          <w:color w:val="131313"/>
        </w:rPr>
        <w:t>is</w:t>
      </w:r>
      <w:r>
        <w:rPr>
          <w:color w:val="131313"/>
          <w:spacing w:val="-47"/>
        </w:rPr>
        <w:t> </w:t>
      </w:r>
      <w:r>
        <w:rPr>
          <w:color w:val="131313"/>
        </w:rPr>
        <w:t>comparative with values from the studies done in</w:t>
      </w:r>
      <w:r>
        <w:rPr>
          <w:color w:val="131313"/>
          <w:spacing w:val="1"/>
        </w:rPr>
        <w:t> </w:t>
      </w:r>
      <w:r>
        <w:rPr>
          <w:color w:val="131313"/>
        </w:rPr>
        <w:t>Nigeria</w:t>
      </w:r>
      <w:r>
        <w:rPr>
          <w:color w:val="131313"/>
          <w:spacing w:val="1"/>
        </w:rPr>
        <w:t> </w:t>
      </w:r>
      <w:r>
        <w:rPr>
          <w:color w:val="131313"/>
        </w:rPr>
        <w:t>(1-16ppm)</w:t>
      </w:r>
      <w:r>
        <w:rPr>
          <w:color w:val="131313"/>
          <w:spacing w:val="1"/>
        </w:rPr>
        <w:t> </w:t>
      </w:r>
      <w:r>
        <w:rPr>
          <w:color w:val="131313"/>
        </w:rPr>
        <w:t>and</w:t>
      </w:r>
      <w:r>
        <w:rPr>
          <w:color w:val="131313"/>
          <w:spacing w:val="1"/>
        </w:rPr>
        <w:t> </w:t>
      </w:r>
      <w:r>
        <w:rPr>
          <w:color w:val="131313"/>
        </w:rPr>
        <w:t>(1.16-10.44mg/kg)</w:t>
      </w:r>
      <w:r>
        <w:rPr>
          <w:color w:val="131313"/>
          <w:vertAlign w:val="superscript"/>
        </w:rPr>
        <w:t>4,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superscript"/>
        </w:rPr>
        <w:t>7</w:t>
      </w:r>
      <w:r>
        <w:rPr>
          <w:color w:val="131313"/>
          <w:vertAlign w:val="baseline"/>
        </w:rPr>
        <w:t>.</w:t>
      </w:r>
      <w:r>
        <w:rPr>
          <w:color w:val="131313"/>
          <w:spacing w:val="50"/>
          <w:vertAlign w:val="baseline"/>
        </w:rPr>
        <w:t> </w:t>
      </w:r>
      <w:r>
        <w:rPr>
          <w:color w:val="131313"/>
          <w:vertAlign w:val="baseline"/>
        </w:rPr>
        <w:t>It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was much higher than the finding in Nigeria (</w:t>
      </w:r>
      <w:r>
        <w:rPr>
          <w:vertAlign w:val="baseline"/>
        </w:rPr>
        <w:t>1.08-</w:t>
      </w:r>
      <w:r>
        <w:rPr>
          <w:spacing w:val="1"/>
          <w:vertAlign w:val="baseline"/>
        </w:rPr>
        <w:t> </w:t>
      </w:r>
      <w:r>
        <w:rPr>
          <w:vertAlign w:val="baseline"/>
        </w:rPr>
        <w:t>3.78mg/kg)</w:t>
      </w:r>
      <w:r>
        <w:rPr>
          <w:vertAlign w:val="superscript"/>
        </w:rPr>
        <w:t>8</w:t>
      </w:r>
      <w:r>
        <w:rPr>
          <w:vertAlign w:val="baseline"/>
        </w:rPr>
        <w:t>. </w:t>
      </w:r>
      <w:r>
        <w:rPr>
          <w:color w:val="131313"/>
          <w:vertAlign w:val="baseline"/>
        </w:rPr>
        <w:t>Presence of potassium bromate was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tested in flour samples taken from each bakery. All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indicated </w:t>
      </w:r>
      <w:r>
        <w:rPr>
          <w:vertAlign w:val="baseline"/>
        </w:rPr>
        <w:t>no change in color from light yellow to</w:t>
      </w:r>
      <w:r>
        <w:rPr>
          <w:spacing w:val="1"/>
          <w:vertAlign w:val="baseline"/>
        </w:rPr>
        <w:t> </w:t>
      </w:r>
      <w:r>
        <w:rPr>
          <w:vertAlign w:val="baseline"/>
        </w:rPr>
        <w:t>purple</w:t>
      </w:r>
      <w:r>
        <w:rPr>
          <w:spacing w:val="1"/>
          <w:vertAlign w:val="baseline"/>
        </w:rPr>
        <w:t> </w:t>
      </w:r>
      <w:r>
        <w:rPr>
          <w:color w:val="131313"/>
          <w:vertAlign w:val="baseline"/>
        </w:rPr>
        <w:t>that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confirms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presence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of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potassium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bromate.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This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indicates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that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either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level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of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potassium bromate is below the detection level or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there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is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no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potassium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bromate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in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flour.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The</w:t>
      </w:r>
      <w:r>
        <w:rPr>
          <w:color w:val="131313"/>
          <w:spacing w:val="-47"/>
          <w:vertAlign w:val="baseline"/>
        </w:rPr>
        <w:t> </w:t>
      </w:r>
      <w:r>
        <w:rPr>
          <w:color w:val="131313"/>
          <w:vertAlign w:val="baseline"/>
        </w:rPr>
        <w:t>absence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of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color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formation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indicates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that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great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attention needs to be given to the bread making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processes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at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bakery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rather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than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at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the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flour</w:t>
      </w:r>
      <w:r>
        <w:rPr>
          <w:color w:val="131313"/>
          <w:spacing w:val="1"/>
          <w:vertAlign w:val="baseline"/>
        </w:rPr>
        <w:t> </w:t>
      </w:r>
      <w:r>
        <w:rPr>
          <w:color w:val="131313"/>
          <w:vertAlign w:val="baseline"/>
        </w:rPr>
        <w:t>industries.</w:t>
      </w:r>
    </w:p>
    <w:p>
      <w:pPr>
        <w:pStyle w:val="BodyText"/>
        <w:spacing w:before="2"/>
        <w:rPr>
          <w:sz w:val="21"/>
        </w:rPr>
      </w:pPr>
    </w:p>
    <w:p>
      <w:pPr>
        <w:pStyle w:val="Heading3"/>
        <w:spacing w:line="276" w:lineRule="auto"/>
        <w:ind w:right="44"/>
      </w:pPr>
      <w:r>
        <w:rPr/>
        <w:t>Analysis for significance of differences between</w:t>
      </w:r>
      <w:r>
        <w:rPr>
          <w:spacing w:val="1"/>
        </w:rPr>
        <w:t> </w:t>
      </w:r>
      <w:r>
        <w:rPr/>
        <w:t>means</w:t>
      </w:r>
      <w:r>
        <w:rPr>
          <w:spacing w:val="-2"/>
        </w:rPr>
        <w:t> </w:t>
      </w:r>
      <w:r>
        <w:rPr/>
        <w:t>(ANOVA)</w:t>
      </w:r>
    </w:p>
    <w:p>
      <w:pPr>
        <w:pStyle w:val="BodyText"/>
        <w:spacing w:line="276" w:lineRule="auto"/>
        <w:ind w:left="200" w:right="40"/>
        <w:jc w:val="both"/>
      </w:pPr>
      <w:r>
        <w:rPr/>
        <w:t>The mean content of potassium bromate of bread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bakeries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statistically</w:t>
      </w:r>
      <w:r>
        <w:rPr>
          <w:spacing w:val="1"/>
        </w:rPr>
        <w:t> </w:t>
      </w:r>
      <w:r>
        <w:rPr/>
        <w:t>different</w:t>
      </w:r>
      <w:r>
        <w:rPr>
          <w:spacing w:val="-47"/>
        </w:rPr>
        <w:t> </w:t>
      </w:r>
      <w:r>
        <w:rPr/>
        <w:t>(p&lt;0.05). The KBrO</w:t>
      </w:r>
      <w:r>
        <w:rPr>
          <w:vertAlign w:val="subscript"/>
        </w:rPr>
        <w:t>3</w:t>
      </w:r>
      <w:r>
        <w:rPr>
          <w:vertAlign w:val="baseline"/>
        </w:rPr>
        <w:t> content of each sample of</w:t>
      </w:r>
      <w:r>
        <w:rPr>
          <w:spacing w:val="1"/>
          <w:vertAlign w:val="baseline"/>
        </w:rPr>
        <w:t> </w:t>
      </w:r>
      <w:r>
        <w:rPr>
          <w:vertAlign w:val="baseline"/>
        </w:rPr>
        <w:t>bread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bread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(p&lt;0.05)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post</w:t>
      </w:r>
      <w:r>
        <w:rPr>
          <w:spacing w:val="1"/>
          <w:vertAlign w:val="baseline"/>
        </w:rPr>
        <w:t> </w:t>
      </w:r>
      <w:r>
        <w:rPr>
          <w:vertAlign w:val="baseline"/>
        </w:rPr>
        <w:t>hoc</w:t>
      </w:r>
      <w:r>
        <w:rPr>
          <w:spacing w:val="51"/>
          <w:vertAlign w:val="baseline"/>
        </w:rPr>
        <w:t> </w:t>
      </w:r>
      <w:r>
        <w:rPr>
          <w:vertAlign w:val="baseline"/>
        </w:rPr>
        <w:t>LSD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very</w:t>
      </w:r>
      <w:r>
        <w:rPr>
          <w:spacing w:val="-47"/>
          <w:vertAlign w:val="baseline"/>
        </w:rPr>
        <w:t> </w:t>
      </w:r>
      <w:r>
        <w:rPr>
          <w:vertAlign w:val="baseline"/>
        </w:rPr>
        <w:t>diverse contamination profile of potassium bromate</w:t>
      </w:r>
      <w:r>
        <w:rPr>
          <w:spacing w:val="-47"/>
          <w:vertAlign w:val="baseline"/>
        </w:rPr>
        <w:t> </w:t>
      </w:r>
      <w:r>
        <w:rPr>
          <w:vertAlign w:val="baseline"/>
        </w:rPr>
        <w:t>among</w:t>
      </w:r>
      <w:r>
        <w:rPr>
          <w:spacing w:val="-2"/>
          <w:vertAlign w:val="baseline"/>
        </w:rPr>
        <w:t> </w:t>
      </w:r>
      <w:r>
        <w:rPr>
          <w:vertAlign w:val="baseline"/>
        </w:rPr>
        <w:t>bakeries.</w:t>
      </w:r>
    </w:p>
    <w:p>
      <w:pPr>
        <w:pStyle w:val="BodyText"/>
        <w:spacing w:before="9"/>
        <w:rPr>
          <w:sz w:val="22"/>
        </w:rPr>
      </w:pPr>
    </w:p>
    <w:p>
      <w:pPr>
        <w:pStyle w:val="Heading2"/>
        <w:spacing w:before="1"/>
        <w:jc w:val="both"/>
      </w:pPr>
      <w:r>
        <w:rPr/>
        <w:t>Conclusion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recommendation</w:t>
      </w:r>
    </w:p>
    <w:p>
      <w:pPr>
        <w:pStyle w:val="BodyText"/>
        <w:spacing w:line="276" w:lineRule="auto" w:before="34"/>
        <w:ind w:left="200" w:right="39"/>
        <w:jc w:val="both"/>
      </w:pPr>
      <w:r>
        <w:rPr/>
        <w:t>In this study, potassium bromate was found much</w:t>
      </w:r>
      <w:r>
        <w:rPr>
          <w:spacing w:val="1"/>
        </w:rPr>
        <w:t> </w:t>
      </w:r>
      <w:r>
        <w:rPr/>
        <w:t>above its permissible limit. All bread samples had</w:t>
      </w:r>
      <w:r>
        <w:rPr>
          <w:spacing w:val="1"/>
        </w:rPr>
        <w:t> </w:t>
      </w:r>
      <w:r>
        <w:rPr/>
        <w:t>an</w:t>
      </w:r>
      <w:r>
        <w:rPr>
          <w:spacing w:val="9"/>
        </w:rPr>
        <w:t> </w:t>
      </w:r>
      <w:r>
        <w:rPr/>
        <w:t>extraordinarily</w:t>
      </w:r>
      <w:r>
        <w:rPr>
          <w:spacing w:val="9"/>
        </w:rPr>
        <w:t> </w:t>
      </w:r>
      <w:r>
        <w:rPr/>
        <w:t>high</w:t>
      </w:r>
      <w:r>
        <w:rPr>
          <w:spacing w:val="9"/>
        </w:rPr>
        <w:t> </w:t>
      </w:r>
      <w:r>
        <w:rPr/>
        <w:t>content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KBrO</w:t>
      </w:r>
      <w:r>
        <w:rPr>
          <w:vertAlign w:val="subscript"/>
        </w:rPr>
        <w:t>3</w:t>
      </w:r>
      <w:r>
        <w:rPr>
          <w:vertAlign w:val="baseline"/>
        </w:rPr>
        <w:t>,</w:t>
      </w:r>
      <w:r>
        <w:rPr>
          <w:spacing w:val="12"/>
          <w:vertAlign w:val="baseline"/>
        </w:rPr>
        <w:t> </w:t>
      </w:r>
      <w:r>
        <w:rPr>
          <w:vertAlign w:val="baseline"/>
        </w:rPr>
        <w:t>which</w:t>
      </w:r>
      <w:r>
        <w:rPr>
          <w:spacing w:val="11"/>
          <w:vertAlign w:val="baseline"/>
        </w:rPr>
        <w:t> </w:t>
      </w:r>
      <w:r>
        <w:rPr>
          <w:vertAlign w:val="baseline"/>
        </w:rPr>
        <w:t>is</w:t>
      </w:r>
    </w:p>
    <w:p>
      <w:pPr>
        <w:pStyle w:val="BodyText"/>
        <w:spacing w:line="276" w:lineRule="auto" w:before="91"/>
        <w:ind w:left="200" w:right="123"/>
        <w:jc w:val="both"/>
      </w:pPr>
      <w:r>
        <w:rPr/>
        <w:br w:type="column"/>
      </w:r>
      <w:r>
        <w:rPr/>
        <w:t>very hazardous to health. It is recommended that</w:t>
      </w:r>
      <w:r>
        <w:rPr>
          <w:spacing w:val="1"/>
        </w:rPr>
        <w:t> </w:t>
      </w:r>
      <w:r>
        <w:rPr/>
        <w:t>regulatory authorities take control of the content of</w:t>
      </w:r>
      <w:r>
        <w:rPr>
          <w:spacing w:val="1"/>
        </w:rPr>
        <w:t> </w:t>
      </w:r>
      <w:r>
        <w:rPr/>
        <w:t>potassium bromate in all bakery breads and/or to</w:t>
      </w:r>
      <w:r>
        <w:rPr>
          <w:spacing w:val="1"/>
        </w:rPr>
        <w:t> </w:t>
      </w:r>
      <w:r>
        <w:rPr/>
        <w:t>ban the product not to be incorporated in the bread</w:t>
      </w:r>
      <w:r>
        <w:rPr>
          <w:spacing w:val="1"/>
        </w:rPr>
        <w:t> </w:t>
      </w:r>
      <w:r>
        <w:rPr/>
        <w:t>making</w:t>
      </w:r>
      <w:r>
        <w:rPr>
          <w:spacing w:val="-2"/>
        </w:rPr>
        <w:t> </w:t>
      </w:r>
      <w:r>
        <w:rPr/>
        <w:t>process.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5" w:after="0"/>
        <w:ind w:left="560" w:right="119" w:hanging="360"/>
        <w:jc w:val="both"/>
        <w:rPr>
          <w:sz w:val="20"/>
        </w:rPr>
      </w:pPr>
      <w:r>
        <w:rPr>
          <w:sz w:val="20"/>
        </w:rPr>
        <w:t>Khaniki G, Yunesian M and Nazmara S. Trace</w:t>
      </w:r>
      <w:r>
        <w:rPr>
          <w:spacing w:val="1"/>
          <w:sz w:val="20"/>
        </w:rPr>
        <w:t> </w:t>
      </w:r>
      <w:r>
        <w:rPr>
          <w:sz w:val="20"/>
        </w:rPr>
        <w:t>metal</w:t>
      </w:r>
      <w:r>
        <w:rPr>
          <w:spacing w:val="1"/>
          <w:sz w:val="20"/>
        </w:rPr>
        <w:t> </w:t>
      </w:r>
      <w:r>
        <w:rPr>
          <w:sz w:val="20"/>
        </w:rPr>
        <w:t>contaminants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Iranian</w:t>
      </w:r>
      <w:r>
        <w:rPr>
          <w:spacing w:val="1"/>
          <w:sz w:val="20"/>
        </w:rPr>
        <w:t> </w:t>
      </w:r>
      <w:r>
        <w:rPr>
          <w:sz w:val="20"/>
        </w:rPr>
        <w:t>flat</w:t>
      </w:r>
      <w:r>
        <w:rPr>
          <w:spacing w:val="1"/>
          <w:sz w:val="20"/>
        </w:rPr>
        <w:t> </w:t>
      </w:r>
      <w:r>
        <w:rPr>
          <w:sz w:val="20"/>
        </w:rPr>
        <w:t>breads.</w:t>
      </w:r>
      <w:r>
        <w:rPr>
          <w:spacing w:val="1"/>
          <w:sz w:val="20"/>
        </w:rPr>
        <w:t> </w:t>
      </w:r>
      <w:r>
        <w:rPr>
          <w:sz w:val="20"/>
        </w:rPr>
        <w:t>Journal of Agriculture &amp; Social Sciences, 1: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301-303.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Central Statistical Agency of Ethiopia (CSAE).</w:t>
      </w:r>
      <w:r>
        <w:rPr>
          <w:spacing w:val="-47"/>
          <w:sz w:val="20"/>
        </w:rPr>
        <w:t> </w:t>
      </w:r>
      <w:r>
        <w:rPr>
          <w:sz w:val="20"/>
        </w:rPr>
        <w:t>Household</w:t>
      </w:r>
      <w:r>
        <w:rPr>
          <w:spacing w:val="1"/>
          <w:sz w:val="20"/>
        </w:rPr>
        <w:t> </w:t>
      </w:r>
      <w:r>
        <w:rPr>
          <w:sz w:val="20"/>
        </w:rPr>
        <w:t>income,</w:t>
      </w:r>
      <w:r>
        <w:rPr>
          <w:spacing w:val="1"/>
          <w:sz w:val="20"/>
        </w:rPr>
        <w:t> </w:t>
      </w:r>
      <w:r>
        <w:rPr>
          <w:sz w:val="20"/>
        </w:rPr>
        <w:t>consumption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expenditure</w:t>
      </w:r>
      <w:r>
        <w:rPr>
          <w:spacing w:val="1"/>
          <w:sz w:val="20"/>
        </w:rPr>
        <w:t> </w:t>
      </w:r>
      <w:r>
        <w:rPr>
          <w:sz w:val="20"/>
        </w:rPr>
        <w:t>survey.</w:t>
      </w:r>
      <w:r>
        <w:rPr>
          <w:spacing w:val="1"/>
          <w:sz w:val="20"/>
        </w:rPr>
        <w:t> </w:t>
      </w:r>
      <w:hyperlink r:id="rId12">
        <w:r>
          <w:rPr>
            <w:sz w:val="20"/>
          </w:rPr>
          <w:t>Http://www.csa.gov.et</w:t>
        </w:r>
      </w:hyperlink>
      <w:r>
        <w:rPr>
          <w:spacing w:val="1"/>
          <w:sz w:val="20"/>
        </w:rPr>
        <w:t> </w:t>
      </w:r>
      <w:r>
        <w:rPr>
          <w:sz w:val="20"/>
        </w:rPr>
        <w:t>accessed on (2004)</w:t>
      </w:r>
      <w:r>
        <w:rPr>
          <w:spacing w:val="-1"/>
          <w:sz w:val="20"/>
        </w:rPr>
        <w:t> </w:t>
      </w:r>
      <w:r>
        <w:rPr>
          <w:sz w:val="20"/>
        </w:rPr>
        <w:t>05-03-2011.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118" w:hanging="360"/>
        <w:jc w:val="both"/>
        <w:rPr>
          <w:sz w:val="20"/>
        </w:rPr>
      </w:pPr>
      <w:r>
        <w:rPr>
          <w:sz w:val="20"/>
        </w:rPr>
        <w:t>Cubaddaa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Raggia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Marconib</w:t>
      </w:r>
      <w:r>
        <w:rPr>
          <w:spacing w:val="50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sz w:val="20"/>
        </w:rPr>
        <w:t>Effects of processing on five selected metals in</w:t>
      </w:r>
      <w:r>
        <w:rPr>
          <w:spacing w:val="-47"/>
          <w:sz w:val="20"/>
        </w:rPr>
        <w:t> </w:t>
      </w:r>
      <w:r>
        <w:rPr>
          <w:sz w:val="20"/>
        </w:rPr>
        <w:t>the durum wheat food chain. Microchemical</w:t>
      </w:r>
      <w:r>
        <w:rPr>
          <w:spacing w:val="1"/>
          <w:sz w:val="20"/>
        </w:rPr>
        <w:t> </w:t>
      </w:r>
      <w:r>
        <w:rPr>
          <w:sz w:val="20"/>
        </w:rPr>
        <w:t>Journal,</w:t>
      </w:r>
      <w:r>
        <w:rPr>
          <w:spacing w:val="-1"/>
          <w:sz w:val="20"/>
        </w:rPr>
        <w:t> </w:t>
      </w:r>
      <w:r>
        <w:rPr>
          <w:sz w:val="20"/>
        </w:rPr>
        <w:t>79: 2005,</w:t>
      </w:r>
      <w:r>
        <w:rPr>
          <w:spacing w:val="-2"/>
          <w:sz w:val="20"/>
        </w:rPr>
        <w:t> </w:t>
      </w:r>
      <w:r>
        <w:rPr>
          <w:sz w:val="20"/>
        </w:rPr>
        <w:t>97–102.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Emeje MO, Ofoefule SI, Nnaji AC, Ofoefule</w:t>
      </w:r>
      <w:r>
        <w:rPr>
          <w:spacing w:val="1"/>
          <w:sz w:val="20"/>
        </w:rPr>
        <w:t> </w:t>
      </w:r>
      <w:r>
        <w:rPr>
          <w:sz w:val="20"/>
        </w:rPr>
        <w:t>AU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Brown</w:t>
      </w:r>
      <w:r>
        <w:rPr>
          <w:spacing w:val="1"/>
          <w:sz w:val="20"/>
        </w:rPr>
        <w:t> </w:t>
      </w:r>
      <w:r>
        <w:rPr>
          <w:sz w:val="20"/>
        </w:rPr>
        <w:t>SA.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bread</w:t>
      </w:r>
      <w:r>
        <w:rPr>
          <w:spacing w:val="1"/>
          <w:sz w:val="20"/>
        </w:rPr>
        <w:t> </w:t>
      </w:r>
      <w:r>
        <w:rPr>
          <w:sz w:val="20"/>
        </w:rPr>
        <w:t>safety in Nigeria:</w:t>
      </w:r>
      <w:r>
        <w:rPr>
          <w:spacing w:val="50"/>
          <w:sz w:val="20"/>
        </w:rPr>
        <w:t> </w:t>
      </w:r>
      <w:r>
        <w:rPr>
          <w:sz w:val="20"/>
        </w:rPr>
        <w:t>Quantitative 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potassium</w:t>
      </w:r>
      <w:r>
        <w:rPr>
          <w:spacing w:val="1"/>
          <w:sz w:val="20"/>
        </w:rPr>
        <w:t> </w:t>
      </w:r>
      <w:r>
        <w:rPr>
          <w:sz w:val="20"/>
        </w:rPr>
        <w:t>bromate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lead.</w:t>
      </w:r>
      <w:r>
        <w:rPr>
          <w:spacing w:val="51"/>
          <w:sz w:val="20"/>
        </w:rPr>
        <w:t> </w:t>
      </w:r>
      <w:r>
        <w:rPr>
          <w:sz w:val="20"/>
        </w:rPr>
        <w:t>African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Food Science,</w:t>
      </w:r>
      <w:r>
        <w:rPr>
          <w:spacing w:val="-1"/>
          <w:sz w:val="20"/>
        </w:rPr>
        <w:t> </w:t>
      </w:r>
      <w:r>
        <w:rPr>
          <w:sz w:val="20"/>
        </w:rPr>
        <w:t>4: 2010, 394 –</w:t>
      </w:r>
      <w:r>
        <w:rPr>
          <w:spacing w:val="-3"/>
          <w:sz w:val="20"/>
        </w:rPr>
        <w:t> </w:t>
      </w:r>
      <w:r>
        <w:rPr>
          <w:sz w:val="20"/>
        </w:rPr>
        <w:t>397.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Van Staden JF, Mulaudzi LV and Stefan RI.</w:t>
      </w:r>
      <w:r>
        <w:rPr>
          <w:spacing w:val="1"/>
          <w:sz w:val="20"/>
        </w:rPr>
        <w:t> </w:t>
      </w:r>
      <w:r>
        <w:rPr>
          <w:sz w:val="20"/>
        </w:rPr>
        <w:t>Spectrophotometric determination of bromate</w:t>
      </w:r>
      <w:r>
        <w:rPr>
          <w:spacing w:val="1"/>
          <w:sz w:val="20"/>
        </w:rPr>
        <w:t> </w:t>
      </w:r>
      <w:r>
        <w:rPr>
          <w:sz w:val="20"/>
        </w:rPr>
        <w:t>by sequential injection analysis. Talanta, 64:</w:t>
      </w:r>
      <w:r>
        <w:rPr>
          <w:spacing w:val="1"/>
          <w:sz w:val="20"/>
        </w:rPr>
        <w:t> </w:t>
      </w:r>
      <w:r>
        <w:rPr>
          <w:sz w:val="20"/>
        </w:rPr>
        <w:t>2004,</w:t>
      </w:r>
      <w:r>
        <w:rPr>
          <w:spacing w:val="-3"/>
          <w:sz w:val="20"/>
        </w:rPr>
        <w:t> </w:t>
      </w:r>
      <w:r>
        <w:rPr>
          <w:sz w:val="20"/>
        </w:rPr>
        <w:t>1196–1202.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Moore</w:t>
      </w:r>
      <w:r>
        <w:rPr>
          <w:spacing w:val="1"/>
          <w:sz w:val="20"/>
        </w:rPr>
        <w:t> </w:t>
      </w:r>
      <w:r>
        <w:rPr>
          <w:sz w:val="20"/>
        </w:rPr>
        <w:t>MM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Chen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Mutagenicity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bromate:</w:t>
      </w:r>
      <w:r>
        <w:rPr>
          <w:spacing w:val="1"/>
          <w:sz w:val="20"/>
        </w:rPr>
        <w:t> </w:t>
      </w:r>
      <w:r>
        <w:rPr>
          <w:sz w:val="20"/>
        </w:rPr>
        <w:t>Implications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cancer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-47"/>
          <w:sz w:val="20"/>
        </w:rPr>
        <w:t> </w:t>
      </w:r>
      <w:r>
        <w:rPr>
          <w:sz w:val="20"/>
        </w:rPr>
        <w:t>assessment.</w:t>
      </w:r>
      <w:r>
        <w:rPr>
          <w:spacing w:val="-2"/>
          <w:sz w:val="20"/>
        </w:rPr>
        <w:t> </w:t>
      </w:r>
      <w:r>
        <w:rPr>
          <w:sz w:val="20"/>
        </w:rPr>
        <w:t>Toxicology,</w:t>
      </w:r>
      <w:r>
        <w:rPr>
          <w:spacing w:val="-1"/>
          <w:sz w:val="20"/>
        </w:rPr>
        <w:t> </w:t>
      </w:r>
      <w:r>
        <w:rPr>
          <w:sz w:val="20"/>
        </w:rPr>
        <w:t>221: 2006,</w:t>
      </w:r>
      <w:r>
        <w:rPr>
          <w:spacing w:val="-4"/>
          <w:sz w:val="20"/>
        </w:rPr>
        <w:t> </w:t>
      </w:r>
      <w:r>
        <w:rPr>
          <w:sz w:val="20"/>
        </w:rPr>
        <w:t>190–196.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Okolie NP and Osarenren EJ. Toxic bromate</w:t>
      </w:r>
      <w:r>
        <w:rPr>
          <w:spacing w:val="1"/>
          <w:sz w:val="20"/>
        </w:rPr>
        <w:t> </w:t>
      </w:r>
      <w:r>
        <w:rPr>
          <w:sz w:val="20"/>
        </w:rPr>
        <w:t>residues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Nigerian</w:t>
      </w:r>
      <w:r>
        <w:rPr>
          <w:spacing w:val="1"/>
          <w:sz w:val="20"/>
        </w:rPr>
        <w:t> </w:t>
      </w:r>
      <w:r>
        <w:rPr>
          <w:sz w:val="20"/>
        </w:rPr>
        <w:t>bread.</w:t>
      </w:r>
      <w:r>
        <w:rPr>
          <w:spacing w:val="1"/>
          <w:sz w:val="20"/>
        </w:rPr>
        <w:t> </w:t>
      </w:r>
      <w:r>
        <w:rPr>
          <w:sz w:val="20"/>
        </w:rPr>
        <w:t>Bulletin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environmental contamination and toxicology,</w:t>
      </w:r>
      <w:r>
        <w:rPr>
          <w:spacing w:val="1"/>
          <w:sz w:val="20"/>
        </w:rPr>
        <w:t> </w:t>
      </w:r>
      <w:r>
        <w:rPr>
          <w:sz w:val="20"/>
        </w:rPr>
        <w:t>70:</w:t>
      </w:r>
      <w:r>
        <w:rPr>
          <w:spacing w:val="-1"/>
          <w:sz w:val="20"/>
        </w:rPr>
        <w:t> </w:t>
      </w:r>
      <w:r>
        <w:rPr>
          <w:sz w:val="20"/>
        </w:rPr>
        <w:t>2003,</w:t>
      </w:r>
      <w:r>
        <w:rPr>
          <w:spacing w:val="-2"/>
          <w:sz w:val="20"/>
        </w:rPr>
        <w:t> </w:t>
      </w:r>
      <w:r>
        <w:rPr>
          <w:sz w:val="20"/>
        </w:rPr>
        <w:t>443–446.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Ekop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Obot</w:t>
      </w:r>
      <w:r>
        <w:rPr>
          <w:spacing w:val="1"/>
          <w:sz w:val="20"/>
        </w:rPr>
        <w:t> </w:t>
      </w:r>
      <w:r>
        <w:rPr>
          <w:sz w:val="20"/>
        </w:rPr>
        <w:t>IB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Ikpatt</w:t>
      </w:r>
      <w:r>
        <w:rPr>
          <w:spacing w:val="1"/>
          <w:sz w:val="20"/>
        </w:rPr>
        <w:t> </w:t>
      </w:r>
      <w:r>
        <w:rPr>
          <w:sz w:val="20"/>
        </w:rPr>
        <w:t>EN,</w:t>
      </w:r>
      <w:r>
        <w:rPr>
          <w:spacing w:val="1"/>
          <w:sz w:val="20"/>
        </w:rPr>
        <w:t> </w:t>
      </w:r>
      <w:r>
        <w:rPr>
          <w:sz w:val="20"/>
        </w:rPr>
        <w:t>Anti-</w:t>
      </w:r>
      <w:r>
        <w:rPr>
          <w:spacing w:val="1"/>
          <w:sz w:val="20"/>
        </w:rPr>
        <w:t> </w:t>
      </w:r>
      <w:r>
        <w:rPr>
          <w:sz w:val="20"/>
        </w:rPr>
        <w:t>nutritional</w:t>
      </w:r>
      <w:r>
        <w:rPr>
          <w:spacing w:val="1"/>
          <w:sz w:val="20"/>
        </w:rPr>
        <w:t> </w:t>
      </w:r>
      <w:r>
        <w:rPr>
          <w:sz w:val="20"/>
        </w:rPr>
        <w:t>factors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potassium</w:t>
      </w:r>
      <w:r>
        <w:rPr>
          <w:spacing w:val="1"/>
          <w:sz w:val="20"/>
        </w:rPr>
        <w:t> </w:t>
      </w:r>
      <w:r>
        <w:rPr>
          <w:sz w:val="20"/>
        </w:rPr>
        <w:t>bromate</w:t>
      </w:r>
      <w:r>
        <w:rPr>
          <w:spacing w:val="1"/>
          <w:sz w:val="20"/>
        </w:rPr>
        <w:t> </w:t>
      </w:r>
      <w:r>
        <w:rPr>
          <w:sz w:val="20"/>
        </w:rPr>
        <w:t>content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bread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flour</w:t>
      </w:r>
      <w:r>
        <w:rPr>
          <w:spacing w:val="1"/>
          <w:sz w:val="20"/>
        </w:rPr>
        <w:t> </w:t>
      </w:r>
      <w:r>
        <w:rPr>
          <w:sz w:val="20"/>
        </w:rPr>
        <w:t>samples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Uyo</w:t>
      </w:r>
      <w:r>
        <w:rPr>
          <w:spacing w:val="1"/>
          <w:sz w:val="20"/>
        </w:rPr>
        <w:t> </w:t>
      </w:r>
      <w:r>
        <w:rPr>
          <w:sz w:val="20"/>
        </w:rPr>
        <w:t>metropolis, Niger. E-Journal of chemistry, 5:</w:t>
      </w:r>
      <w:r>
        <w:rPr>
          <w:spacing w:val="1"/>
          <w:sz w:val="20"/>
        </w:rPr>
        <w:t> </w:t>
      </w:r>
      <w:r>
        <w:rPr>
          <w:sz w:val="20"/>
        </w:rPr>
        <w:t>2008,</w:t>
      </w:r>
      <w:r>
        <w:rPr>
          <w:spacing w:val="-2"/>
          <w:sz w:val="20"/>
        </w:rPr>
        <w:t> </w:t>
      </w:r>
      <w:r>
        <w:rPr>
          <w:sz w:val="20"/>
        </w:rPr>
        <w:t>736-741.</w:t>
      </w:r>
    </w:p>
    <w:sectPr>
      <w:type w:val="continuous"/>
      <w:pgSz w:w="11910" w:h="16840"/>
      <w:pgMar w:top="620" w:bottom="280" w:left="1240" w:right="1320"/>
      <w:cols w:num="2" w:equalWidth="0">
        <w:col w:w="4394" w:space="478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8735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8725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4.319977pt;margin-top:35.106628pt;width:20.05pt;height:15.3pt;mso-position-horizontal-relative:page;mso-position-vertical-relative:page;z-index:-158730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399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12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ind w:left="9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adamnesh92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hyperlink" Target="http://www.csa.gov.et/" TargetMode="Externa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2023-10-03T13:04:00Z</dcterms:created>
  <dcterms:modified xsi:type="dcterms:W3CDTF">2023-10-03T13:04:00Z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