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134"/>
        <w:ind w:left="442" w:right="0" w:firstLine="0"/>
        <w:jc w:val="left"/>
        <w:rPr>
          <w:b/>
          <w:i/>
          <w:sz w:val="24"/>
        </w:rPr>
      </w:pPr>
      <w:r>
        <w:rPr/>
        <w:pict>
          <v:shape style="position:absolute;margin-left:70.559006pt;margin-top:4.223079pt;width:109.45pt;height:1.35pt;mso-position-horizontal-relative:page;mso-position-vertical-relative:paragraph;z-index:15730688" coordorigin="1411,84" coordsize="2189,27" path="m3600,104l1411,104,1411,111,3600,111,3600,104xm3600,84l1411,84,1411,92,3600,92,3600,84xe" filled="true" fillcolor="#000000" stroked="false">
            <v:path arrowok="t"/>
            <v:fill type="solid"/>
            <w10:wrap type="none"/>
          </v:shape>
        </w:pict>
      </w:r>
      <w:r>
        <w:rPr>
          <w:b/>
          <w:i/>
          <w:sz w:val="24"/>
        </w:rPr>
        <w:t>Research</w:t>
      </w:r>
      <w:r>
        <w:rPr>
          <w:b/>
          <w:i/>
          <w:spacing w:val="-15"/>
          <w:sz w:val="24"/>
        </w:rPr>
        <w:t> </w:t>
      </w:r>
      <w:r>
        <w:rPr>
          <w:b/>
          <w:i/>
          <w:sz w:val="24"/>
        </w:rPr>
        <w:t>Article</w:t>
      </w:r>
    </w:p>
    <w:p>
      <w:pPr>
        <w:pStyle w:val="BodyText"/>
        <w:rPr>
          <w:b/>
          <w:i/>
        </w:rPr>
      </w:pPr>
      <w:r>
        <w:rPr/>
        <w:br w:type="column"/>
      </w:r>
      <w:r>
        <w:rPr>
          <w:b/>
          <w:i/>
        </w:rPr>
      </w: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spacing w:before="121"/>
        <w:ind w:left="421" w:right="0" w:firstLine="0"/>
        <w:jc w:val="left"/>
        <w:rPr>
          <w:b/>
          <w:sz w:val="18"/>
        </w:rPr>
      </w:pPr>
      <w:r>
        <w:rPr/>
        <w:pict>
          <v:group style="position:absolute;margin-left:70.559998pt;margin-top:-45.307625pt;width:109.45pt;height:96.75pt;mso-position-horizontal-relative:page;mso-position-vertical-relative:paragraph;z-index:15731200" coordorigin="1411,-906" coordsize="2189,1935">
            <v:shape style="position:absolute;left:1411;top:-907;width:2189;height:27" coordorigin="1411,-906" coordsize="2189,27" path="m3600,-887l1411,-887,1411,-880,3600,-880,3600,-887xm3600,-906l1411,-906,1411,-899,3600,-899,3600,-906xe" filled="true" fillcolor="#000000" stroked="false">
              <v:path arrowok="t"/>
              <v:fill type="solid"/>
            </v:shape>
            <v:shape style="position:absolute;left:1492;top:-880;width:2024;height:1858" type="#_x0000_t75" stroked="false">
              <v:imagedata r:id="rId7" o:title=""/>
            </v:shape>
            <v:shape style="position:absolute;left:1439;top:1021;width:2132;height:8" coordorigin="1440,1021" coordsize="2132,8" path="m1966,1021l1440,1021,1440,1028,1966,1028,1966,1021xm1975,1021l1968,1021,1968,1028,1975,1028,1975,1021xm2604,1021l1978,1021,1978,1028,2604,1028,2604,1021xm2614,1021l2606,1021,2606,1028,2614,1028,2614,1021xm3571,1021l2616,1021,2616,1028,3571,1028,3571,1021xe" filled="true" fillcolor="#000000" stroked="false">
              <v:path arrowok="t"/>
              <v:fill type="solid"/>
            </v:shape>
            <w10:wrap type="none"/>
          </v:group>
        </w:pict>
      </w:r>
      <w:r>
        <w:rPr>
          <w:b/>
          <w:w w:val="105"/>
          <w:sz w:val="18"/>
        </w:rPr>
        <w:t>Available</w:t>
      </w:r>
      <w:r>
        <w:rPr>
          <w:b/>
          <w:spacing w:val="-6"/>
          <w:w w:val="105"/>
          <w:sz w:val="18"/>
        </w:rPr>
        <w:t> </w:t>
      </w:r>
      <w:r>
        <w:rPr>
          <w:b/>
          <w:w w:val="105"/>
          <w:sz w:val="18"/>
        </w:rPr>
        <w:t>Online</w:t>
      </w:r>
      <w:r>
        <w:rPr>
          <w:b/>
          <w:spacing w:val="-8"/>
          <w:w w:val="105"/>
          <w:sz w:val="18"/>
        </w:rPr>
        <w:t> </w:t>
      </w:r>
      <w:r>
        <w:rPr>
          <w:b/>
          <w:w w:val="105"/>
          <w:sz w:val="18"/>
        </w:rPr>
        <w:t>at:</w:t>
      </w:r>
      <w:r>
        <w:rPr>
          <w:b/>
          <w:spacing w:val="-6"/>
          <w:w w:val="105"/>
          <w:sz w:val="18"/>
        </w:rPr>
        <w:t> </w:t>
      </w:r>
      <w:hyperlink r:id="rId8">
        <w:r>
          <w:rPr>
            <w:b/>
            <w:w w:val="105"/>
            <w:sz w:val="18"/>
          </w:rPr>
          <w:t>www.ijpir.com</w:t>
        </w:r>
      </w:hyperlink>
    </w:p>
    <w:p>
      <w:pPr>
        <w:pStyle w:val="BodyText"/>
        <w:spacing w:before="1"/>
        <w:rPr>
          <w:b/>
          <w:sz w:val="41"/>
        </w:rPr>
      </w:pPr>
      <w:r>
        <w:rPr/>
        <w:br w:type="column"/>
      </w:r>
      <w:r>
        <w:rPr>
          <w:b/>
          <w:sz w:val="41"/>
        </w:rPr>
      </w:r>
    </w:p>
    <w:p>
      <w:pPr>
        <w:pStyle w:val="Title"/>
        <w:spacing w:line="242" w:lineRule="auto"/>
      </w:pPr>
      <w:r>
        <w:rPr/>
        <w:pict>
          <v:shape style="position:absolute;margin-left:349.559021pt;margin-top:-3.66256pt;width:189.75pt;height:3.5pt;mso-position-horizontal-relative:page;mso-position-vertical-relative:paragraph;z-index:15731712" coordorigin="6991,-73" coordsize="3795,70" path="m10786,-16l6991,-16,6991,-4,10786,-4,10786,-16xm10786,-73l6991,-73,6991,-47,10786,-47,10786,-7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349.559021pt;margin-top:64.017441pt;width:189.75pt;height:3.5pt;mso-position-horizontal-relative:page;mso-position-vertical-relative:paragraph;z-index:15732224" coordorigin="6991,1280" coordsize="3795,70" path="m10786,1324l6991,1324,6991,1350,10786,1350,10786,1324xm10786,1280l6991,1280,6991,1292,10786,1292,10786,1280xe" filled="true" fillcolor="#000000" stroked="false">
            <v:path arrowok="t"/>
            <v:fill type="solid"/>
            <w10:wrap type="none"/>
          </v:shape>
        </w:pict>
      </w:r>
      <w:r>
        <w:rPr/>
        <w:t>International Journal of</w:t>
      </w:r>
      <w:r>
        <w:rPr>
          <w:spacing w:val="1"/>
        </w:rPr>
        <w:t> </w:t>
      </w:r>
      <w:r>
        <w:rPr/>
        <w:t>Pharmacy and Industrial</w:t>
      </w:r>
      <w:r>
        <w:rPr>
          <w:spacing w:val="-78"/>
        </w:rPr>
        <w:t> </w:t>
      </w:r>
      <w:r>
        <w:rPr/>
        <w:t>Research</w:t>
      </w:r>
    </w:p>
    <w:p>
      <w:pPr>
        <w:spacing w:after="0" w:line="242" w:lineRule="auto"/>
        <w:sectPr>
          <w:headerReference w:type="default" r:id="rId5"/>
          <w:headerReference w:type="even" r:id="rId6"/>
          <w:type w:val="continuous"/>
          <w:pgSz w:w="11910" w:h="16840"/>
          <w:pgMar w:header="722" w:top="1340" w:bottom="280" w:left="1240" w:right="1320"/>
          <w:pgNumType w:start="359"/>
          <w:cols w:num="3" w:equalWidth="0">
            <w:col w:w="2089" w:space="40"/>
            <w:col w:w="3286" w:space="39"/>
            <w:col w:w="3896"/>
          </w:cols>
        </w:sect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spacing w:after="0"/>
        <w:sectPr>
          <w:type w:val="continuous"/>
          <w:pgSz w:w="11910" w:h="16840"/>
          <w:pgMar w:top="1340" w:bottom="280" w:left="1240" w:right="1320"/>
        </w:sectPr>
      </w:pPr>
    </w:p>
    <w:p>
      <w:pPr>
        <w:pStyle w:val="BodyText"/>
        <w:rPr>
          <w:b/>
          <w:sz w:val="14"/>
        </w:rPr>
      </w:pPr>
    </w:p>
    <w:p>
      <w:pPr>
        <w:pStyle w:val="BodyText"/>
        <w:spacing w:before="2"/>
        <w:rPr>
          <w:b/>
          <w:sz w:val="17"/>
        </w:rPr>
      </w:pPr>
    </w:p>
    <w:p>
      <w:pPr>
        <w:spacing w:before="1"/>
        <w:ind w:left="308" w:right="0" w:firstLine="0"/>
        <w:jc w:val="left"/>
        <w:rPr>
          <w:b/>
          <w:sz w:val="14"/>
        </w:rPr>
      </w:pPr>
      <w:r>
        <w:rPr>
          <w:b/>
          <w:spacing w:val="-1"/>
          <w:sz w:val="14"/>
        </w:rPr>
        <w:t>ISSN</w:t>
      </w:r>
    </w:p>
    <w:p>
      <w:pPr>
        <w:tabs>
          <w:tab w:pos="1539" w:val="right" w:leader="none"/>
        </w:tabs>
        <w:spacing w:before="239"/>
        <w:ind w:left="178" w:right="0" w:firstLine="0"/>
        <w:jc w:val="left"/>
        <w:rPr>
          <w:b/>
          <w:sz w:val="14"/>
        </w:rPr>
      </w:pPr>
      <w:r>
        <w:rPr/>
        <w:br w:type="column"/>
      </w:r>
      <w:r>
        <w:rPr>
          <w:b/>
          <w:sz w:val="14"/>
        </w:rPr>
        <w:t>Print</w:t>
        <w:tab/>
        <w:t>2231</w:t>
      </w:r>
      <w:r>
        <w:rPr>
          <w:b/>
          <w:spacing w:val="-2"/>
          <w:sz w:val="14"/>
        </w:rPr>
        <w:t> </w:t>
      </w:r>
      <w:r>
        <w:rPr>
          <w:b/>
          <w:sz w:val="14"/>
        </w:rPr>
        <w:t>–</w:t>
      </w:r>
      <w:r>
        <w:rPr>
          <w:b/>
          <w:spacing w:val="-1"/>
          <w:sz w:val="14"/>
        </w:rPr>
        <w:t> </w:t>
      </w:r>
      <w:r>
        <w:rPr>
          <w:b/>
          <w:sz w:val="14"/>
        </w:rPr>
        <w:t>3648</w:t>
      </w:r>
    </w:p>
    <w:p>
      <w:pPr>
        <w:tabs>
          <w:tab w:pos="1539" w:val="right" w:leader="none"/>
        </w:tabs>
        <w:spacing w:before="81"/>
        <w:ind w:left="178" w:right="0" w:firstLine="0"/>
        <w:jc w:val="left"/>
        <w:rPr>
          <w:b/>
          <w:sz w:val="14"/>
        </w:rPr>
      </w:pPr>
      <w:r>
        <w:rPr>
          <w:b/>
          <w:sz w:val="14"/>
        </w:rPr>
        <w:t>Online</w:t>
        <w:tab/>
        <w:t>2231</w:t>
      </w:r>
      <w:r>
        <w:rPr>
          <w:b/>
          <w:spacing w:val="-2"/>
          <w:sz w:val="14"/>
        </w:rPr>
        <w:t> </w:t>
      </w:r>
      <w:r>
        <w:rPr>
          <w:b/>
          <w:sz w:val="14"/>
        </w:rPr>
        <w:t>–</w:t>
      </w:r>
      <w:r>
        <w:rPr>
          <w:b/>
          <w:spacing w:val="-1"/>
          <w:sz w:val="14"/>
        </w:rPr>
        <w:t> </w:t>
      </w:r>
      <w:r>
        <w:rPr>
          <w:b/>
          <w:sz w:val="14"/>
        </w:rPr>
        <w:t>3656</w:t>
      </w:r>
    </w:p>
    <w:p>
      <w:pPr>
        <w:spacing w:after="0"/>
        <w:jc w:val="left"/>
        <w:rPr>
          <w:sz w:val="14"/>
        </w:rPr>
        <w:sectPr>
          <w:type w:val="continuous"/>
          <w:pgSz w:w="11910" w:h="16840"/>
          <w:pgMar w:top="1340" w:bottom="280" w:left="1240" w:right="1320"/>
          <w:cols w:num="2" w:equalWidth="0">
            <w:col w:w="618" w:space="40"/>
            <w:col w:w="8692"/>
          </w:cols>
        </w:sectPr>
      </w:pPr>
    </w:p>
    <w:p>
      <w:pPr>
        <w:pStyle w:val="BodyText"/>
        <w:spacing w:before="2"/>
        <w:rPr>
          <w:b/>
          <w:sz w:val="7"/>
        </w:rPr>
      </w:pPr>
    </w:p>
    <w:p>
      <w:pPr>
        <w:pStyle w:val="BodyText"/>
        <w:spacing w:line="20" w:lineRule="exact"/>
        <w:ind w:left="200"/>
        <w:rPr>
          <w:sz w:val="2"/>
        </w:rPr>
      </w:pPr>
      <w:r>
        <w:rPr>
          <w:sz w:val="2"/>
        </w:rPr>
        <w:pict>
          <v:group style="width:106.6pt;height:.4pt;mso-position-horizontal-relative:char;mso-position-vertical-relative:line" coordorigin="0,0" coordsize="2132,8">
            <v:shape style="position:absolute;left:-1;top:0;width:2132;height:8" coordorigin="0,0" coordsize="2132,8" path="m526,0l0,0,0,7,526,7,526,0xm535,0l528,0,528,7,535,7,535,0xm1164,0l538,0,538,7,1164,7,1164,0xm1174,0l1166,0,1166,7,1174,7,1174,0xm2131,0l1176,0,1176,7,2131,7,2131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pStyle w:val="BodyText"/>
        <w:rPr>
          <w:b/>
          <w:sz w:val="28"/>
        </w:rPr>
      </w:pPr>
    </w:p>
    <w:p>
      <w:pPr>
        <w:spacing w:line="276" w:lineRule="auto" w:before="215"/>
        <w:ind w:left="896" w:right="822" w:firstLine="0"/>
        <w:jc w:val="center"/>
        <w:rPr>
          <w:b/>
          <w:sz w:val="26"/>
        </w:rPr>
      </w:pPr>
      <w:r>
        <w:rPr>
          <w:b/>
          <w:sz w:val="26"/>
        </w:rPr>
        <w:t>FORMULATION</w:t>
      </w:r>
      <w:r>
        <w:rPr>
          <w:b/>
          <w:spacing w:val="-10"/>
          <w:sz w:val="26"/>
        </w:rPr>
        <w:t> </w:t>
      </w:r>
      <w:r>
        <w:rPr>
          <w:b/>
          <w:sz w:val="26"/>
        </w:rPr>
        <w:t>AND</w:t>
      </w:r>
      <w:r>
        <w:rPr>
          <w:b/>
          <w:spacing w:val="-10"/>
          <w:sz w:val="26"/>
        </w:rPr>
        <w:t> </w:t>
      </w:r>
      <w:r>
        <w:rPr>
          <w:b/>
          <w:sz w:val="26"/>
        </w:rPr>
        <w:t>EVALUATION</w:t>
      </w:r>
      <w:r>
        <w:rPr>
          <w:b/>
          <w:spacing w:val="-9"/>
          <w:sz w:val="26"/>
        </w:rPr>
        <w:t> </w:t>
      </w:r>
      <w:r>
        <w:rPr>
          <w:b/>
          <w:sz w:val="26"/>
        </w:rPr>
        <w:t>OF</w:t>
      </w:r>
      <w:r>
        <w:rPr>
          <w:b/>
          <w:spacing w:val="-8"/>
          <w:sz w:val="26"/>
        </w:rPr>
        <w:t> </w:t>
      </w:r>
      <w:r>
        <w:rPr>
          <w:b/>
          <w:sz w:val="26"/>
        </w:rPr>
        <w:t>GASTRORETENTIVE</w:t>
      </w:r>
      <w:r>
        <w:rPr>
          <w:b/>
          <w:spacing w:val="-62"/>
          <w:sz w:val="26"/>
        </w:rPr>
        <w:t> </w:t>
      </w:r>
      <w:r>
        <w:rPr>
          <w:b/>
          <w:sz w:val="26"/>
        </w:rPr>
        <w:t>FLOATING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BIOADHESIVE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TABLETS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OF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TINIDAZOLE</w:t>
      </w:r>
    </w:p>
    <w:p>
      <w:pPr>
        <w:pStyle w:val="Heading2"/>
        <w:spacing w:line="269" w:lineRule="exact" w:before="0"/>
        <w:ind w:left="900" w:right="820"/>
        <w:jc w:val="center"/>
      </w:pPr>
      <w:r>
        <w:rPr>
          <w:spacing w:val="-1"/>
          <w:vertAlign w:val="superscript"/>
        </w:rPr>
        <w:t>*1</w:t>
      </w:r>
      <w:r>
        <w:rPr>
          <w:spacing w:val="-1"/>
          <w:vertAlign w:val="baseline"/>
        </w:rPr>
        <w:t>Shubhrajit</w:t>
      </w:r>
      <w:r>
        <w:rPr>
          <w:vertAlign w:val="baseline"/>
        </w:rPr>
        <w:t> Mantry, </w:t>
      </w:r>
      <w:r>
        <w:rPr>
          <w:vertAlign w:val="superscript"/>
        </w:rPr>
        <w:t>2</w:t>
      </w:r>
      <w:r>
        <w:rPr>
          <w:vertAlign w:val="baseline"/>
        </w:rPr>
        <w:t>Arabinda</w:t>
      </w:r>
      <w:r>
        <w:rPr>
          <w:spacing w:val="-1"/>
          <w:vertAlign w:val="baseline"/>
        </w:rPr>
        <w:t> </w:t>
      </w:r>
      <w:r>
        <w:rPr>
          <w:vertAlign w:val="baseline"/>
        </w:rPr>
        <w:t>Patnaik, </w:t>
      </w:r>
      <w:r>
        <w:rPr>
          <w:vertAlign w:val="superscript"/>
        </w:rPr>
        <w:t>1</w:t>
      </w:r>
      <w:r>
        <w:rPr>
          <w:vertAlign w:val="baseline"/>
        </w:rPr>
        <w:t>Satish</w:t>
      </w:r>
      <w:r>
        <w:rPr>
          <w:spacing w:val="-1"/>
          <w:vertAlign w:val="baseline"/>
        </w:rPr>
        <w:t> </w:t>
      </w:r>
      <w:r>
        <w:rPr>
          <w:vertAlign w:val="baseline"/>
        </w:rPr>
        <w:t>S</w:t>
      </w:r>
      <w:r>
        <w:rPr>
          <w:spacing w:val="-2"/>
          <w:vertAlign w:val="baseline"/>
        </w:rPr>
        <w:t> </w:t>
      </w:r>
      <w:r>
        <w:rPr>
          <w:vertAlign w:val="baseline"/>
        </w:rPr>
        <w:t>M,</w:t>
      </w:r>
      <w:r>
        <w:rPr>
          <w:spacing w:val="-18"/>
          <w:vertAlign w:val="baseline"/>
        </w:rPr>
        <w:t> </w:t>
      </w:r>
      <w:r>
        <w:rPr>
          <w:vertAlign w:val="superscript"/>
        </w:rPr>
        <w:t>3</w:t>
      </w:r>
      <w:r>
        <w:rPr>
          <w:vertAlign w:val="baseline"/>
        </w:rPr>
        <w:t>Sudhansu</w:t>
      </w:r>
      <w:r>
        <w:rPr>
          <w:spacing w:val="1"/>
          <w:vertAlign w:val="baseline"/>
        </w:rPr>
        <w:t> </w:t>
      </w:r>
      <w:r>
        <w:rPr>
          <w:vertAlign w:val="baseline"/>
        </w:rPr>
        <w:t>Mishra</w:t>
      </w:r>
    </w:p>
    <w:p>
      <w:pPr>
        <w:pStyle w:val="Heading3"/>
        <w:spacing w:before="60"/>
      </w:pPr>
      <w:r>
        <w:rPr>
          <w:vertAlign w:val="superscript"/>
        </w:rPr>
        <w:t>*1</w:t>
      </w:r>
      <w:r>
        <w:rPr>
          <w:vertAlign w:val="baseline"/>
        </w:rPr>
        <w:t>Kottam</w:t>
      </w:r>
      <w:r>
        <w:rPr>
          <w:spacing w:val="-2"/>
          <w:vertAlign w:val="baseline"/>
        </w:rPr>
        <w:t> </w:t>
      </w:r>
      <w:r>
        <w:rPr>
          <w:vertAlign w:val="baseline"/>
        </w:rPr>
        <w:t>Institute of</w:t>
      </w:r>
      <w:r>
        <w:rPr>
          <w:spacing w:val="1"/>
          <w:vertAlign w:val="baseline"/>
        </w:rPr>
        <w:t> </w:t>
      </w:r>
      <w:r>
        <w:rPr>
          <w:vertAlign w:val="baseline"/>
        </w:rPr>
        <w:t>Pharmacy, Mahabub</w:t>
      </w:r>
      <w:r>
        <w:rPr>
          <w:spacing w:val="-1"/>
          <w:vertAlign w:val="baseline"/>
        </w:rPr>
        <w:t> </w:t>
      </w:r>
      <w:r>
        <w:rPr>
          <w:vertAlign w:val="baseline"/>
        </w:rPr>
        <w:t>nagar, Andhrapradesh, India</w:t>
      </w:r>
      <w:r>
        <w:rPr>
          <w:spacing w:val="5"/>
          <w:vertAlign w:val="baseline"/>
        </w:rPr>
        <w:t> </w:t>
      </w:r>
      <w:r>
        <w:rPr>
          <w:vertAlign w:val="baseline"/>
        </w:rPr>
        <w:t>-</w:t>
      </w:r>
      <w:r>
        <w:rPr>
          <w:spacing w:val="-4"/>
          <w:vertAlign w:val="baseline"/>
        </w:rPr>
        <w:t> </w:t>
      </w:r>
      <w:r>
        <w:rPr>
          <w:vertAlign w:val="baseline"/>
        </w:rPr>
        <w:t>509</w:t>
      </w:r>
      <w:r>
        <w:rPr>
          <w:spacing w:val="1"/>
          <w:vertAlign w:val="baseline"/>
        </w:rPr>
        <w:t> </w:t>
      </w:r>
      <w:r>
        <w:rPr>
          <w:vertAlign w:val="baseline"/>
        </w:rPr>
        <w:t>125.</w:t>
      </w:r>
    </w:p>
    <w:p>
      <w:pPr>
        <w:spacing w:before="47"/>
        <w:ind w:left="899" w:right="822" w:firstLine="0"/>
        <w:jc w:val="center"/>
        <w:rPr>
          <w:sz w:val="22"/>
        </w:rPr>
      </w:pPr>
      <w:r>
        <w:rPr>
          <w:sz w:val="22"/>
          <w:vertAlign w:val="superscript"/>
        </w:rPr>
        <w:t>2</w:t>
      </w:r>
      <w:r>
        <w:rPr>
          <w:sz w:val="22"/>
          <w:vertAlign w:val="baseline"/>
        </w:rPr>
        <w:t>Sanskruti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College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of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Pharmacy,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Rangareddy,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Andhrapradesh,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India -500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084.</w:t>
      </w:r>
    </w:p>
    <w:p>
      <w:pPr>
        <w:pStyle w:val="Heading3"/>
      </w:pPr>
      <w:r>
        <w:rPr>
          <w:vertAlign w:val="superscript"/>
        </w:rPr>
        <w:t>3</w:t>
      </w:r>
      <w:r>
        <w:rPr>
          <w:vertAlign w:val="baseline"/>
        </w:rPr>
        <w:t>Stadmed</w:t>
      </w:r>
      <w:r>
        <w:rPr>
          <w:spacing w:val="-2"/>
          <w:vertAlign w:val="baseline"/>
        </w:rPr>
        <w:t> </w:t>
      </w:r>
      <w:r>
        <w:rPr>
          <w:vertAlign w:val="baseline"/>
        </w:rPr>
        <w:t>Pvt</w:t>
      </w:r>
      <w:r>
        <w:rPr>
          <w:spacing w:val="-1"/>
          <w:vertAlign w:val="baseline"/>
        </w:rPr>
        <w:t> </w:t>
      </w:r>
      <w:r>
        <w:rPr>
          <w:vertAlign w:val="baseline"/>
        </w:rPr>
        <w:t>Ltd,</w:t>
      </w:r>
      <w:r>
        <w:rPr>
          <w:spacing w:val="-1"/>
          <w:vertAlign w:val="baseline"/>
        </w:rPr>
        <w:t> </w:t>
      </w:r>
      <w:r>
        <w:rPr>
          <w:vertAlign w:val="baseline"/>
        </w:rPr>
        <w:t>Sadrauna,</w:t>
      </w:r>
      <w:r>
        <w:rPr>
          <w:spacing w:val="-1"/>
          <w:vertAlign w:val="baseline"/>
        </w:rPr>
        <w:t> </w:t>
      </w:r>
      <w:r>
        <w:rPr>
          <w:vertAlign w:val="baseline"/>
        </w:rPr>
        <w:t>Lucknow,</w:t>
      </w:r>
      <w:r>
        <w:rPr>
          <w:spacing w:val="-1"/>
          <w:vertAlign w:val="baseline"/>
        </w:rPr>
        <w:t> </w:t>
      </w:r>
      <w:r>
        <w:rPr>
          <w:vertAlign w:val="baseline"/>
        </w:rPr>
        <w:t>Uttar</w:t>
      </w:r>
      <w:r>
        <w:rPr>
          <w:spacing w:val="-2"/>
          <w:vertAlign w:val="baseline"/>
        </w:rPr>
        <w:t> </w:t>
      </w:r>
      <w:r>
        <w:rPr>
          <w:vertAlign w:val="baseline"/>
        </w:rPr>
        <w:t>Pradesh,</w:t>
      </w:r>
      <w:r>
        <w:rPr>
          <w:spacing w:val="-3"/>
          <w:vertAlign w:val="baseline"/>
        </w:rPr>
        <w:t> </w:t>
      </w:r>
      <w:r>
        <w:rPr>
          <w:vertAlign w:val="baseline"/>
        </w:rPr>
        <w:t>India</w:t>
      </w:r>
      <w:r>
        <w:rPr>
          <w:spacing w:val="3"/>
          <w:vertAlign w:val="baseline"/>
        </w:rPr>
        <w:t> </w:t>
      </w:r>
      <w:r>
        <w:rPr>
          <w:vertAlign w:val="baseline"/>
        </w:rPr>
        <w:t>-</w:t>
      </w:r>
      <w:r>
        <w:rPr>
          <w:spacing w:val="-5"/>
          <w:vertAlign w:val="baseline"/>
        </w:rPr>
        <w:t> </w:t>
      </w:r>
      <w:r>
        <w:rPr>
          <w:vertAlign w:val="baseline"/>
        </w:rPr>
        <w:t>226</w:t>
      </w:r>
      <w:r>
        <w:rPr>
          <w:spacing w:val="-2"/>
          <w:vertAlign w:val="baseline"/>
        </w:rPr>
        <w:t> </w:t>
      </w:r>
      <w:r>
        <w:rPr>
          <w:vertAlign w:val="baseline"/>
        </w:rPr>
        <w:t>008.</w:t>
      </w:r>
    </w:p>
    <w:p>
      <w:pPr>
        <w:pStyle w:val="BodyText"/>
        <w:spacing w:before="1"/>
        <w:rPr>
          <w:sz w:val="22"/>
        </w:rPr>
      </w:pPr>
      <w:r>
        <w:rPr/>
        <w:pict>
          <v:group style="position:absolute;margin-left:72.599998pt;margin-top:14.673041pt;width:450.05pt;height:1.3pt;mso-position-horizontal-relative:page;mso-position-vertical-relative:paragraph;z-index:-15728128;mso-wrap-distance-left:0;mso-wrap-distance-right:0" coordorigin="1452,293" coordsize="9001,26">
            <v:line style="position:absolute" from="1452,311" to="10452,311" stroked="true" strokeweight=".756pt" strokecolor="#000000">
              <v:stroke dashstyle="solid"/>
            </v:line>
            <v:rect style="position:absolute;left:1452;top:293;width:8998;height:22" filled="true" fillcolor="#000000" stroked="false">
              <v:fill type="solid"/>
            </v:rect>
            <w10:wrap type="topAndBottom"/>
          </v:group>
        </w:pict>
      </w:r>
    </w:p>
    <w:p>
      <w:pPr>
        <w:spacing w:before="11"/>
        <w:ind w:left="200" w:right="0" w:firstLine="0"/>
        <w:jc w:val="left"/>
        <w:rPr>
          <w:b/>
          <w:sz w:val="22"/>
        </w:rPr>
      </w:pPr>
      <w:r>
        <w:rPr>
          <w:b/>
          <w:sz w:val="22"/>
        </w:rPr>
        <w:t>Abstract</w:t>
      </w:r>
    </w:p>
    <w:p>
      <w:pPr>
        <w:pStyle w:val="BodyText"/>
        <w:spacing w:before="9"/>
        <w:rPr>
          <w:b/>
          <w:sz w:val="23"/>
        </w:rPr>
      </w:pPr>
    </w:p>
    <w:p>
      <w:pPr>
        <w:pStyle w:val="BodyText"/>
        <w:spacing w:line="276" w:lineRule="auto" w:before="1"/>
        <w:ind w:left="200" w:right="118"/>
        <w:jc w:val="both"/>
      </w:pPr>
      <w:r>
        <w:rPr/>
        <w:t>Tinidazole is an Anti-amoebic, Anti-protozoal, Anti-bacterial, Antibiotic type of drug. That is practically active</w:t>
      </w:r>
      <w:r>
        <w:rPr>
          <w:spacing w:val="1"/>
        </w:rPr>
        <w:t> </w:t>
      </w:r>
      <w:r>
        <w:rPr/>
        <w:t>against amoebiasis, protozoa, trichomoniasis, giardiasis and bacteria.. The purpose of this investigation is to</w:t>
      </w:r>
      <w:r>
        <w:rPr>
          <w:spacing w:val="1"/>
        </w:rPr>
        <w:t> </w:t>
      </w:r>
      <w:r>
        <w:rPr/>
        <w:t>improve bioavailability by preparing a gastroretentive drug delivery system. Floating tablets of Tinidazole were</w:t>
      </w:r>
      <w:r>
        <w:rPr>
          <w:spacing w:val="1"/>
        </w:rPr>
        <w:t> </w:t>
      </w:r>
      <w:r>
        <w:rPr/>
        <w:t>prepared by employing two different grades of HPMC K4M and HPMC E15M in different concentrations by</w:t>
      </w:r>
      <w:r>
        <w:rPr>
          <w:spacing w:val="1"/>
        </w:rPr>
        <w:t> </w:t>
      </w:r>
      <w:r>
        <w:rPr/>
        <w:t>effervescent granulation technique. These grades of HPMC K4M and HPMC E15M were evaluated for their gel</w:t>
      </w:r>
      <w:r>
        <w:rPr>
          <w:spacing w:val="1"/>
        </w:rPr>
        <w:t> </w:t>
      </w:r>
      <w:r>
        <w:rPr/>
        <w:t>forming properties. Sodium bicarbonate was incorporated as a gas-generating agent. The tablets were evaluated</w:t>
      </w:r>
      <w:r>
        <w:rPr>
          <w:spacing w:val="1"/>
        </w:rPr>
        <w:t> </w:t>
      </w:r>
      <w:r>
        <w:rPr/>
        <w:t>for uniformity of weight, hardness, friability, drug content, </w:t>
      </w:r>
      <w:r>
        <w:rPr>
          <w:i/>
        </w:rPr>
        <w:t>in vitro </w:t>
      </w:r>
      <w:r>
        <w:rPr/>
        <w:t>buoyancy and dissolution studies. The</w:t>
      </w:r>
      <w:r>
        <w:rPr>
          <w:spacing w:val="1"/>
        </w:rPr>
        <w:t> </w:t>
      </w:r>
      <w:r>
        <w:rPr/>
        <w:t>prepared tablets exhibited satisfactory physico-chemical characteristics.</w:t>
      </w:r>
      <w:r>
        <w:rPr>
          <w:spacing w:val="50"/>
        </w:rPr>
        <w:t> </w:t>
      </w:r>
      <w:r>
        <w:rPr/>
        <w:t>All the prepared batches showed good</w:t>
      </w:r>
      <w:r>
        <w:rPr>
          <w:spacing w:val="1"/>
        </w:rPr>
        <w:t> </w:t>
      </w:r>
      <w:r>
        <w:rPr>
          <w:i/>
        </w:rPr>
        <w:t>in vitro </w:t>
      </w:r>
      <w:r>
        <w:rPr/>
        <w:t>buoyancy. The tablet swelled radially and axially during </w:t>
      </w:r>
      <w:r>
        <w:rPr>
          <w:i/>
        </w:rPr>
        <w:t>in vitro </w:t>
      </w:r>
      <w:r>
        <w:rPr/>
        <w:t>buoyancy studies. Among tablet</w:t>
      </w:r>
      <w:r>
        <w:rPr>
          <w:spacing w:val="1"/>
        </w:rPr>
        <w:t> </w:t>
      </w:r>
      <w:r>
        <w:rPr/>
        <w:t>formulations,</w:t>
      </w:r>
      <w:r>
        <w:rPr>
          <w:spacing w:val="-4"/>
        </w:rPr>
        <w:t> </w:t>
      </w:r>
      <w:r>
        <w:rPr/>
        <w:t>formulation</w:t>
      </w:r>
      <w:r>
        <w:rPr>
          <w:spacing w:val="-5"/>
        </w:rPr>
        <w:t> </w:t>
      </w:r>
      <w:r>
        <w:rPr/>
        <w:t>F3</w:t>
      </w:r>
      <w:r>
        <w:rPr>
          <w:spacing w:val="-1"/>
        </w:rPr>
        <w:t> </w:t>
      </w:r>
      <w:r>
        <w:rPr/>
        <w:t>gives</w:t>
      </w:r>
      <w:r>
        <w:rPr>
          <w:spacing w:val="-5"/>
        </w:rPr>
        <w:t> </w:t>
      </w:r>
      <w:r>
        <w:rPr/>
        <w:t>best</w:t>
      </w:r>
      <w:r>
        <w:rPr>
          <w:spacing w:val="-4"/>
        </w:rPr>
        <w:t> </w:t>
      </w:r>
      <w:r>
        <w:rPr/>
        <w:t>disintegration</w:t>
      </w:r>
      <w:r>
        <w:rPr>
          <w:spacing w:val="-5"/>
        </w:rPr>
        <w:t> </w:t>
      </w:r>
      <w:r>
        <w:rPr/>
        <w:t>and</w:t>
      </w:r>
      <w:r>
        <w:rPr>
          <w:spacing w:val="-3"/>
        </w:rPr>
        <w:t> </w:t>
      </w:r>
      <w:r>
        <w:rPr/>
        <w:t>dissolution</w:t>
      </w:r>
      <w:r>
        <w:rPr>
          <w:spacing w:val="-5"/>
        </w:rPr>
        <w:t> </w:t>
      </w:r>
      <w:r>
        <w:rPr/>
        <w:t>profile</w:t>
      </w:r>
      <w:r>
        <w:rPr>
          <w:spacing w:val="-4"/>
        </w:rPr>
        <w:t> </w:t>
      </w:r>
      <w:r>
        <w:rPr/>
        <w:t>compared</w:t>
      </w:r>
      <w:r>
        <w:rPr>
          <w:spacing w:val="-1"/>
        </w:rPr>
        <w:t> </w:t>
      </w:r>
      <w:r>
        <w:rPr/>
        <w:t>with</w:t>
      </w:r>
      <w:r>
        <w:rPr>
          <w:spacing w:val="-5"/>
        </w:rPr>
        <w:t> </w:t>
      </w:r>
      <w:r>
        <w:rPr/>
        <w:t>other</w:t>
      </w:r>
      <w:r>
        <w:rPr>
          <w:spacing w:val="3"/>
        </w:rPr>
        <w:t> </w:t>
      </w:r>
      <w:r>
        <w:rPr/>
        <w:t>formulations.</w:t>
      </w:r>
    </w:p>
    <w:p>
      <w:pPr>
        <w:pStyle w:val="BodyText"/>
        <w:spacing w:before="9"/>
      </w:pPr>
    </w:p>
    <w:p>
      <w:pPr>
        <w:pStyle w:val="BodyText"/>
        <w:spacing w:before="1"/>
        <w:ind w:left="200"/>
      </w:pPr>
      <w:r>
        <w:rPr>
          <w:b/>
        </w:rPr>
        <w:t>Keywords:</w:t>
      </w:r>
      <w:r>
        <w:rPr>
          <w:b/>
          <w:spacing w:val="-2"/>
        </w:rPr>
        <w:t> </w:t>
      </w:r>
      <w:r>
        <w:rPr/>
        <w:t>Tinidazole,</w:t>
      </w:r>
      <w:r>
        <w:rPr>
          <w:spacing w:val="-1"/>
        </w:rPr>
        <w:t> </w:t>
      </w:r>
      <w:r>
        <w:rPr/>
        <w:t>Floating</w:t>
      </w:r>
      <w:r>
        <w:rPr>
          <w:spacing w:val="-4"/>
        </w:rPr>
        <w:t> </w:t>
      </w:r>
      <w:r>
        <w:rPr/>
        <w:t>tablets,</w:t>
      </w:r>
      <w:r>
        <w:rPr>
          <w:spacing w:val="-2"/>
        </w:rPr>
        <w:t> </w:t>
      </w:r>
      <w:r>
        <w:rPr/>
        <w:t>Bioadhesive,</w:t>
      </w:r>
      <w:r>
        <w:rPr>
          <w:spacing w:val="-2"/>
        </w:rPr>
        <w:t> </w:t>
      </w:r>
      <w:r>
        <w:rPr/>
        <w:t>HPMC</w:t>
      </w:r>
      <w:r>
        <w:rPr>
          <w:spacing w:val="-5"/>
        </w:rPr>
        <w:t> </w:t>
      </w:r>
      <w:r>
        <w:rPr/>
        <w:t>K4M,</w:t>
      </w:r>
      <w:r>
        <w:rPr>
          <w:spacing w:val="-2"/>
        </w:rPr>
        <w:t> </w:t>
      </w:r>
      <w:r>
        <w:rPr/>
        <w:t>HPMC</w:t>
      </w:r>
      <w:r>
        <w:rPr>
          <w:spacing w:val="-4"/>
        </w:rPr>
        <w:t> </w:t>
      </w:r>
      <w:r>
        <w:rPr/>
        <w:t>E15M,</w:t>
      </w:r>
      <w:r>
        <w:rPr>
          <w:spacing w:val="-2"/>
        </w:rPr>
        <w:t> </w:t>
      </w:r>
      <w:r>
        <w:rPr/>
        <w:t>FTIR.</w:t>
      </w:r>
    </w:p>
    <w:p>
      <w:pPr>
        <w:pStyle w:val="BodyText"/>
        <w:rPr>
          <w:sz w:val="25"/>
        </w:rPr>
      </w:pPr>
    </w:p>
    <w:p>
      <w:pPr>
        <w:pStyle w:val="BodyText"/>
        <w:spacing w:line="25" w:lineRule="exact"/>
        <w:ind w:left="204"/>
        <w:rPr>
          <w:sz w:val="2"/>
        </w:rPr>
      </w:pPr>
      <w:r>
        <w:rPr>
          <w:position w:val="0"/>
          <w:sz w:val="2"/>
        </w:rPr>
        <w:pict>
          <v:group style="width:450.05pt;height:1.3pt;mso-position-horizontal-relative:char;mso-position-vertical-relative:line" coordorigin="0,0" coordsize="9001,26">
            <v:line style="position:absolute" from="0,18" to="9000,18" stroked="true" strokeweight=".756pt" strokecolor="#000000">
              <v:stroke dashstyle="solid"/>
            </v:line>
            <v:rect style="position:absolute;left:0;top:0;width:8998;height:22" filled="true" fillcolor="#000000" stroked="false">
              <v:fill type="solid"/>
            </v:rect>
          </v:group>
        </w:pict>
      </w:r>
      <w:r>
        <w:rPr>
          <w:position w:val="0"/>
          <w:sz w:val="2"/>
        </w:rPr>
      </w:r>
    </w:p>
    <w:p>
      <w:pPr>
        <w:spacing w:after="0" w:line="25" w:lineRule="exact"/>
        <w:rPr>
          <w:sz w:val="2"/>
        </w:rPr>
        <w:sectPr>
          <w:type w:val="continuous"/>
          <w:pgSz w:w="11910" w:h="16840"/>
          <w:pgMar w:top="1340" w:bottom="280" w:left="1240" w:right="1320"/>
        </w:sectPr>
      </w:pPr>
    </w:p>
    <w:p>
      <w:pPr>
        <w:pStyle w:val="BodyText"/>
        <w:spacing w:before="1"/>
        <w:rPr>
          <w:sz w:val="21"/>
        </w:rPr>
      </w:pPr>
    </w:p>
    <w:p>
      <w:pPr>
        <w:pStyle w:val="Heading1"/>
      </w:pPr>
      <w:r>
        <w:rPr/>
        <w:t>Introduction</w:t>
      </w:r>
    </w:p>
    <w:p>
      <w:pPr>
        <w:pStyle w:val="BodyText"/>
        <w:spacing w:line="276" w:lineRule="auto" w:before="38"/>
        <w:ind w:left="200" w:right="38"/>
        <w:jc w:val="both"/>
      </w:pPr>
      <w:r>
        <w:rPr/>
        <w:t>Amoebiasis is an infection of the large intestine</w:t>
      </w:r>
      <w:r>
        <w:rPr>
          <w:spacing w:val="1"/>
        </w:rPr>
        <w:t> </w:t>
      </w:r>
      <w:r>
        <w:rPr/>
        <w:t>caused by </w:t>
      </w:r>
      <w:r>
        <w:rPr>
          <w:i/>
        </w:rPr>
        <w:t>Entamoeba histolytica</w:t>
      </w:r>
      <w:r>
        <w:rPr/>
        <w:t>, celled protozoan</w:t>
      </w:r>
      <w:r>
        <w:rPr>
          <w:spacing w:val="1"/>
        </w:rPr>
        <w:t> </w:t>
      </w:r>
      <w:r>
        <w:rPr/>
        <w:t>parasite. The current estimate is that </w:t>
      </w:r>
      <w:r>
        <w:rPr>
          <w:i/>
        </w:rPr>
        <w:t>E</w:t>
      </w:r>
      <w:r>
        <w:rPr/>
        <w:t>. </w:t>
      </w:r>
      <w:r>
        <w:rPr>
          <w:i/>
        </w:rPr>
        <w:t>histolytica</w:t>
      </w:r>
      <w:r>
        <w:rPr>
          <w:i/>
          <w:spacing w:val="1"/>
        </w:rPr>
        <w:t> </w:t>
      </w:r>
      <w:r>
        <w:rPr/>
        <w:t>causes</w:t>
      </w:r>
      <w:r>
        <w:rPr>
          <w:spacing w:val="1"/>
        </w:rPr>
        <w:t> </w:t>
      </w:r>
      <w:r>
        <w:rPr/>
        <w:t>between</w:t>
      </w:r>
      <w:r>
        <w:rPr>
          <w:spacing w:val="1"/>
        </w:rPr>
        <w:t> </w:t>
      </w:r>
      <w:r>
        <w:rPr/>
        <w:t>34-50</w:t>
      </w:r>
      <w:r>
        <w:rPr>
          <w:spacing w:val="1"/>
        </w:rPr>
        <w:t> </w:t>
      </w:r>
      <w:r>
        <w:rPr/>
        <w:t>million</w:t>
      </w:r>
      <w:r>
        <w:rPr>
          <w:spacing w:val="1"/>
        </w:rPr>
        <w:t> </w:t>
      </w:r>
      <w:r>
        <w:rPr/>
        <w:t>symptomatic</w:t>
      </w:r>
      <w:r>
        <w:rPr>
          <w:spacing w:val="1"/>
        </w:rPr>
        <w:t> </w:t>
      </w:r>
      <w:r>
        <w:rPr/>
        <w:t>infections each year and leading to the death of 40–</w:t>
      </w:r>
      <w:r>
        <w:rPr>
          <w:spacing w:val="-47"/>
        </w:rPr>
        <w:t> </w:t>
      </w:r>
      <w:r>
        <w:rPr/>
        <w:t>100 thousands of people, which makes amoebiasis</w:t>
      </w:r>
      <w:r>
        <w:rPr>
          <w:spacing w:val="1"/>
        </w:rPr>
        <w:t> </w:t>
      </w:r>
      <w:r>
        <w:rPr/>
        <w:t>second to malaria as a cause of death resulting from</w:t>
      </w:r>
      <w:r>
        <w:rPr>
          <w:spacing w:val="-47"/>
        </w:rPr>
        <w:t> </w:t>
      </w:r>
      <w:r>
        <w:rPr/>
        <w:t>protozoan    </w:t>
      </w:r>
      <w:r>
        <w:rPr>
          <w:spacing w:val="49"/>
        </w:rPr>
        <w:t> </w:t>
      </w:r>
      <w:r>
        <w:rPr/>
        <w:t>parasite.      The      trophozoites     </w:t>
      </w:r>
      <w:r>
        <w:rPr>
          <w:spacing w:val="1"/>
        </w:rPr>
        <w:t> </w:t>
      </w:r>
      <w:r>
        <w:rPr/>
        <w:t>of</w:t>
      </w:r>
    </w:p>
    <w:p>
      <w:pPr>
        <w:spacing w:line="229" w:lineRule="exact" w:before="0"/>
        <w:ind w:left="200" w:right="0" w:firstLine="0"/>
        <w:jc w:val="both"/>
        <w:rPr>
          <w:sz w:val="20"/>
        </w:rPr>
      </w:pPr>
      <w:r>
        <w:rPr>
          <w:i/>
          <w:sz w:val="20"/>
        </w:rPr>
        <w:t>E</w:t>
      </w:r>
      <w:r>
        <w:rPr>
          <w:sz w:val="20"/>
        </w:rPr>
        <w:t>.</w:t>
      </w:r>
      <w:r>
        <w:rPr>
          <w:spacing w:val="45"/>
          <w:sz w:val="20"/>
        </w:rPr>
        <w:t> </w:t>
      </w:r>
      <w:r>
        <w:rPr>
          <w:i/>
          <w:sz w:val="20"/>
        </w:rPr>
        <w:t>histolytica</w:t>
      </w:r>
      <w:r>
        <w:rPr>
          <w:i/>
          <w:spacing w:val="48"/>
          <w:sz w:val="20"/>
        </w:rPr>
        <w:t> </w:t>
      </w:r>
      <w:r>
        <w:rPr>
          <w:sz w:val="20"/>
        </w:rPr>
        <w:t>can</w:t>
      </w:r>
      <w:r>
        <w:rPr>
          <w:spacing w:val="44"/>
          <w:sz w:val="20"/>
        </w:rPr>
        <w:t> </w:t>
      </w:r>
      <w:r>
        <w:rPr>
          <w:sz w:val="20"/>
        </w:rPr>
        <w:t>invade</w:t>
      </w:r>
      <w:r>
        <w:rPr>
          <w:spacing w:val="45"/>
          <w:sz w:val="20"/>
        </w:rPr>
        <w:t> </w:t>
      </w:r>
      <w:r>
        <w:rPr>
          <w:sz w:val="20"/>
        </w:rPr>
        <w:t>the</w:t>
      </w:r>
      <w:r>
        <w:rPr>
          <w:spacing w:val="45"/>
          <w:sz w:val="20"/>
        </w:rPr>
        <w:t> </w:t>
      </w:r>
      <w:r>
        <w:rPr>
          <w:sz w:val="20"/>
        </w:rPr>
        <w:t>colonic</w:t>
      </w:r>
      <w:r>
        <w:rPr>
          <w:spacing w:val="45"/>
          <w:sz w:val="20"/>
        </w:rPr>
        <w:t> </w:t>
      </w:r>
      <w:r>
        <w:rPr>
          <w:sz w:val="20"/>
        </w:rPr>
        <w:t>epithelium,</w:t>
      </w:r>
    </w:p>
    <w:p>
      <w:pPr>
        <w:pStyle w:val="BodyText"/>
        <w:spacing w:line="276" w:lineRule="auto"/>
        <w:ind w:left="200" w:right="116"/>
        <w:jc w:val="both"/>
      </w:pPr>
      <w:r>
        <w:rPr/>
        <w:br w:type="column"/>
      </w:r>
      <w:r>
        <w:rPr/>
        <w:t>causing</w:t>
      </w:r>
      <w:r>
        <w:rPr>
          <w:spacing w:val="1"/>
        </w:rPr>
        <w:t> </w:t>
      </w:r>
      <w:r>
        <w:rPr/>
        <w:t>amoebic</w:t>
      </w:r>
      <w:r>
        <w:rPr>
          <w:spacing w:val="1"/>
        </w:rPr>
        <w:t> </w:t>
      </w:r>
      <w:r>
        <w:rPr/>
        <w:t>colitis.</w:t>
      </w:r>
      <w:r>
        <w:rPr>
          <w:spacing w:val="1"/>
        </w:rPr>
        <w:t> </w:t>
      </w:r>
      <w:r>
        <w:rPr/>
        <w:t>Tinidazole,1-(2-</w:t>
      </w:r>
      <w:r>
        <w:rPr>
          <w:spacing w:val="1"/>
        </w:rPr>
        <w:t> </w:t>
      </w:r>
      <w:r>
        <w:rPr/>
        <w:t>ethylsulfonylethy)l-2- methyl-5 nitroimidazole), is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choice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intestinal</w:t>
      </w:r>
      <w:r>
        <w:rPr>
          <w:spacing w:val="1"/>
        </w:rPr>
        <w:t> </w:t>
      </w:r>
      <w:r>
        <w:rPr/>
        <w:t>amoebiasis</w:t>
      </w:r>
      <w:r>
        <w:rPr>
          <w:spacing w:val="1"/>
        </w:rPr>
        <w:t> </w:t>
      </w:r>
      <w:r>
        <w:rPr/>
        <w:t>and</w:t>
      </w:r>
      <w:r>
        <w:rPr>
          <w:spacing w:val="-47"/>
        </w:rPr>
        <w:t> </w:t>
      </w:r>
      <w:r>
        <w:rPr/>
        <w:t>other</w:t>
      </w:r>
      <w:r>
        <w:rPr>
          <w:spacing w:val="1"/>
        </w:rPr>
        <w:t> </w:t>
      </w:r>
      <w:r>
        <w:rPr/>
        <w:t>colon</w:t>
      </w:r>
      <w:r>
        <w:rPr>
          <w:spacing w:val="1"/>
        </w:rPr>
        <w:t> </w:t>
      </w:r>
      <w:r>
        <w:rPr/>
        <w:t>infections</w:t>
      </w:r>
      <w:r>
        <w:rPr>
          <w:spacing w:val="1"/>
        </w:rPr>
        <w:t> </w:t>
      </w:r>
      <w:r>
        <w:rPr/>
        <w:t>which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synthetic</w:t>
      </w:r>
      <w:r>
        <w:rPr>
          <w:spacing w:val="1"/>
        </w:rPr>
        <w:t> </w:t>
      </w:r>
      <w:r>
        <w:rPr/>
        <w:t>antibacterial, anti amoebic and anti protozoal agent</w:t>
      </w:r>
      <w:r>
        <w:rPr>
          <w:spacing w:val="1"/>
        </w:rPr>
        <w:t> </w:t>
      </w:r>
      <w:r>
        <w:rPr/>
        <w:t>of the nitroimidazole class, and it is used against</w:t>
      </w:r>
      <w:r>
        <w:rPr>
          <w:spacing w:val="1"/>
        </w:rPr>
        <w:t> </w:t>
      </w:r>
      <w:r>
        <w:rPr/>
        <w:t>protozoa</w:t>
      </w:r>
      <w:r>
        <w:rPr>
          <w:spacing w:val="1"/>
        </w:rPr>
        <w:t> </w:t>
      </w:r>
      <w:r>
        <w:rPr/>
        <w:t>such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>
          <w:i/>
        </w:rPr>
        <w:t>Trichomonas</w:t>
      </w:r>
      <w:r>
        <w:rPr>
          <w:i/>
          <w:spacing w:val="1"/>
        </w:rPr>
        <w:t> </w:t>
      </w:r>
      <w:r>
        <w:rPr>
          <w:i/>
        </w:rPr>
        <w:t>vaginalis</w:t>
      </w:r>
      <w:r>
        <w:rPr/>
        <w:t>,</w:t>
      </w:r>
      <w:r>
        <w:rPr>
          <w:spacing w:val="1"/>
        </w:rPr>
        <w:t> </w:t>
      </w:r>
      <w:r>
        <w:rPr/>
        <w:t>Amoebiasis,</w:t>
      </w:r>
      <w:r>
        <w:rPr>
          <w:spacing w:val="1"/>
        </w:rPr>
        <w:t> </w:t>
      </w:r>
      <w:r>
        <w:rPr/>
        <w:t>Giardiasis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extremely</w:t>
      </w:r>
      <w:r>
        <w:rPr>
          <w:spacing w:val="1"/>
        </w:rPr>
        <w:t> </w:t>
      </w:r>
      <w:r>
        <w:rPr/>
        <w:t>effective</w:t>
      </w:r>
      <w:r>
        <w:rPr>
          <w:spacing w:val="1"/>
        </w:rPr>
        <w:t> </w:t>
      </w:r>
      <w:r>
        <w:rPr/>
        <w:t>against</w:t>
      </w:r>
      <w:r>
        <w:rPr>
          <w:spacing w:val="1"/>
        </w:rPr>
        <w:t> </w:t>
      </w:r>
      <w:r>
        <w:rPr/>
        <w:t>anaerobic</w:t>
      </w:r>
      <w:r>
        <w:rPr>
          <w:spacing w:val="1"/>
        </w:rPr>
        <w:t> </w:t>
      </w:r>
      <w:r>
        <w:rPr/>
        <w:t>bacterial</w:t>
      </w:r>
      <w:r>
        <w:rPr>
          <w:spacing w:val="1"/>
        </w:rPr>
        <w:t> </w:t>
      </w:r>
      <w:r>
        <w:rPr/>
        <w:t>infections.</w:t>
      </w:r>
      <w:r>
        <w:rPr>
          <w:spacing w:val="1"/>
        </w:rPr>
        <w:t> </w:t>
      </w:r>
      <w:r>
        <w:rPr/>
        <w:t>It</w:t>
      </w:r>
      <w:r>
        <w:rPr>
          <w:spacing w:val="1"/>
        </w:rPr>
        <w:t> </w:t>
      </w:r>
      <w:r>
        <w:rPr/>
        <w:t>is</w:t>
      </w:r>
      <w:r>
        <w:rPr>
          <w:spacing w:val="50"/>
        </w:rPr>
        <w:t> </w:t>
      </w:r>
      <w:r>
        <w:rPr/>
        <w:t>also</w:t>
      </w:r>
      <w:r>
        <w:rPr>
          <w:spacing w:val="1"/>
        </w:rPr>
        <w:t> </w:t>
      </w:r>
      <w:r>
        <w:rPr/>
        <w:t>used to treat Crohn’s disease, antibioticassociated</w:t>
      </w:r>
      <w:r>
        <w:rPr>
          <w:spacing w:val="1"/>
        </w:rPr>
        <w:t> </w:t>
      </w:r>
      <w:r>
        <w:rPr/>
        <w:t>diarrhoea,</w:t>
      </w:r>
      <w:r>
        <w:rPr>
          <w:spacing w:val="6"/>
        </w:rPr>
        <w:t> </w:t>
      </w:r>
      <w:r>
        <w:rPr/>
        <w:t>and</w:t>
      </w:r>
      <w:r>
        <w:rPr>
          <w:spacing w:val="8"/>
        </w:rPr>
        <w:t> </w:t>
      </w:r>
      <w:r>
        <w:rPr/>
        <w:t>rosachea.</w:t>
      </w:r>
      <w:r>
        <w:rPr>
          <w:spacing w:val="7"/>
        </w:rPr>
        <w:t> </w:t>
      </w:r>
      <w:r>
        <w:rPr/>
        <w:t>The</w:t>
      </w:r>
      <w:r>
        <w:rPr>
          <w:spacing w:val="9"/>
        </w:rPr>
        <w:t> </w:t>
      </w:r>
      <w:r>
        <w:rPr/>
        <w:t>oral</w:t>
      </w:r>
      <w:r>
        <w:rPr>
          <w:spacing w:val="5"/>
        </w:rPr>
        <w:t> </w:t>
      </w:r>
      <w:r>
        <w:rPr/>
        <w:t>bioavailability</w:t>
      </w:r>
      <w:r>
        <w:rPr>
          <w:spacing w:val="5"/>
        </w:rPr>
        <w:t> </w:t>
      </w:r>
      <w:r>
        <w:rPr/>
        <w:t>of</w:t>
      </w:r>
    </w:p>
    <w:p>
      <w:pPr>
        <w:spacing w:after="0" w:line="276" w:lineRule="auto"/>
        <w:jc w:val="both"/>
        <w:sectPr>
          <w:type w:val="continuous"/>
          <w:pgSz w:w="11910" w:h="16840"/>
          <w:pgMar w:top="1340" w:bottom="280" w:left="1240" w:right="1320"/>
          <w:cols w:num="2" w:equalWidth="0">
            <w:col w:w="4394" w:space="478"/>
            <w:col w:w="4478"/>
          </w:cols>
        </w:sectPr>
      </w:pPr>
    </w:p>
    <w:p>
      <w:pPr>
        <w:pStyle w:val="BodyText"/>
      </w:pPr>
    </w:p>
    <w:p>
      <w:pPr>
        <w:pStyle w:val="BodyText"/>
        <w:rPr>
          <w:sz w:val="13"/>
        </w:rPr>
      </w:pPr>
    </w:p>
    <w:p>
      <w:pPr>
        <w:pStyle w:val="BodyText"/>
        <w:spacing w:line="22" w:lineRule="exact"/>
        <w:ind w:left="193"/>
        <w:rPr>
          <w:sz w:val="2"/>
        </w:rPr>
      </w:pPr>
      <w:r>
        <w:rPr>
          <w:sz w:val="2"/>
        </w:rPr>
        <w:pict>
          <v:group style="width:165.1pt;height:1.1pt;mso-position-horizontal-relative:char;mso-position-vertical-relative:line" coordorigin="0,0" coordsize="3302,22">
            <v:line style="position:absolute" from="0,15" to="3301,15" stroked="true" strokeweight=".627480pt" strokecolor="#000000">
              <v:stroke dashstyle="solid"/>
            </v:line>
            <v:rect style="position:absolute;left:0;top:0;width:3298;height:17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2"/>
        <w:rPr>
          <w:sz w:val="13"/>
        </w:rPr>
      </w:pPr>
    </w:p>
    <w:p>
      <w:pPr>
        <w:pStyle w:val="Heading4"/>
        <w:spacing w:before="91"/>
        <w:ind w:left="108"/>
        <w:jc w:val="left"/>
      </w:pPr>
      <w:r>
        <w:rPr/>
        <w:t>Author</w:t>
      </w:r>
      <w:r>
        <w:rPr>
          <w:spacing w:val="-5"/>
        </w:rPr>
        <w:t> </w:t>
      </w:r>
      <w:r>
        <w:rPr/>
        <w:t>for</w:t>
      </w:r>
      <w:r>
        <w:rPr>
          <w:spacing w:val="-4"/>
        </w:rPr>
        <w:t> </w:t>
      </w:r>
      <w:r>
        <w:rPr/>
        <w:t>Correspondence:</w:t>
      </w:r>
    </w:p>
    <w:p>
      <w:pPr>
        <w:pStyle w:val="BodyText"/>
        <w:spacing w:before="29"/>
        <w:ind w:left="108"/>
        <w:rPr>
          <w:b/>
        </w:rPr>
      </w:pPr>
      <w:r>
        <w:rPr/>
        <w:t>Shubhrajit</w:t>
      </w:r>
      <w:r>
        <w:rPr>
          <w:spacing w:val="-5"/>
        </w:rPr>
        <w:t> </w:t>
      </w:r>
      <w:r>
        <w:rPr/>
        <w:t>Mantry</w:t>
      </w:r>
      <w:r>
        <w:rPr>
          <w:b/>
        </w:rPr>
        <w:t>,</w:t>
      </w:r>
    </w:p>
    <w:p>
      <w:pPr>
        <w:pStyle w:val="BodyText"/>
        <w:spacing w:before="34"/>
        <w:ind w:left="108"/>
      </w:pPr>
      <w:r>
        <w:rPr/>
        <w:t>Kottam</w:t>
      </w:r>
      <w:r>
        <w:rPr>
          <w:spacing w:val="-7"/>
        </w:rPr>
        <w:t> </w:t>
      </w:r>
      <w:r>
        <w:rPr/>
        <w:t>Institute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Pharmacy,</w:t>
      </w:r>
    </w:p>
    <w:p>
      <w:pPr>
        <w:pStyle w:val="BodyText"/>
        <w:spacing w:line="276" w:lineRule="auto" w:before="36"/>
        <w:ind w:left="108" w:right="5273"/>
      </w:pPr>
      <w:r>
        <w:rPr/>
        <w:t>Mahabub nagar, Andhra pradesh, India- 509 125.</w:t>
      </w:r>
      <w:r>
        <w:rPr>
          <w:spacing w:val="-47"/>
        </w:rPr>
        <w:t> </w:t>
      </w:r>
      <w:r>
        <w:rPr/>
        <w:t>Email:</w:t>
      </w:r>
      <w:r>
        <w:rPr>
          <w:spacing w:val="2"/>
        </w:rPr>
        <w:t> </w:t>
      </w:r>
      <w:hyperlink r:id="rId9">
        <w:r>
          <w:rPr/>
          <w:t>manu28pharmacy@gmail.com</w:t>
        </w:r>
      </w:hyperlink>
    </w:p>
    <w:p>
      <w:pPr>
        <w:spacing w:after="0" w:line="276" w:lineRule="auto"/>
        <w:sectPr>
          <w:type w:val="continuous"/>
          <w:pgSz w:w="11910" w:h="16840"/>
          <w:pgMar w:top="1340" w:bottom="280" w:left="1240" w:right="1320"/>
        </w:sectPr>
      </w:pPr>
    </w:p>
    <w:p>
      <w:pPr>
        <w:pStyle w:val="BodyText"/>
        <w:spacing w:line="276" w:lineRule="auto" w:before="80"/>
        <w:ind w:left="200" w:right="38"/>
        <w:jc w:val="both"/>
      </w:pPr>
      <w:r>
        <w:rPr/>
        <w:t>Tinidazole is about 100 percent but there are some</w:t>
      </w:r>
      <w:r>
        <w:rPr>
          <w:spacing w:val="1"/>
        </w:rPr>
        <w:t> </w:t>
      </w:r>
      <w:r>
        <w:rPr/>
        <w:t>potential hazards such as peripheral neuropathy and</w:t>
      </w:r>
      <w:r>
        <w:rPr>
          <w:spacing w:val="-47"/>
        </w:rPr>
        <w:t> </w:t>
      </w:r>
      <w:r>
        <w:rPr/>
        <w:t>convulsive</w:t>
      </w:r>
      <w:r>
        <w:rPr>
          <w:spacing w:val="1"/>
        </w:rPr>
        <w:t> </w:t>
      </w:r>
      <w:r>
        <w:rPr/>
        <w:t>seizures</w:t>
      </w:r>
      <w:r>
        <w:rPr>
          <w:spacing w:val="1"/>
        </w:rPr>
        <w:t> </w:t>
      </w:r>
      <w:r>
        <w:rPr/>
        <w:t>if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given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conventional dosage form which provides minimal</w:t>
      </w:r>
      <w:r>
        <w:rPr>
          <w:spacing w:val="1"/>
        </w:rPr>
        <w:t> </w:t>
      </w:r>
      <w:r>
        <w:rPr/>
        <w:t>amount for local action in the colon, still resulting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relief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amoebiasis.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amoeba</w:t>
      </w:r>
      <w:r>
        <w:rPr>
          <w:spacing w:val="1"/>
        </w:rPr>
        <w:t> </w:t>
      </w:r>
      <w:r>
        <w:rPr/>
        <w:t>mainly</w:t>
      </w:r>
      <w:r>
        <w:rPr>
          <w:spacing w:val="-47"/>
        </w:rPr>
        <w:t> </w:t>
      </w:r>
      <w:r>
        <w:rPr/>
        <w:t>present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intra</w:t>
      </w:r>
      <w:r>
        <w:rPr>
          <w:spacing w:val="1"/>
        </w:rPr>
        <w:t> </w:t>
      </w:r>
      <w:r>
        <w:rPr/>
        <w:t>intestinal</w:t>
      </w:r>
      <w:r>
        <w:rPr>
          <w:spacing w:val="1"/>
        </w:rPr>
        <w:t> </w:t>
      </w:r>
      <w:r>
        <w:rPr/>
        <w:t>lumen</w:t>
      </w:r>
      <w:r>
        <w:rPr>
          <w:spacing w:val="1"/>
        </w:rPr>
        <w:t> </w:t>
      </w:r>
      <w:r>
        <w:rPr/>
        <w:t>and</w:t>
      </w:r>
      <w:r>
        <w:rPr>
          <w:spacing w:val="50"/>
        </w:rPr>
        <w:t> </w:t>
      </w:r>
      <w:r>
        <w:rPr/>
        <w:t>the</w:t>
      </w:r>
      <w:r>
        <w:rPr>
          <w:spacing w:val="1"/>
        </w:rPr>
        <w:t> </w:t>
      </w:r>
      <w:r>
        <w:rPr/>
        <w:t>efficient treatment of amoebiasis and other colonic</w:t>
      </w:r>
      <w:r>
        <w:rPr>
          <w:spacing w:val="1"/>
        </w:rPr>
        <w:t> </w:t>
      </w:r>
      <w:r>
        <w:rPr/>
        <w:t>infections could be achieved by targeting drug to</w:t>
      </w:r>
      <w:r>
        <w:rPr>
          <w:spacing w:val="1"/>
        </w:rPr>
        <w:t> </w:t>
      </w:r>
      <w:r>
        <w:rPr/>
        <w:t>the colon and the best approach is a colon targeted</w:t>
      </w:r>
      <w:r>
        <w:rPr>
          <w:spacing w:val="1"/>
        </w:rPr>
        <w:t> </w:t>
      </w:r>
      <w:r>
        <w:rPr/>
        <w:t>specific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delivery</w:t>
      </w:r>
      <w:r>
        <w:rPr>
          <w:spacing w:val="1"/>
        </w:rPr>
        <w:t> </w:t>
      </w:r>
      <w:r>
        <w:rPr/>
        <w:t>which</w:t>
      </w:r>
      <w:r>
        <w:rPr>
          <w:spacing w:val="1"/>
        </w:rPr>
        <w:t> </w:t>
      </w:r>
      <w:r>
        <w:rPr/>
        <w:t>would</w:t>
      </w:r>
      <w:r>
        <w:rPr>
          <w:spacing w:val="1"/>
        </w:rPr>
        <w:t> </w:t>
      </w:r>
      <w:r>
        <w:rPr/>
        <w:t>make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Tinidazole effective with low dose and prevent the</w:t>
      </w:r>
      <w:r>
        <w:rPr>
          <w:spacing w:val="1"/>
        </w:rPr>
        <w:t> </w:t>
      </w:r>
      <w:r>
        <w:rPr/>
        <w:t>potential hazards. Overall, there is less free fluid 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colon</w:t>
      </w:r>
      <w:r>
        <w:rPr>
          <w:spacing w:val="1"/>
        </w:rPr>
        <w:t> </w:t>
      </w:r>
      <w:r>
        <w:rPr/>
        <w:t>than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small</w:t>
      </w:r>
      <w:r>
        <w:rPr>
          <w:spacing w:val="1"/>
        </w:rPr>
        <w:t> </w:t>
      </w:r>
      <w:r>
        <w:rPr/>
        <w:t>intestine.</w:t>
      </w:r>
      <w:r>
        <w:rPr>
          <w:spacing w:val="1"/>
        </w:rPr>
        <w:t> </w:t>
      </w:r>
      <w:r>
        <w:rPr/>
        <w:t>Hence,</w:t>
      </w:r>
      <w:r>
        <w:rPr>
          <w:spacing w:val="1"/>
        </w:rPr>
        <w:t> </w:t>
      </w:r>
      <w:r>
        <w:rPr/>
        <w:t>dissolution could be problematic for poorly water-</w:t>
      </w:r>
      <w:r>
        <w:rPr>
          <w:spacing w:val="1"/>
        </w:rPr>
        <w:t> </w:t>
      </w:r>
      <w:r>
        <w:rPr/>
        <w:t>soluble drugs. Moreover, the Tinidazole is showing</w:t>
      </w:r>
      <w:r>
        <w:rPr>
          <w:spacing w:val="-47"/>
        </w:rPr>
        <w:t> </w:t>
      </w:r>
      <w:r>
        <w:rPr/>
        <w:t>good solubility in acidic environment. Therefore,</w:t>
      </w:r>
      <w:r>
        <w:rPr>
          <w:spacing w:val="1"/>
        </w:rPr>
        <w:t> </w:t>
      </w:r>
      <w:r>
        <w:rPr/>
        <w:t>incorporation of organic acids such as Citric acid,</w:t>
      </w:r>
      <w:r>
        <w:rPr>
          <w:spacing w:val="1"/>
        </w:rPr>
        <w:t> </w:t>
      </w:r>
      <w:r>
        <w:rPr/>
        <w:t>Tartaric acid, etc., in the formulation lowers the pH</w:t>
      </w:r>
      <w:r>
        <w:rPr>
          <w:spacing w:val="-47"/>
        </w:rPr>
        <w:t> </w:t>
      </w:r>
      <w:r>
        <w:rPr/>
        <w:t>surrounding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system</w:t>
      </w:r>
      <w:r>
        <w:rPr>
          <w:spacing w:val="1"/>
        </w:rPr>
        <w:t> </w:t>
      </w:r>
      <w:r>
        <w:rPr/>
        <w:t>sufficient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effects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dissolution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enhance</w:t>
      </w:r>
      <w:r>
        <w:rPr>
          <w:spacing w:val="1"/>
        </w:rPr>
        <w:t> </w:t>
      </w:r>
      <w:r>
        <w:rPr/>
        <w:t>the</w:t>
      </w:r>
      <w:r>
        <w:rPr>
          <w:spacing w:val="50"/>
        </w:rPr>
        <w:t> </w:t>
      </w:r>
      <w:r>
        <w:rPr/>
        <w:t>soluble</w:t>
      </w:r>
      <w:r>
        <w:rPr>
          <w:spacing w:val="-47"/>
        </w:rPr>
        <w:t> </w:t>
      </w:r>
      <w:r>
        <w:rPr/>
        <w:t>drug</w:t>
      </w:r>
      <w:r>
        <w:rPr>
          <w:spacing w:val="1"/>
        </w:rPr>
        <w:t> </w:t>
      </w:r>
      <w:r>
        <w:rPr/>
        <w:t>available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local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systemic</w:t>
      </w:r>
      <w:r>
        <w:rPr>
          <w:spacing w:val="1"/>
        </w:rPr>
        <w:t> </w:t>
      </w:r>
      <w:r>
        <w:rPr/>
        <w:t>action.</w:t>
      </w:r>
      <w:r>
        <w:rPr>
          <w:spacing w:val="-47"/>
        </w:rPr>
        <w:t> </w:t>
      </w:r>
      <w:r>
        <w:rPr/>
        <w:t>Helicobacter pylori</w:t>
      </w:r>
      <w:r>
        <w:rPr>
          <w:spacing w:val="1"/>
        </w:rPr>
        <w:t> </w:t>
      </w:r>
      <w:r>
        <w:rPr/>
        <w:t>infection has been established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one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major</w:t>
      </w:r>
      <w:r>
        <w:rPr>
          <w:spacing w:val="1"/>
        </w:rPr>
        <w:t> </w:t>
      </w:r>
      <w:r>
        <w:rPr/>
        <w:t>cause</w:t>
      </w:r>
      <w:r>
        <w:rPr>
          <w:spacing w:val="1"/>
        </w:rPr>
        <w:t> </w:t>
      </w:r>
      <w:r>
        <w:rPr/>
        <w:t>of gastric</w:t>
      </w:r>
      <w:r>
        <w:rPr>
          <w:spacing w:val="1"/>
        </w:rPr>
        <w:t> </w:t>
      </w:r>
      <w:r>
        <w:rPr/>
        <w:t>ulcer.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H.pylori induced gastric ulcer , if untreated , has</w:t>
      </w:r>
      <w:r>
        <w:rPr>
          <w:spacing w:val="1"/>
        </w:rPr>
        <w:t> </w:t>
      </w:r>
      <w:r>
        <w:rPr/>
        <w:t>been found to get</w:t>
      </w:r>
      <w:r>
        <w:rPr>
          <w:spacing w:val="1"/>
        </w:rPr>
        <w:t> </w:t>
      </w:r>
      <w:r>
        <w:rPr/>
        <w:t>turned into gastric cancer.</w:t>
      </w:r>
      <w:r>
        <w:rPr>
          <w:spacing w:val="1"/>
        </w:rPr>
        <w:t> </w:t>
      </w:r>
      <w:r>
        <w:rPr>
          <w:i/>
        </w:rPr>
        <w:t>H.</w:t>
      </w:r>
      <w:r>
        <w:rPr>
          <w:i/>
          <w:spacing w:val="1"/>
        </w:rPr>
        <w:t> </w:t>
      </w:r>
      <w:r>
        <w:rPr>
          <w:i/>
        </w:rPr>
        <w:t>pylori </w:t>
      </w:r>
      <w:r>
        <w:rPr/>
        <w:t>reside at the niche beneath the mucus lining</w:t>
      </w:r>
      <w:r>
        <w:rPr>
          <w:spacing w:val="1"/>
        </w:rPr>
        <w:t> </w:t>
      </w:r>
      <w:r>
        <w:rPr/>
        <w:t>of the stomach. They produce ammonia by unease</w:t>
      </w:r>
      <w:r>
        <w:rPr>
          <w:spacing w:val="1"/>
        </w:rPr>
        <w:t> </w:t>
      </w:r>
      <w:r>
        <w:rPr/>
        <w:t>enzyme to create a micro-environment of alkaline</w:t>
      </w:r>
      <w:r>
        <w:rPr>
          <w:spacing w:val="1"/>
        </w:rPr>
        <w:t> </w:t>
      </w:r>
      <w:r>
        <w:rPr/>
        <w:t>pH that help this bacteria</w:t>
      </w:r>
      <w:r>
        <w:rPr>
          <w:spacing w:val="1"/>
        </w:rPr>
        <w:t> </w:t>
      </w:r>
      <w:r>
        <w:rPr/>
        <w:t>to survive in acidic pH in</w:t>
      </w:r>
      <w:r>
        <w:rPr>
          <w:spacing w:val="-47"/>
        </w:rPr>
        <w:t> </w:t>
      </w:r>
      <w:r>
        <w:rPr/>
        <w:t>stomach.</w:t>
      </w:r>
      <w:r>
        <w:rPr>
          <w:spacing w:val="1"/>
        </w:rPr>
        <w:t> </w:t>
      </w:r>
      <w:r>
        <w:rPr/>
        <w:t>Usually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infection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treated</w:t>
      </w:r>
      <w:r>
        <w:rPr>
          <w:spacing w:val="1"/>
        </w:rPr>
        <w:t> </w:t>
      </w:r>
      <w:r>
        <w:rPr/>
        <w:t>using</w:t>
      </w:r>
      <w:r>
        <w:rPr>
          <w:spacing w:val="1"/>
        </w:rPr>
        <w:t> </w:t>
      </w:r>
      <w:r>
        <w:rPr/>
        <w:t>combination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two</w:t>
      </w:r>
      <w:r>
        <w:rPr>
          <w:spacing w:val="1"/>
        </w:rPr>
        <w:t> </w:t>
      </w:r>
      <w:r>
        <w:rPr/>
        <w:t>drugs</w:t>
      </w:r>
      <w:r>
        <w:rPr>
          <w:spacing w:val="1"/>
        </w:rPr>
        <w:t> </w:t>
      </w:r>
      <w:r>
        <w:rPr/>
        <w:t>(one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among</w:t>
      </w:r>
      <w:r>
        <w:rPr>
          <w:spacing w:val="-47"/>
        </w:rPr>
        <w:t> </w:t>
      </w:r>
      <w:r>
        <w:rPr/>
        <w:t>amoxycillin, tetracycline, clarithromycin</w:t>
      </w:r>
      <w:r>
        <w:rPr>
          <w:spacing w:val="1"/>
        </w:rPr>
        <w:t> </w:t>
      </w:r>
      <w:r>
        <w:rPr/>
        <w:t>etc. and</w:t>
      </w:r>
      <w:r>
        <w:rPr>
          <w:spacing w:val="1"/>
        </w:rPr>
        <w:t> </w:t>
      </w:r>
      <w:r>
        <w:rPr/>
        <w:t>another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metronidazole,</w:t>
      </w:r>
      <w:r>
        <w:rPr>
          <w:spacing w:val="1"/>
        </w:rPr>
        <w:t> </w:t>
      </w:r>
      <w:r>
        <w:rPr/>
        <w:t>tinidazole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ornidazole group). These drugs were administered</w:t>
      </w:r>
      <w:r>
        <w:rPr>
          <w:spacing w:val="1"/>
        </w:rPr>
        <w:t> </w:t>
      </w:r>
      <w:r>
        <w:rPr/>
        <w:t>through conventional dosage forms such as tablets</w:t>
      </w:r>
      <w:r>
        <w:rPr>
          <w:spacing w:val="1"/>
        </w:rPr>
        <w:t> </w:t>
      </w:r>
      <w:r>
        <w:rPr/>
        <w:t>or capsules or solutions or suspensions in current</w:t>
      </w:r>
      <w:r>
        <w:rPr>
          <w:spacing w:val="1"/>
        </w:rPr>
        <w:t> </w:t>
      </w:r>
      <w:r>
        <w:rPr/>
        <w:t>therapy.</w:t>
      </w:r>
      <w:r>
        <w:rPr>
          <w:spacing w:val="24"/>
        </w:rPr>
        <w:t> </w:t>
      </w:r>
      <w:r>
        <w:rPr/>
        <w:t>However,</w:t>
      </w:r>
      <w:r>
        <w:rPr>
          <w:spacing w:val="24"/>
        </w:rPr>
        <w:t> </w:t>
      </w:r>
      <w:r>
        <w:rPr/>
        <w:t>these</w:t>
      </w:r>
      <w:r>
        <w:rPr>
          <w:spacing w:val="23"/>
        </w:rPr>
        <w:t> </w:t>
      </w:r>
      <w:r>
        <w:rPr/>
        <w:t>release</w:t>
      </w:r>
      <w:r>
        <w:rPr>
          <w:spacing w:val="23"/>
        </w:rPr>
        <w:t> </w:t>
      </w:r>
      <w:r>
        <w:rPr/>
        <w:t>the</w:t>
      </w:r>
      <w:r>
        <w:rPr>
          <w:spacing w:val="23"/>
        </w:rPr>
        <w:t> </w:t>
      </w:r>
      <w:r>
        <w:rPr/>
        <w:t>drugs</w:t>
      </w:r>
      <w:r>
        <w:rPr>
          <w:spacing w:val="23"/>
        </w:rPr>
        <w:t> </w:t>
      </w:r>
      <w:r>
        <w:rPr/>
        <w:t>quickly</w:t>
      </w:r>
      <w:r>
        <w:rPr>
          <w:spacing w:val="-48"/>
        </w:rPr>
        <w:t> </w:t>
      </w:r>
      <w:r>
        <w:rPr/>
        <w:t>in</w:t>
      </w:r>
      <w:r>
        <w:rPr>
          <w:spacing w:val="1"/>
        </w:rPr>
        <w:t> </w:t>
      </w:r>
      <w:r>
        <w:rPr/>
        <w:t>g.i.</w:t>
      </w:r>
      <w:r>
        <w:rPr>
          <w:spacing w:val="1"/>
        </w:rPr>
        <w:t> </w:t>
      </w:r>
      <w:r>
        <w:rPr/>
        <w:t>tract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drugs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absorbed</w:t>
      </w:r>
      <w:r>
        <w:rPr>
          <w:spacing w:val="51"/>
        </w:rPr>
        <w:t> </w:t>
      </w:r>
      <w:r>
        <w:rPr/>
        <w:t>in</w:t>
      </w:r>
      <w:r>
        <w:rPr>
          <w:spacing w:val="1"/>
        </w:rPr>
        <w:t> </w:t>
      </w:r>
      <w:r>
        <w:rPr/>
        <w:t>circulation and the drugs reach the site of infection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significantly</w:t>
      </w:r>
      <w:r>
        <w:rPr>
          <w:spacing w:val="1"/>
        </w:rPr>
        <w:t> </w:t>
      </w:r>
      <w:r>
        <w:rPr/>
        <w:t>low</w:t>
      </w:r>
      <w:r>
        <w:rPr>
          <w:spacing w:val="1"/>
        </w:rPr>
        <w:t> </w:t>
      </w:r>
      <w:r>
        <w:rPr/>
        <w:t>concentration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is</w:t>
      </w:r>
      <w:r>
        <w:rPr>
          <w:spacing w:val="51"/>
        </w:rPr>
        <w:t> </w:t>
      </w:r>
      <w:r>
        <w:rPr/>
        <w:t>not</w:t>
      </w:r>
      <w:r>
        <w:rPr>
          <w:spacing w:val="-47"/>
        </w:rPr>
        <w:t> </w:t>
      </w:r>
      <w:r>
        <w:rPr/>
        <w:t>capable to eradicate the bacteria completely. This</w:t>
      </w:r>
      <w:r>
        <w:rPr>
          <w:spacing w:val="1"/>
        </w:rPr>
        <w:t> </w:t>
      </w:r>
      <w:r>
        <w:rPr/>
        <w:t>leads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recurrence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disease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development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drug-resistance.</w:t>
      </w:r>
      <w:r>
        <w:rPr>
          <w:spacing w:val="1"/>
        </w:rPr>
        <w:t> </w:t>
      </w:r>
      <w:r>
        <w:rPr/>
        <w:t>Different</w:t>
      </w:r>
      <w:r>
        <w:rPr>
          <w:spacing w:val="1"/>
        </w:rPr>
        <w:t> </w:t>
      </w:r>
      <w:r>
        <w:rPr/>
        <w:t>approaches have been reported to deliver the drugs</w:t>
      </w:r>
      <w:r>
        <w:rPr>
          <w:spacing w:val="1"/>
        </w:rPr>
        <w:t> </w:t>
      </w:r>
      <w:r>
        <w:rPr/>
        <w:t>to the site of infection from gastro-retentive devices</w:t>
      </w:r>
      <w:r>
        <w:rPr>
          <w:spacing w:val="-47"/>
        </w:rPr>
        <w:t> </w:t>
      </w:r>
      <w:r>
        <w:rPr/>
        <w:t>for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prolonged</w:t>
      </w:r>
      <w:r>
        <w:rPr>
          <w:spacing w:val="1"/>
        </w:rPr>
        <w:t> </w:t>
      </w:r>
      <w:r>
        <w:rPr/>
        <w:t>period.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type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stomach</w:t>
      </w:r>
      <w:r>
        <w:rPr>
          <w:spacing w:val="1"/>
        </w:rPr>
        <w:t> </w:t>
      </w:r>
      <w:r>
        <w:rPr/>
        <w:t>specific</w:t>
      </w:r>
      <w:r>
        <w:rPr>
          <w:spacing w:val="1"/>
        </w:rPr>
        <w:t> </w:t>
      </w:r>
      <w:r>
        <w:rPr/>
        <w:t>delivery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amoxycillin,</w:t>
      </w:r>
      <w:r>
        <w:rPr>
          <w:spacing w:val="1"/>
        </w:rPr>
        <w:t> </w:t>
      </w:r>
      <w:r>
        <w:rPr/>
        <w:t>tetracycline,</w:t>
      </w:r>
      <w:r>
        <w:rPr>
          <w:spacing w:val="1"/>
        </w:rPr>
        <w:t> </w:t>
      </w:r>
      <w:r>
        <w:rPr/>
        <w:t>metronidazole</w:t>
      </w:r>
      <w:r>
        <w:rPr>
          <w:spacing w:val="-1"/>
        </w:rPr>
        <w:t> </w:t>
      </w:r>
      <w:r>
        <w:rPr/>
        <w:t>have been</w:t>
      </w:r>
      <w:r>
        <w:rPr>
          <w:spacing w:val="-2"/>
        </w:rPr>
        <w:t> </w:t>
      </w:r>
      <w:r>
        <w:rPr/>
        <w:t>reported.</w:t>
      </w:r>
      <w:r>
        <w:rPr>
          <w:vertAlign w:val="superscript"/>
        </w:rPr>
        <w:t>1-6</w:t>
      </w:r>
    </w:p>
    <w:p>
      <w:pPr>
        <w:pStyle w:val="BodyText"/>
        <w:spacing w:before="4"/>
        <w:rPr>
          <w:sz w:val="21"/>
        </w:rPr>
      </w:pPr>
    </w:p>
    <w:p>
      <w:pPr>
        <w:pStyle w:val="Heading4"/>
      </w:pPr>
      <w:r>
        <w:rPr/>
        <w:t>Oral</w:t>
      </w:r>
      <w:r>
        <w:rPr>
          <w:spacing w:val="-2"/>
        </w:rPr>
        <w:t> </w:t>
      </w:r>
      <w:r>
        <w:rPr/>
        <w:t>delivery</w:t>
      </w:r>
      <w:r>
        <w:rPr>
          <w:spacing w:val="-1"/>
        </w:rPr>
        <w:t> </w:t>
      </w:r>
      <w:r>
        <w:rPr/>
        <w:t>of drugs</w:t>
      </w:r>
    </w:p>
    <w:p>
      <w:pPr>
        <w:pStyle w:val="BodyText"/>
        <w:spacing w:line="276" w:lineRule="auto" w:before="30"/>
        <w:ind w:left="200" w:right="41"/>
        <w:jc w:val="both"/>
      </w:pPr>
      <w:r>
        <w:rPr/>
        <w:t>Oral delivery of drugs is by far the most preferable</w:t>
      </w:r>
      <w:r>
        <w:rPr>
          <w:spacing w:val="1"/>
        </w:rPr>
        <w:t> </w:t>
      </w:r>
      <w:r>
        <w:rPr/>
        <w:t>route</w:t>
      </w:r>
      <w:r>
        <w:rPr>
          <w:spacing w:val="18"/>
        </w:rPr>
        <w:t> </w:t>
      </w:r>
      <w:r>
        <w:rPr/>
        <w:t>of</w:t>
      </w:r>
      <w:r>
        <w:rPr>
          <w:spacing w:val="16"/>
        </w:rPr>
        <w:t> </w:t>
      </w:r>
      <w:r>
        <w:rPr/>
        <w:t>drug</w:t>
      </w:r>
      <w:r>
        <w:rPr>
          <w:spacing w:val="17"/>
        </w:rPr>
        <w:t> </w:t>
      </w:r>
      <w:r>
        <w:rPr/>
        <w:t>delivery</w:t>
      </w:r>
      <w:r>
        <w:rPr>
          <w:spacing w:val="14"/>
        </w:rPr>
        <w:t> </w:t>
      </w:r>
      <w:r>
        <w:rPr/>
        <w:t>due</w:t>
      </w:r>
      <w:r>
        <w:rPr>
          <w:spacing w:val="18"/>
        </w:rPr>
        <w:t> </w:t>
      </w:r>
      <w:r>
        <w:rPr/>
        <w:t>to</w:t>
      </w:r>
      <w:r>
        <w:rPr>
          <w:spacing w:val="19"/>
        </w:rPr>
        <w:t> </w:t>
      </w:r>
      <w:r>
        <w:rPr/>
        <w:t>the</w:t>
      </w:r>
      <w:r>
        <w:rPr>
          <w:spacing w:val="18"/>
        </w:rPr>
        <w:t> </w:t>
      </w:r>
      <w:r>
        <w:rPr/>
        <w:t>ease</w:t>
      </w:r>
      <w:r>
        <w:rPr>
          <w:spacing w:val="18"/>
        </w:rPr>
        <w:t> </w:t>
      </w:r>
      <w:r>
        <w:rPr/>
        <w:t>of</w:t>
      </w:r>
    </w:p>
    <w:p>
      <w:pPr>
        <w:pStyle w:val="BodyText"/>
        <w:spacing w:line="276" w:lineRule="auto" w:before="80"/>
        <w:ind w:left="200" w:right="118"/>
        <w:jc w:val="both"/>
      </w:pPr>
      <w:r>
        <w:rPr/>
        <w:br w:type="column"/>
      </w:r>
      <w:r>
        <w:rPr/>
        <w:t>administration,</w:t>
      </w:r>
      <w:r>
        <w:rPr>
          <w:spacing w:val="1"/>
        </w:rPr>
        <w:t> </w:t>
      </w:r>
      <w:r>
        <w:rPr/>
        <w:t>patient</w:t>
      </w:r>
      <w:r>
        <w:rPr>
          <w:spacing w:val="1"/>
        </w:rPr>
        <w:t> </w:t>
      </w:r>
      <w:r>
        <w:rPr/>
        <w:t>compliance</w:t>
      </w:r>
      <w:r>
        <w:rPr>
          <w:spacing w:val="50"/>
        </w:rPr>
        <w:t> </w:t>
      </w:r>
      <w:r>
        <w:rPr/>
        <w:t>and</w:t>
      </w:r>
      <w:r>
        <w:rPr>
          <w:spacing w:val="50"/>
        </w:rPr>
        <w:t> </w:t>
      </w:r>
      <w:r>
        <w:rPr/>
        <w:t>flexibility</w:t>
      </w:r>
      <w:r>
        <w:rPr>
          <w:spacing w:val="-47"/>
        </w:rPr>
        <w:t> </w:t>
      </w:r>
      <w:r>
        <w:rPr/>
        <w:t>in formulation etc. From immediate release to site-</w:t>
      </w:r>
      <w:r>
        <w:rPr>
          <w:spacing w:val="1"/>
        </w:rPr>
        <w:t> </w:t>
      </w:r>
      <w:r>
        <w:rPr/>
        <w:t>specific</w:t>
      </w:r>
      <w:r>
        <w:rPr>
          <w:spacing w:val="1"/>
        </w:rPr>
        <w:t> </w:t>
      </w:r>
      <w:r>
        <w:rPr/>
        <w:t>delivery,</w:t>
      </w:r>
      <w:r>
        <w:rPr>
          <w:spacing w:val="1"/>
        </w:rPr>
        <w:t> </w:t>
      </w:r>
      <w:r>
        <w:rPr/>
        <w:t>oral</w:t>
      </w:r>
      <w:r>
        <w:rPr>
          <w:spacing w:val="1"/>
        </w:rPr>
        <w:t> </w:t>
      </w:r>
      <w:r>
        <w:rPr/>
        <w:t>dosage</w:t>
      </w:r>
      <w:r>
        <w:rPr>
          <w:spacing w:val="1"/>
        </w:rPr>
        <w:t> </w:t>
      </w:r>
      <w:r>
        <w:rPr/>
        <w:t>forms</w:t>
      </w:r>
      <w:r>
        <w:rPr>
          <w:spacing w:val="1"/>
        </w:rPr>
        <w:t> </w:t>
      </w:r>
      <w:r>
        <w:rPr/>
        <w:t>have</w:t>
      </w:r>
      <w:r>
        <w:rPr>
          <w:spacing w:val="1"/>
        </w:rPr>
        <w:t> </w:t>
      </w:r>
      <w:r>
        <w:rPr/>
        <w:t>really</w:t>
      </w:r>
      <w:r>
        <w:rPr>
          <w:spacing w:val="1"/>
        </w:rPr>
        <w:t> </w:t>
      </w:r>
      <w:r>
        <w:rPr/>
        <w:t>progressed. However, it is a well-accepted fact that</w:t>
      </w:r>
      <w:r>
        <w:rPr>
          <w:spacing w:val="1"/>
        </w:rPr>
        <w:t> </w:t>
      </w:r>
      <w:r>
        <w:rPr/>
        <w:t>it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difficult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predict</w:t>
      </w:r>
      <w:r>
        <w:rPr>
          <w:spacing w:val="1"/>
        </w:rPr>
        <w:t> </w:t>
      </w:r>
      <w:r>
        <w:rPr/>
        <w:t>the real</w:t>
      </w:r>
      <w:r>
        <w:rPr>
          <w:spacing w:val="1"/>
        </w:rPr>
        <w:t> </w:t>
      </w:r>
      <w:r>
        <w:rPr>
          <w:i/>
        </w:rPr>
        <w:t>in</w:t>
      </w:r>
      <w:r>
        <w:rPr>
          <w:i/>
          <w:spacing w:val="1"/>
        </w:rPr>
        <w:t> </w:t>
      </w:r>
      <w:r>
        <w:rPr>
          <w:i/>
        </w:rPr>
        <w:t>vivo</w:t>
      </w:r>
      <w:r>
        <w:rPr>
          <w:i/>
          <w:spacing w:val="1"/>
        </w:rPr>
        <w:t> </w:t>
      </w:r>
      <w:r>
        <w:rPr/>
        <w:t>time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release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solid.</w:t>
      </w:r>
    </w:p>
    <w:p>
      <w:pPr>
        <w:pStyle w:val="BodyText"/>
        <w:spacing w:before="10"/>
      </w:pPr>
    </w:p>
    <w:p>
      <w:pPr>
        <w:pStyle w:val="BodyText"/>
        <w:spacing w:line="276" w:lineRule="auto"/>
        <w:ind w:left="200" w:right="120"/>
        <w:jc w:val="both"/>
      </w:pPr>
      <w:r>
        <w:rPr/>
        <w:t>Gastric emptying of dosage form is an extremely</w:t>
      </w:r>
      <w:r>
        <w:rPr>
          <w:spacing w:val="1"/>
        </w:rPr>
        <w:t> </w:t>
      </w:r>
      <w:r>
        <w:rPr/>
        <w:t>variable process and ability to prolong and control</w:t>
      </w:r>
      <w:r>
        <w:rPr>
          <w:spacing w:val="1"/>
        </w:rPr>
        <w:t> </w:t>
      </w:r>
      <w:r>
        <w:rPr/>
        <w:t>the emptying time is a valuable asset for dosage</w:t>
      </w:r>
      <w:r>
        <w:rPr>
          <w:spacing w:val="1"/>
        </w:rPr>
        <w:t> </w:t>
      </w:r>
      <w:r>
        <w:rPr/>
        <w:t>forms,</w:t>
      </w:r>
      <w:r>
        <w:rPr>
          <w:spacing w:val="1"/>
        </w:rPr>
        <w:t> </w:t>
      </w:r>
      <w:r>
        <w:rPr/>
        <w:t>which reside in the stomach for a longer</w:t>
      </w:r>
      <w:r>
        <w:rPr>
          <w:spacing w:val="1"/>
        </w:rPr>
        <w:t> </w:t>
      </w:r>
      <w:r>
        <w:rPr/>
        <w:t>period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time</w:t>
      </w:r>
      <w:r>
        <w:rPr>
          <w:spacing w:val="-1"/>
        </w:rPr>
        <w:t> </w:t>
      </w:r>
      <w:r>
        <w:rPr/>
        <w:t>than</w:t>
      </w:r>
      <w:r>
        <w:rPr>
          <w:spacing w:val="-2"/>
        </w:rPr>
        <w:t> </w:t>
      </w:r>
      <w:r>
        <w:rPr/>
        <w:t>conventional</w:t>
      </w:r>
      <w:r>
        <w:rPr>
          <w:spacing w:val="-2"/>
        </w:rPr>
        <w:t> </w:t>
      </w:r>
      <w:r>
        <w:rPr/>
        <w:t>dosage</w:t>
      </w:r>
      <w:r>
        <w:rPr>
          <w:spacing w:val="1"/>
        </w:rPr>
        <w:t> </w:t>
      </w:r>
      <w:r>
        <w:rPr/>
        <w:t>form.</w:t>
      </w:r>
    </w:p>
    <w:p>
      <w:pPr>
        <w:pStyle w:val="BodyText"/>
        <w:spacing w:before="10"/>
      </w:pPr>
    </w:p>
    <w:p>
      <w:pPr>
        <w:pStyle w:val="BodyText"/>
        <w:spacing w:line="276" w:lineRule="auto"/>
        <w:ind w:left="200" w:right="120"/>
        <w:jc w:val="both"/>
      </w:pPr>
      <w:r>
        <w:rPr/>
        <w:t>In such circumstances, prolonged</w:t>
      </w:r>
      <w:r>
        <w:rPr>
          <w:spacing w:val="50"/>
        </w:rPr>
        <w:t> </w:t>
      </w:r>
      <w:r>
        <w:rPr/>
        <w:t>gastric retention</w:t>
      </w:r>
      <w:r>
        <w:rPr>
          <w:spacing w:val="1"/>
        </w:rPr>
        <w:t> </w:t>
      </w:r>
      <w:r>
        <w:rPr/>
        <w:t>is important in achieving control over the gastric</w:t>
      </w:r>
      <w:r>
        <w:rPr>
          <w:spacing w:val="1"/>
        </w:rPr>
        <w:t> </w:t>
      </w:r>
      <w:r>
        <w:rPr/>
        <w:t>retention time (GRT) because this helps</w:t>
      </w:r>
      <w:r>
        <w:rPr>
          <w:spacing w:val="50"/>
        </w:rPr>
        <w:t> </w:t>
      </w:r>
      <w:r>
        <w:rPr/>
        <w:t>to retain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CR system in the</w:t>
      </w:r>
      <w:r>
        <w:rPr>
          <w:spacing w:val="1"/>
        </w:rPr>
        <w:t> </w:t>
      </w:r>
      <w:r>
        <w:rPr/>
        <w:t>stomach for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longer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predicted</w:t>
      </w:r>
      <w:r>
        <w:rPr>
          <w:spacing w:val="1"/>
        </w:rPr>
        <w:t> </w:t>
      </w:r>
      <w:r>
        <w:rPr/>
        <w:t>time.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addition,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improves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bioavailability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basic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has</w:t>
      </w:r>
      <w:r>
        <w:rPr>
          <w:spacing w:val="1"/>
        </w:rPr>
        <w:t> </w:t>
      </w:r>
      <w:r>
        <w:rPr/>
        <w:t>poor</w:t>
      </w:r>
      <w:r>
        <w:rPr>
          <w:spacing w:val="1"/>
        </w:rPr>
        <w:t> </w:t>
      </w:r>
      <w:r>
        <w:rPr/>
        <w:t>solubility in higher pH and drugs having narrow</w:t>
      </w:r>
      <w:r>
        <w:rPr>
          <w:spacing w:val="1"/>
        </w:rPr>
        <w:t> </w:t>
      </w:r>
      <w:r>
        <w:rPr>
          <w:w w:val="95"/>
        </w:rPr>
        <w:t>absorption</w:t>
      </w:r>
      <w:r>
        <w:rPr>
          <w:spacing w:val="11"/>
          <w:w w:val="95"/>
        </w:rPr>
        <w:t> </w:t>
      </w:r>
      <w:r>
        <w:rPr>
          <w:w w:val="95"/>
        </w:rPr>
        <w:t>window</w:t>
      </w:r>
      <w:r>
        <w:rPr>
          <w:spacing w:val="5"/>
          <w:w w:val="95"/>
        </w:rPr>
        <w:t> </w:t>
      </w:r>
      <w:r>
        <w:rPr>
          <w:w w:val="95"/>
        </w:rPr>
        <w:t>(Upper</w:t>
      </w:r>
      <w:r>
        <w:rPr>
          <w:spacing w:val="12"/>
          <w:w w:val="95"/>
        </w:rPr>
        <w:t> </w:t>
      </w:r>
      <w:r>
        <w:rPr>
          <w:w w:val="95"/>
        </w:rPr>
        <w:t>part</w:t>
      </w:r>
      <w:r>
        <w:rPr>
          <w:spacing w:val="10"/>
          <w:w w:val="95"/>
        </w:rPr>
        <w:t> </w:t>
      </w:r>
      <w:r>
        <w:rPr>
          <w:w w:val="95"/>
        </w:rPr>
        <w:t>of</w:t>
      </w:r>
      <w:r>
        <w:rPr>
          <w:spacing w:val="9"/>
          <w:w w:val="95"/>
        </w:rPr>
        <w:t> </w:t>
      </w:r>
      <w:r>
        <w:rPr>
          <w:w w:val="95"/>
        </w:rPr>
        <w:t>GIT).</w:t>
      </w:r>
      <w:r>
        <w:rPr>
          <w:spacing w:val="-6"/>
          <w:w w:val="95"/>
        </w:rPr>
        <w:t> </w:t>
      </w:r>
      <w:r>
        <w:rPr>
          <w:w w:val="95"/>
          <w:vertAlign w:val="superscript"/>
        </w:rPr>
        <w:t>7-12</w:t>
      </w:r>
    </w:p>
    <w:p>
      <w:pPr>
        <w:pStyle w:val="BodyText"/>
        <w:spacing w:before="4"/>
        <w:rPr>
          <w:sz w:val="21"/>
        </w:rPr>
      </w:pPr>
    </w:p>
    <w:p>
      <w:pPr>
        <w:pStyle w:val="Heading4"/>
        <w:spacing w:line="276" w:lineRule="auto"/>
        <w:ind w:right="890"/>
      </w:pPr>
      <w:r>
        <w:rPr/>
        <w:t>Various Approaches In Gastroretentive</w:t>
      </w:r>
      <w:r>
        <w:rPr>
          <w:spacing w:val="-47"/>
        </w:rPr>
        <w:t> </w:t>
      </w:r>
      <w:r>
        <w:rPr/>
        <w:t>Systems</w:t>
      </w:r>
      <w:r>
        <w:rPr>
          <w:vertAlign w:val="superscript"/>
        </w:rPr>
        <w:t>13</w:t>
      </w:r>
    </w:p>
    <w:p>
      <w:pPr>
        <w:pStyle w:val="BodyText"/>
        <w:spacing w:line="276" w:lineRule="auto"/>
        <w:ind w:left="200" w:right="116"/>
        <w:jc w:val="both"/>
      </w:pPr>
      <w:r>
        <w:rPr/>
        <w:t>Dosage forms with a prolonged GRT, i.e. gastro-</w:t>
      </w:r>
      <w:r>
        <w:rPr>
          <w:spacing w:val="1"/>
        </w:rPr>
        <w:t> </w:t>
      </w:r>
      <w:r>
        <w:rPr/>
        <w:t>remaining or gastroretentive dosage forms (GRDF)</w:t>
      </w:r>
      <w:r>
        <w:rPr>
          <w:spacing w:val="1"/>
        </w:rPr>
        <w:t> </w:t>
      </w:r>
      <w:r>
        <w:rPr/>
        <w:t>will</w:t>
      </w:r>
      <w:r>
        <w:rPr>
          <w:spacing w:val="1"/>
        </w:rPr>
        <w:t> </w:t>
      </w:r>
      <w:r>
        <w:rPr/>
        <w:t>bring</w:t>
      </w:r>
      <w:r>
        <w:rPr>
          <w:spacing w:val="1"/>
        </w:rPr>
        <w:t> </w:t>
      </w:r>
      <w:r>
        <w:rPr/>
        <w:t>about</w:t>
      </w:r>
      <w:r>
        <w:rPr>
          <w:spacing w:val="1"/>
        </w:rPr>
        <w:t> </w:t>
      </w:r>
      <w:r>
        <w:rPr/>
        <w:t>new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important</w:t>
      </w:r>
      <w:r>
        <w:rPr>
          <w:spacing w:val="1"/>
        </w:rPr>
        <w:t> </w:t>
      </w:r>
      <w:r>
        <w:rPr/>
        <w:t>therapeutic</w:t>
      </w:r>
      <w:r>
        <w:rPr>
          <w:spacing w:val="1"/>
        </w:rPr>
        <w:t> </w:t>
      </w:r>
      <w:r>
        <w:rPr/>
        <w:t>options. For instance, they will significantly extend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period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time</w:t>
      </w:r>
      <w:r>
        <w:rPr>
          <w:spacing w:val="1"/>
        </w:rPr>
        <w:t> </w:t>
      </w:r>
      <w:r>
        <w:rPr/>
        <w:t>over</w:t>
      </w:r>
      <w:r>
        <w:rPr>
          <w:spacing w:val="1"/>
        </w:rPr>
        <w:t> </w:t>
      </w:r>
      <w:r>
        <w:rPr/>
        <w:t>which</w:t>
      </w:r>
      <w:r>
        <w:rPr>
          <w:spacing w:val="1"/>
        </w:rPr>
        <w:t> </w:t>
      </w:r>
      <w:r>
        <w:rPr/>
        <w:t>drugs</w:t>
      </w:r>
      <w:r>
        <w:rPr>
          <w:spacing w:val="1"/>
        </w:rPr>
        <w:t> </w:t>
      </w:r>
      <w:r>
        <w:rPr/>
        <w:t>may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released,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thus</w:t>
      </w:r>
      <w:r>
        <w:rPr>
          <w:spacing w:val="1"/>
        </w:rPr>
        <w:t> </w:t>
      </w:r>
      <w:r>
        <w:rPr/>
        <w:t>prolong</w:t>
      </w:r>
      <w:r>
        <w:rPr>
          <w:spacing w:val="1"/>
        </w:rPr>
        <w:t> </w:t>
      </w:r>
      <w:r>
        <w:rPr/>
        <w:t>dosing</w:t>
      </w:r>
      <w:r>
        <w:rPr>
          <w:spacing w:val="1"/>
        </w:rPr>
        <w:t> </w:t>
      </w:r>
      <w:r>
        <w:rPr/>
        <w:t>intervals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increase patient compliance beyond the compliance</w:t>
      </w:r>
      <w:r>
        <w:rPr>
          <w:spacing w:val="-47"/>
        </w:rPr>
        <w:t> </w:t>
      </w:r>
      <w:r>
        <w:rPr/>
        <w:t>level of existing controlled release dosage forms.</w:t>
      </w:r>
      <w:r>
        <w:rPr>
          <w:spacing w:val="1"/>
        </w:rPr>
        <w:t> </w:t>
      </w:r>
      <w:r>
        <w:rPr/>
        <w:t>Many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today's</w:t>
      </w:r>
      <w:r>
        <w:rPr>
          <w:spacing w:val="1"/>
        </w:rPr>
        <w:t> </w:t>
      </w:r>
      <w:r>
        <w:rPr/>
        <w:t>so-called</w:t>
      </w:r>
      <w:r>
        <w:rPr>
          <w:spacing w:val="1"/>
        </w:rPr>
        <w:t> </w:t>
      </w:r>
      <w:r>
        <w:rPr/>
        <w:t>"Once-a-day"</w:t>
      </w:r>
      <w:r>
        <w:rPr>
          <w:spacing w:val="1"/>
        </w:rPr>
        <w:t> </w:t>
      </w:r>
      <w:r>
        <w:rPr/>
        <w:t>formulations</w:t>
      </w:r>
      <w:r>
        <w:rPr>
          <w:spacing w:val="1"/>
        </w:rPr>
        <w:t> </w:t>
      </w:r>
      <w:r>
        <w:rPr/>
        <w:t>will</w:t>
      </w:r>
      <w:r>
        <w:rPr>
          <w:spacing w:val="1"/>
        </w:rPr>
        <w:t> </w:t>
      </w:r>
      <w:r>
        <w:rPr/>
        <w:t>become</w:t>
      </w:r>
      <w:r>
        <w:rPr>
          <w:spacing w:val="1"/>
        </w:rPr>
        <w:t> </w:t>
      </w:r>
      <w:r>
        <w:rPr/>
        <w:t>replaced</w:t>
      </w:r>
      <w:r>
        <w:rPr>
          <w:spacing w:val="1"/>
        </w:rPr>
        <w:t> </w:t>
      </w:r>
      <w:r>
        <w:rPr/>
        <w:t>by</w:t>
      </w:r>
      <w:r>
        <w:rPr>
          <w:spacing w:val="50"/>
        </w:rPr>
        <w:t> </w:t>
      </w:r>
      <w:r>
        <w:rPr/>
        <w:t>products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release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absorption</w:t>
      </w:r>
      <w:r>
        <w:rPr>
          <w:spacing w:val="1"/>
        </w:rPr>
        <w:t> </w:t>
      </w:r>
      <w:r>
        <w:rPr/>
        <w:t>phases</w:t>
      </w:r>
      <w:r>
        <w:rPr>
          <w:spacing w:val="51"/>
        </w:rPr>
        <w:t> </w:t>
      </w:r>
      <w:r>
        <w:rPr/>
        <w:t>of</w:t>
      </w:r>
      <w:r>
        <w:rPr>
          <w:spacing w:val="1"/>
        </w:rPr>
        <w:t> </w:t>
      </w:r>
      <w:r>
        <w:rPr/>
        <w:t>approximately 24 hours. Also, GRDF will greatly</w:t>
      </w:r>
      <w:r>
        <w:rPr>
          <w:spacing w:val="1"/>
        </w:rPr>
        <w:t> </w:t>
      </w:r>
      <w:r>
        <w:rPr/>
        <w:t>improve the pharmacotherapy of the stomach itself</w:t>
      </w:r>
      <w:r>
        <w:rPr>
          <w:spacing w:val="1"/>
        </w:rPr>
        <w:t> </w:t>
      </w:r>
      <w:r>
        <w:rPr/>
        <w:t>through</w:t>
      </w:r>
      <w:r>
        <w:rPr>
          <w:spacing w:val="1"/>
        </w:rPr>
        <w:t> </w:t>
      </w:r>
      <w:r>
        <w:rPr/>
        <w:t>local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release</w:t>
      </w:r>
      <w:r>
        <w:rPr>
          <w:spacing w:val="1"/>
        </w:rPr>
        <w:t> </w:t>
      </w:r>
      <w:r>
        <w:rPr/>
        <w:t>leading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high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concentrations</w:t>
      </w:r>
      <w:r>
        <w:rPr>
          <w:spacing w:val="1"/>
        </w:rPr>
        <w:t> </w:t>
      </w:r>
      <w:r>
        <w:rPr/>
        <w:t>at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gastric</w:t>
      </w:r>
      <w:r>
        <w:rPr>
          <w:spacing w:val="1"/>
        </w:rPr>
        <w:t> </w:t>
      </w:r>
      <w:r>
        <w:rPr/>
        <w:t>mucosa</w:t>
      </w:r>
      <w:r>
        <w:rPr>
          <w:spacing w:val="1"/>
        </w:rPr>
        <w:t> </w:t>
      </w:r>
      <w:r>
        <w:rPr/>
        <w:t>which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sustained over a long period of time. For example,</w:t>
      </w:r>
      <w:r>
        <w:rPr>
          <w:spacing w:val="1"/>
        </w:rPr>
        <w:t> </w:t>
      </w:r>
      <w:r>
        <w:rPr/>
        <w:t>the eradication of </w:t>
      </w:r>
      <w:r>
        <w:rPr>
          <w:i/>
        </w:rPr>
        <w:t>helicobacter pylori, </w:t>
      </w:r>
      <w:r>
        <w:rPr/>
        <w:t>which today</w:t>
      </w:r>
      <w:r>
        <w:rPr>
          <w:spacing w:val="1"/>
        </w:rPr>
        <w:t> </w:t>
      </w:r>
      <w:r>
        <w:rPr/>
        <w:t>requires the administration of various medications</w:t>
      </w:r>
      <w:r>
        <w:rPr>
          <w:spacing w:val="1"/>
        </w:rPr>
        <w:t> </w:t>
      </w:r>
      <w:r>
        <w:rPr/>
        <w:t>several</w:t>
      </w:r>
      <w:r>
        <w:rPr>
          <w:spacing w:val="1"/>
        </w:rPr>
        <w:t> </w:t>
      </w:r>
      <w:r>
        <w:rPr/>
        <w:t>times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day</w:t>
      </w:r>
      <w:r>
        <w:rPr>
          <w:spacing w:val="1"/>
        </w:rPr>
        <w:t> </w:t>
      </w:r>
      <w:r>
        <w:rPr/>
        <w:t>according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complicated</w:t>
      </w:r>
      <w:r>
        <w:rPr>
          <w:spacing w:val="1"/>
        </w:rPr>
        <w:t> </w:t>
      </w:r>
      <w:r>
        <w:rPr/>
        <w:t>regimen and which frequently fails as a result of</w:t>
      </w:r>
      <w:r>
        <w:rPr>
          <w:spacing w:val="1"/>
        </w:rPr>
        <w:t> </w:t>
      </w:r>
      <w:r>
        <w:rPr/>
        <w:t>insufficient patient compliance, could perhaps be</w:t>
      </w:r>
      <w:r>
        <w:rPr>
          <w:spacing w:val="1"/>
        </w:rPr>
        <w:t> </w:t>
      </w:r>
      <w:r>
        <w:rPr/>
        <w:t>achieved more reliably using GRDF to administer</w:t>
      </w:r>
      <w:r>
        <w:rPr>
          <w:spacing w:val="1"/>
        </w:rPr>
        <w:t> </w:t>
      </w:r>
      <w:r>
        <w:rPr/>
        <w:t>smaller drug doses fewer times. Finally, GRDF will</w:t>
      </w:r>
      <w:r>
        <w:rPr>
          <w:spacing w:val="-47"/>
        </w:rPr>
        <w:t> </w:t>
      </w:r>
      <w:r>
        <w:rPr/>
        <w:t>be</w:t>
      </w:r>
      <w:r>
        <w:rPr>
          <w:spacing w:val="1"/>
        </w:rPr>
        <w:t> </w:t>
      </w:r>
      <w:r>
        <w:rPr/>
        <w:t>used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carriers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drugs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so</w:t>
      </w:r>
      <w:r>
        <w:rPr>
          <w:spacing w:val="1"/>
        </w:rPr>
        <w:t> </w:t>
      </w:r>
      <w:r>
        <w:rPr/>
        <w:t>called</w:t>
      </w:r>
      <w:r>
        <w:rPr>
          <w:spacing w:val="1"/>
        </w:rPr>
        <w:t> </w:t>
      </w:r>
      <w:r>
        <w:rPr/>
        <w:t>absorption windows: these substances are taken up</w:t>
      </w:r>
      <w:r>
        <w:rPr>
          <w:spacing w:val="1"/>
        </w:rPr>
        <w:t> </w:t>
      </w:r>
      <w:r>
        <w:rPr/>
        <w:t>only from very specific sites of the gastrointestinal</w:t>
      </w:r>
      <w:r>
        <w:rPr>
          <w:spacing w:val="1"/>
        </w:rPr>
        <w:t> </w:t>
      </w:r>
      <w:r>
        <w:rPr/>
        <w:t>mucosa, often in a proximal region of the small</w:t>
      </w:r>
      <w:r>
        <w:rPr>
          <w:spacing w:val="1"/>
        </w:rPr>
        <w:t> </w:t>
      </w:r>
      <w:r>
        <w:rPr/>
        <w:t>intestine.</w:t>
      </w:r>
      <w:r>
        <w:rPr>
          <w:spacing w:val="1"/>
        </w:rPr>
        <w:t> </w:t>
      </w:r>
      <w:r>
        <w:rPr/>
        <w:t>Conventional</w:t>
      </w:r>
      <w:r>
        <w:rPr>
          <w:spacing w:val="1"/>
        </w:rPr>
        <w:t> </w:t>
      </w:r>
      <w:r>
        <w:rPr/>
        <w:t>controlled</w:t>
      </w:r>
      <w:r>
        <w:rPr>
          <w:spacing w:val="1"/>
        </w:rPr>
        <w:t> </w:t>
      </w:r>
      <w:r>
        <w:rPr/>
        <w:t>release</w:t>
      </w:r>
      <w:r>
        <w:rPr>
          <w:spacing w:val="1"/>
        </w:rPr>
        <w:t> </w:t>
      </w:r>
      <w:r>
        <w:rPr/>
        <w:t>dosage</w:t>
      </w:r>
      <w:r>
        <w:rPr>
          <w:spacing w:val="-47"/>
        </w:rPr>
        <w:t> </w:t>
      </w:r>
      <w:r>
        <w:rPr/>
        <w:t>forms</w:t>
      </w:r>
      <w:r>
        <w:rPr>
          <w:spacing w:val="20"/>
        </w:rPr>
        <w:t> </w:t>
      </w:r>
      <w:r>
        <w:rPr/>
        <w:t>pass</w:t>
      </w:r>
      <w:r>
        <w:rPr>
          <w:spacing w:val="21"/>
        </w:rPr>
        <w:t> </w:t>
      </w:r>
      <w:r>
        <w:rPr/>
        <w:t>the</w:t>
      </w:r>
      <w:r>
        <w:rPr>
          <w:spacing w:val="22"/>
        </w:rPr>
        <w:t> </w:t>
      </w:r>
      <w:r>
        <w:rPr/>
        <w:t>absorption</w:t>
      </w:r>
      <w:r>
        <w:rPr>
          <w:spacing w:val="23"/>
        </w:rPr>
        <w:t> </w:t>
      </w:r>
      <w:r>
        <w:rPr/>
        <w:t>window</w:t>
      </w:r>
      <w:r>
        <w:rPr>
          <w:spacing w:val="19"/>
        </w:rPr>
        <w:t> </w:t>
      </w:r>
      <w:r>
        <w:rPr/>
        <w:t>while</w:t>
      </w:r>
      <w:r>
        <w:rPr>
          <w:spacing w:val="22"/>
        </w:rPr>
        <w:t> </w:t>
      </w:r>
      <w:r>
        <w:rPr/>
        <w:t>they</w:t>
      </w:r>
      <w:r>
        <w:rPr>
          <w:spacing w:val="21"/>
        </w:rPr>
        <w:t> </w:t>
      </w:r>
      <w:r>
        <w:rPr/>
        <w:t>still</w:t>
      </w:r>
    </w:p>
    <w:p>
      <w:pPr>
        <w:spacing w:after="0" w:line="276" w:lineRule="auto"/>
        <w:jc w:val="both"/>
        <w:sectPr>
          <w:footerReference w:type="even" r:id="rId10"/>
          <w:footerReference w:type="default" r:id="rId11"/>
          <w:pgSz w:w="11910" w:h="16840"/>
          <w:pgMar w:footer="748" w:header="722" w:top="1340" w:bottom="940" w:left="1240" w:right="1320"/>
          <w:cols w:num="2" w:equalWidth="0">
            <w:col w:w="4394" w:space="478"/>
            <w:col w:w="4478"/>
          </w:cols>
        </w:sectPr>
      </w:pPr>
    </w:p>
    <w:p>
      <w:pPr>
        <w:pStyle w:val="BodyText"/>
        <w:spacing w:line="276" w:lineRule="auto" w:before="80"/>
        <w:ind w:left="200" w:right="38"/>
        <w:jc w:val="both"/>
      </w:pPr>
      <w:r>
        <w:rPr/>
        <w:t>contain a large and rather undefined portion of the</w:t>
      </w:r>
      <w:r>
        <w:rPr>
          <w:spacing w:val="1"/>
        </w:rPr>
        <w:t> </w:t>
      </w:r>
      <w:r>
        <w:rPr/>
        <w:t>dose which is consequently lost for absorption. In</w:t>
      </w:r>
      <w:r>
        <w:rPr>
          <w:spacing w:val="1"/>
        </w:rPr>
        <w:t> </w:t>
      </w:r>
      <w:r>
        <w:rPr/>
        <w:t>contrast,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appropriate</w:t>
      </w:r>
      <w:r>
        <w:rPr>
          <w:spacing w:val="1"/>
        </w:rPr>
        <w:t> </w:t>
      </w:r>
      <w:r>
        <w:rPr/>
        <w:t>GRDF</w:t>
      </w:r>
      <w:r>
        <w:rPr>
          <w:spacing w:val="1"/>
        </w:rPr>
        <w:t> </w:t>
      </w:r>
      <w:r>
        <w:rPr/>
        <w:t>would</w:t>
      </w:r>
      <w:r>
        <w:rPr>
          <w:spacing w:val="1"/>
        </w:rPr>
        <w:t> </w:t>
      </w:r>
      <w:r>
        <w:rPr/>
        <w:t>slowly</w:t>
      </w:r>
      <w:r>
        <w:rPr>
          <w:spacing w:val="1"/>
        </w:rPr>
        <w:t> </w:t>
      </w:r>
      <w:r>
        <w:rPr/>
        <w:t>release the complete dose over its defined GRT and</w:t>
      </w:r>
      <w:r>
        <w:rPr>
          <w:spacing w:val="-47"/>
        </w:rPr>
        <w:t> </w:t>
      </w:r>
      <w:r>
        <w:rPr/>
        <w:t>thus</w:t>
      </w:r>
      <w:r>
        <w:rPr>
          <w:spacing w:val="1"/>
        </w:rPr>
        <w:t> </w:t>
      </w:r>
      <w:r>
        <w:rPr/>
        <w:t>make</w:t>
      </w:r>
      <w:r>
        <w:rPr>
          <w:spacing w:val="1"/>
        </w:rPr>
        <w:t> </w:t>
      </w:r>
      <w:r>
        <w:rPr/>
        <w:t>it</w:t>
      </w:r>
      <w:r>
        <w:rPr>
          <w:spacing w:val="1"/>
        </w:rPr>
        <w:t> </w:t>
      </w:r>
      <w:r>
        <w:rPr/>
        <w:t>continuously</w:t>
      </w:r>
      <w:r>
        <w:rPr>
          <w:spacing w:val="1"/>
        </w:rPr>
        <w:t> </w:t>
      </w:r>
      <w:r>
        <w:rPr/>
        <w:t>available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appropriate</w:t>
      </w:r>
      <w:r>
        <w:rPr>
          <w:spacing w:val="1"/>
        </w:rPr>
        <w:t> </w:t>
      </w:r>
      <w:r>
        <w:rPr/>
        <w:t>tissue</w:t>
      </w:r>
      <w:r>
        <w:rPr>
          <w:spacing w:val="1"/>
        </w:rPr>
        <w:t> </w:t>
      </w:r>
      <w:r>
        <w:rPr/>
        <w:t>regions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absorption.</w:t>
      </w:r>
      <w:r>
        <w:rPr>
          <w:spacing w:val="1"/>
        </w:rPr>
        <w:t> </w:t>
      </w:r>
      <w:r>
        <w:rPr/>
        <w:t>The</w:t>
      </w:r>
      <w:r>
        <w:rPr>
          <w:spacing w:val="-47"/>
        </w:rPr>
        <w:t> </w:t>
      </w:r>
      <w:r>
        <w:rPr/>
        <w:t>objective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present</w:t>
      </w:r>
      <w:r>
        <w:rPr>
          <w:spacing w:val="1"/>
        </w:rPr>
        <w:t> </w:t>
      </w:r>
      <w:r>
        <w:rPr/>
        <w:t>work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deliver</w:t>
      </w:r>
      <w:r>
        <w:rPr>
          <w:spacing w:val="1"/>
        </w:rPr>
        <w:t> </w:t>
      </w:r>
      <w:r>
        <w:rPr/>
        <w:t>tinidazole in stomach for a longer period of time</w:t>
      </w:r>
      <w:r>
        <w:rPr>
          <w:spacing w:val="1"/>
        </w:rPr>
        <w:t> </w:t>
      </w:r>
      <w:r>
        <w:rPr/>
        <w:t>from a floating controlled release tablet that may be</w:t>
      </w:r>
      <w:r>
        <w:rPr>
          <w:spacing w:val="-47"/>
        </w:rPr>
        <w:t> </w:t>
      </w:r>
      <w:r>
        <w:rPr/>
        <w:t>capable of achieving higher</w:t>
      </w:r>
      <w:r>
        <w:rPr>
          <w:spacing w:val="50"/>
        </w:rPr>
        <w:t> </w:t>
      </w:r>
      <w:r>
        <w:rPr/>
        <w:t>concentration in the</w:t>
      </w:r>
      <w:r>
        <w:rPr>
          <w:spacing w:val="1"/>
        </w:rPr>
        <w:t> </w:t>
      </w:r>
      <w:r>
        <w:rPr/>
        <w:t>site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infection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may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potential</w:t>
      </w:r>
      <w:r>
        <w:rPr>
          <w:spacing w:val="51"/>
        </w:rPr>
        <w:t> </w:t>
      </w:r>
      <w:r>
        <w:rPr/>
        <w:t>for</w:t>
      </w:r>
      <w:r>
        <w:rPr>
          <w:spacing w:val="1"/>
        </w:rPr>
        <w:t> </w:t>
      </w:r>
      <w:r>
        <w:rPr/>
        <w:t>eradication of </w:t>
      </w:r>
      <w:r>
        <w:rPr>
          <w:i/>
        </w:rPr>
        <w:t>H. pylori </w:t>
      </w:r>
      <w:r>
        <w:rPr/>
        <w:t>when co-administered with</w:t>
      </w:r>
      <w:r>
        <w:rPr>
          <w:spacing w:val="1"/>
        </w:rPr>
        <w:t> </w:t>
      </w:r>
      <w:r>
        <w:rPr/>
        <w:t>an anti </w:t>
      </w:r>
      <w:r>
        <w:rPr>
          <w:i/>
        </w:rPr>
        <w:t>H. pylori </w:t>
      </w:r>
      <w:r>
        <w:rPr/>
        <w:t>antibiotic. Therefore, the major</w:t>
      </w:r>
      <w:r>
        <w:rPr>
          <w:spacing w:val="1"/>
        </w:rPr>
        <w:t> </w:t>
      </w:r>
      <w:r>
        <w:rPr/>
        <w:t>objective of the present investigation is to prepare</w:t>
      </w:r>
      <w:r>
        <w:rPr>
          <w:spacing w:val="1"/>
        </w:rPr>
        <w:t> </w:t>
      </w:r>
      <w:r>
        <w:rPr/>
        <w:t>formulate the sustained release with floating tablets</w:t>
      </w:r>
      <w:r>
        <w:rPr>
          <w:spacing w:val="-47"/>
        </w:rPr>
        <w:t> </w:t>
      </w:r>
      <w:r>
        <w:rPr/>
        <w:t>of</w:t>
      </w:r>
      <w:r>
        <w:rPr>
          <w:spacing w:val="1"/>
        </w:rPr>
        <w:t> </w:t>
      </w:r>
      <w:r>
        <w:rPr/>
        <w:t>Tinidazole</w:t>
      </w:r>
      <w:r>
        <w:rPr>
          <w:spacing w:val="1"/>
        </w:rPr>
        <w:t> </w:t>
      </w:r>
      <w:r>
        <w:rPr/>
        <w:t>using</w:t>
      </w:r>
      <w:r>
        <w:rPr>
          <w:spacing w:val="1"/>
        </w:rPr>
        <w:t> </w:t>
      </w:r>
      <w:r>
        <w:rPr/>
        <w:t>different</w:t>
      </w:r>
      <w:r>
        <w:rPr>
          <w:spacing w:val="1"/>
        </w:rPr>
        <w:t> </w:t>
      </w:r>
      <w:r>
        <w:rPr/>
        <w:t>viscosity</w:t>
      </w:r>
      <w:r>
        <w:rPr>
          <w:spacing w:val="1"/>
        </w:rPr>
        <w:t> </w:t>
      </w:r>
      <w:r>
        <w:rPr/>
        <w:t>grades</w:t>
      </w:r>
      <w:r>
        <w:rPr>
          <w:spacing w:val="1"/>
        </w:rPr>
        <w:t> </w:t>
      </w:r>
      <w:r>
        <w:rPr/>
        <w:t>of</w:t>
      </w:r>
      <w:r>
        <w:rPr>
          <w:spacing w:val="-47"/>
        </w:rPr>
        <w:t> </w:t>
      </w:r>
      <w:r>
        <w:rPr/>
        <w:t>HPMC i.e. HPMC K4m, HPMC E15 with different</w:t>
      </w:r>
      <w:r>
        <w:rPr>
          <w:spacing w:val="-47"/>
        </w:rPr>
        <w:t> </w:t>
      </w:r>
      <w:r>
        <w:rPr/>
        <w:t>drug</w:t>
      </w:r>
      <w:r>
        <w:rPr>
          <w:spacing w:val="1"/>
        </w:rPr>
        <w:t> </w:t>
      </w:r>
      <w:r>
        <w:rPr/>
        <w:t>polymer</w:t>
      </w:r>
      <w:r>
        <w:rPr>
          <w:spacing w:val="1"/>
        </w:rPr>
        <w:t> </w:t>
      </w:r>
      <w:r>
        <w:rPr/>
        <w:t>ratio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reducing</w:t>
      </w:r>
      <w:r>
        <w:rPr>
          <w:spacing w:val="1"/>
        </w:rPr>
        <w:t> </w:t>
      </w:r>
      <w:r>
        <w:rPr/>
        <w:t>the</w:t>
      </w:r>
      <w:r>
        <w:rPr>
          <w:spacing w:val="51"/>
        </w:rPr>
        <w:t> </w:t>
      </w:r>
      <w:r>
        <w:rPr/>
        <w:t>dosing</w:t>
      </w:r>
      <w:r>
        <w:rPr>
          <w:spacing w:val="1"/>
        </w:rPr>
        <w:t> </w:t>
      </w:r>
      <w:r>
        <w:rPr/>
        <w:t>frequency and stability of the drug for more time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prolong action in the</w:t>
      </w:r>
      <w:r>
        <w:rPr>
          <w:spacing w:val="1"/>
        </w:rPr>
        <w:t> </w:t>
      </w:r>
      <w:r>
        <w:rPr/>
        <w:t>stomach and</w:t>
      </w:r>
      <w:r>
        <w:rPr>
          <w:spacing w:val="50"/>
        </w:rPr>
        <w:t> </w:t>
      </w:r>
      <w:r>
        <w:rPr/>
        <w:t>minimize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flections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plasma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concentration,</w:t>
      </w:r>
      <w:r>
        <w:rPr>
          <w:spacing w:val="1"/>
        </w:rPr>
        <w:t> </w:t>
      </w:r>
      <w:r>
        <w:rPr/>
        <w:t>evaluation</w:t>
      </w:r>
      <w:r>
        <w:rPr>
          <w:spacing w:val="1"/>
        </w:rPr>
        <w:t> </w:t>
      </w:r>
      <w:r>
        <w:rPr/>
        <w:t>has</w:t>
      </w:r>
      <w:r>
        <w:rPr>
          <w:spacing w:val="1"/>
        </w:rPr>
        <w:t> </w:t>
      </w:r>
      <w:r>
        <w:rPr/>
        <w:t>been</w:t>
      </w:r>
      <w:r>
        <w:rPr>
          <w:spacing w:val="1"/>
        </w:rPr>
        <w:t> </w:t>
      </w:r>
      <w:r>
        <w:rPr/>
        <w:t>done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prepared</w:t>
      </w:r>
      <w:r>
        <w:rPr>
          <w:spacing w:val="1"/>
        </w:rPr>
        <w:t> </w:t>
      </w:r>
      <w:r>
        <w:rPr/>
        <w:t>formulation</w:t>
      </w:r>
      <w:r>
        <w:rPr>
          <w:spacing w:val="-3"/>
        </w:rPr>
        <w:t> </w:t>
      </w:r>
      <w:r>
        <w:rPr/>
        <w:t>and</w:t>
      </w:r>
      <w:r>
        <w:rPr>
          <w:spacing w:val="-1"/>
        </w:rPr>
        <w:t> </w:t>
      </w:r>
      <w:r>
        <w:rPr/>
        <w:t>compared</w:t>
      </w:r>
      <w:r>
        <w:rPr>
          <w:spacing w:val="2"/>
        </w:rPr>
        <w:t> </w:t>
      </w:r>
      <w:r>
        <w:rPr/>
        <w:t>with</w:t>
      </w:r>
      <w:r>
        <w:rPr>
          <w:spacing w:val="-3"/>
        </w:rPr>
        <w:t> </w:t>
      </w:r>
      <w:r>
        <w:rPr/>
        <w:t>the</w:t>
      </w:r>
      <w:r>
        <w:rPr>
          <w:spacing w:val="1"/>
        </w:rPr>
        <w:t> </w:t>
      </w:r>
      <w:r>
        <w:rPr/>
        <w:t>standard.</w:t>
      </w:r>
    </w:p>
    <w:p>
      <w:pPr>
        <w:pStyle w:val="BodyText"/>
        <w:spacing w:before="3"/>
        <w:rPr>
          <w:sz w:val="21"/>
        </w:rPr>
      </w:pPr>
    </w:p>
    <w:p>
      <w:pPr>
        <w:pStyle w:val="Heading1"/>
        <w:jc w:val="both"/>
      </w:pPr>
      <w:r>
        <w:rPr/>
        <w:t>Materials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/>
        <w:t>Methods</w:t>
      </w:r>
    </w:p>
    <w:p>
      <w:pPr>
        <w:pStyle w:val="Heading4"/>
        <w:spacing w:before="43"/>
        <w:jc w:val="left"/>
      </w:pPr>
      <w:r>
        <w:rPr/>
        <w:t>Materials</w:t>
      </w:r>
    </w:p>
    <w:p>
      <w:pPr>
        <w:pStyle w:val="BodyText"/>
        <w:spacing w:line="276" w:lineRule="auto" w:before="29"/>
        <w:ind w:left="200" w:right="41"/>
        <w:jc w:val="both"/>
      </w:pPr>
      <w:r>
        <w:rPr/>
        <w:t>Tinidazole</w:t>
      </w:r>
      <w:r>
        <w:rPr>
          <w:spacing w:val="1"/>
        </w:rPr>
        <w:t> </w:t>
      </w:r>
      <w:r>
        <w:rPr/>
        <w:t>Obtained as a gift sample from Emami</w:t>
      </w:r>
      <w:r>
        <w:rPr>
          <w:spacing w:val="1"/>
        </w:rPr>
        <w:t> </w:t>
      </w:r>
      <w:r>
        <w:rPr/>
        <w:t>Pvt.Ltd.Kolkata,</w:t>
      </w:r>
      <w:r>
        <w:rPr>
          <w:spacing w:val="1"/>
        </w:rPr>
        <w:t> </w:t>
      </w:r>
      <w:r>
        <w:rPr/>
        <w:t>Chloroform, Sodium bicarbonate</w:t>
      </w:r>
      <w:r>
        <w:rPr>
          <w:spacing w:val="1"/>
        </w:rPr>
        <w:t> </w:t>
      </w:r>
      <w:r>
        <w:rPr/>
        <w:t>and Ethanol Obtained as a Gift sample supplied</w:t>
      </w:r>
      <w:r>
        <w:rPr>
          <w:spacing w:val="1"/>
        </w:rPr>
        <w:t> </w:t>
      </w:r>
      <w:r>
        <w:rPr/>
        <w:t>Merck</w:t>
      </w:r>
      <w:r>
        <w:rPr>
          <w:spacing w:val="1"/>
        </w:rPr>
        <w:t> </w:t>
      </w:r>
      <w:r>
        <w:rPr/>
        <w:t>specialties</w:t>
      </w:r>
      <w:r>
        <w:rPr>
          <w:spacing w:val="1"/>
        </w:rPr>
        <w:t> </w:t>
      </w:r>
      <w:r>
        <w:rPr/>
        <w:t>Pvt.</w:t>
      </w:r>
      <w:r>
        <w:rPr>
          <w:spacing w:val="1"/>
        </w:rPr>
        <w:t> </w:t>
      </w:r>
      <w:r>
        <w:rPr/>
        <w:t>Ltd.,</w:t>
      </w:r>
      <w:r>
        <w:rPr>
          <w:spacing w:val="1"/>
        </w:rPr>
        <w:t> </w:t>
      </w:r>
      <w:r>
        <w:rPr/>
        <w:t>Magnesium</w:t>
      </w:r>
      <w:r>
        <w:rPr>
          <w:spacing w:val="50"/>
        </w:rPr>
        <w:t> </w:t>
      </w:r>
      <w:r>
        <w:rPr/>
        <w:t>stearate</w:t>
      </w:r>
      <w:r>
        <w:rPr>
          <w:spacing w:val="-47"/>
        </w:rPr>
        <w:t> </w:t>
      </w:r>
      <w:r>
        <w:rPr/>
        <w:t>and</w:t>
      </w:r>
      <w:r>
        <w:rPr>
          <w:spacing w:val="1"/>
        </w:rPr>
        <w:t> </w:t>
      </w:r>
      <w:r>
        <w:rPr/>
        <w:t>Poly</w:t>
      </w:r>
      <w:r>
        <w:rPr>
          <w:spacing w:val="1"/>
        </w:rPr>
        <w:t> </w:t>
      </w:r>
      <w:r>
        <w:rPr/>
        <w:t>vinyl</w:t>
      </w:r>
      <w:r>
        <w:rPr>
          <w:spacing w:val="1"/>
        </w:rPr>
        <w:t> </w:t>
      </w:r>
      <w:r>
        <w:rPr/>
        <w:t>pyrolidone</w:t>
      </w:r>
      <w:r>
        <w:rPr>
          <w:spacing w:val="1"/>
        </w:rPr>
        <w:t> </w:t>
      </w:r>
      <w:r>
        <w:rPr/>
        <w:t>(k30)</w:t>
      </w:r>
      <w:r>
        <w:rPr>
          <w:spacing w:val="1"/>
        </w:rPr>
        <w:t> </w:t>
      </w:r>
      <w:r>
        <w:rPr/>
        <w:t>Obtained</w:t>
      </w:r>
      <w:r>
        <w:rPr>
          <w:spacing w:val="1"/>
        </w:rPr>
        <w:t> </w:t>
      </w:r>
      <w:r>
        <w:rPr/>
        <w:t>as</w:t>
      </w:r>
      <w:r>
        <w:rPr>
          <w:spacing w:val="50"/>
        </w:rPr>
        <w:t> </w:t>
      </w:r>
      <w:r>
        <w:rPr/>
        <w:t>a</w:t>
      </w:r>
      <w:r>
        <w:rPr>
          <w:spacing w:val="1"/>
        </w:rPr>
        <w:t> </w:t>
      </w:r>
      <w:r>
        <w:rPr/>
        <w:t>Loba chem.</w:t>
      </w:r>
      <w:r>
        <w:rPr>
          <w:spacing w:val="1"/>
        </w:rPr>
        <w:t> </w:t>
      </w:r>
      <w:r>
        <w:rPr/>
        <w:t>Pvt.</w:t>
      </w:r>
      <w:r>
        <w:rPr>
          <w:spacing w:val="1"/>
        </w:rPr>
        <w:t> </w:t>
      </w:r>
      <w:r>
        <w:rPr/>
        <w:t>Ltd,</w:t>
      </w:r>
      <w:r>
        <w:rPr>
          <w:spacing w:val="1"/>
        </w:rPr>
        <w:t> </w:t>
      </w:r>
      <w:r>
        <w:rPr/>
        <w:t>Mumbai,</w:t>
      </w:r>
      <w:r>
        <w:rPr>
          <w:spacing w:val="1"/>
        </w:rPr>
        <w:t> </w:t>
      </w:r>
      <w:r>
        <w:rPr/>
        <w:t>Hydroxyl propyl</w:t>
      </w:r>
      <w:r>
        <w:rPr>
          <w:spacing w:val="1"/>
        </w:rPr>
        <w:t> </w:t>
      </w:r>
      <w:r>
        <w:rPr/>
        <w:t>methyl</w:t>
      </w:r>
      <w:r>
        <w:rPr>
          <w:spacing w:val="1"/>
        </w:rPr>
        <w:t> </w:t>
      </w:r>
      <w:r>
        <w:rPr/>
        <w:t>cellulose</w:t>
      </w:r>
      <w:r>
        <w:rPr>
          <w:spacing w:val="1"/>
        </w:rPr>
        <w:t> </w:t>
      </w:r>
      <w:r>
        <w:rPr/>
        <w:t>(k4m)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Hydroxyl</w:t>
      </w:r>
      <w:r>
        <w:rPr>
          <w:spacing w:val="51"/>
        </w:rPr>
        <w:t> </w:t>
      </w:r>
      <w:r>
        <w:rPr/>
        <w:t>propyl</w:t>
      </w:r>
      <w:r>
        <w:rPr>
          <w:spacing w:val="1"/>
        </w:rPr>
        <w:t> </w:t>
      </w:r>
      <w:r>
        <w:rPr/>
        <w:t>methyl cellulose (E15m) Obtained as a Gift sample</w:t>
      </w:r>
      <w:r>
        <w:rPr>
          <w:spacing w:val="-47"/>
        </w:rPr>
        <w:t> </w:t>
      </w:r>
      <w:r>
        <w:rPr/>
        <w:t>Loba</w:t>
      </w:r>
      <w:r>
        <w:rPr>
          <w:spacing w:val="-1"/>
        </w:rPr>
        <w:t> </w:t>
      </w:r>
      <w:r>
        <w:rPr/>
        <w:t>chem.</w:t>
      </w:r>
      <w:r>
        <w:rPr>
          <w:spacing w:val="1"/>
        </w:rPr>
        <w:t> </w:t>
      </w:r>
      <w:r>
        <w:rPr/>
        <w:t>Pvt.</w:t>
      </w:r>
      <w:r>
        <w:rPr>
          <w:spacing w:val="2"/>
        </w:rPr>
        <w:t> </w:t>
      </w:r>
      <w:r>
        <w:rPr/>
        <w:t>Ltd,</w:t>
      </w:r>
      <w:r>
        <w:rPr>
          <w:spacing w:val="1"/>
        </w:rPr>
        <w:t> </w:t>
      </w:r>
      <w:r>
        <w:rPr/>
        <w:t>Mumbai</w:t>
      </w:r>
    </w:p>
    <w:p>
      <w:pPr>
        <w:pStyle w:val="BodyText"/>
        <w:spacing w:before="5"/>
        <w:rPr>
          <w:sz w:val="23"/>
        </w:rPr>
      </w:pPr>
    </w:p>
    <w:p>
      <w:pPr>
        <w:pStyle w:val="Heading4"/>
        <w:jc w:val="left"/>
      </w:pPr>
      <w:r>
        <w:rPr/>
        <w:t>Methods</w:t>
      </w:r>
    </w:p>
    <w:p>
      <w:pPr>
        <w:pStyle w:val="BodyText"/>
        <w:spacing w:line="276" w:lineRule="auto" w:before="34"/>
        <w:ind w:left="200"/>
      </w:pPr>
      <w:r>
        <w:rPr>
          <w:b/>
        </w:rPr>
        <w:t>Preparation of Floating Tablets of Tinidazole:</w:t>
      </w:r>
      <w:r>
        <w:rPr>
          <w:b/>
          <w:spacing w:val="1"/>
        </w:rPr>
        <w:t> </w:t>
      </w:r>
      <w:r>
        <w:rPr/>
        <w:t>The</w:t>
      </w:r>
      <w:r>
        <w:rPr>
          <w:spacing w:val="26"/>
        </w:rPr>
        <w:t> </w:t>
      </w:r>
      <w:r>
        <w:rPr/>
        <w:t>manufacture</w:t>
      </w:r>
      <w:r>
        <w:rPr>
          <w:spacing w:val="26"/>
        </w:rPr>
        <w:t> </w:t>
      </w:r>
      <w:r>
        <w:rPr/>
        <w:t>of</w:t>
      </w:r>
      <w:r>
        <w:rPr>
          <w:spacing w:val="27"/>
        </w:rPr>
        <w:t> </w:t>
      </w:r>
      <w:r>
        <w:rPr/>
        <w:t>granulation</w:t>
      </w:r>
      <w:r>
        <w:rPr>
          <w:spacing w:val="25"/>
        </w:rPr>
        <w:t> </w:t>
      </w:r>
      <w:r>
        <w:rPr/>
        <w:t>for</w:t>
      </w:r>
      <w:r>
        <w:rPr>
          <w:spacing w:val="27"/>
        </w:rPr>
        <w:t> </w:t>
      </w:r>
      <w:r>
        <w:rPr/>
        <w:t>tablet</w:t>
      </w:r>
      <w:r>
        <w:rPr>
          <w:spacing w:val="28"/>
        </w:rPr>
        <w:t> </w:t>
      </w:r>
      <w:r>
        <w:rPr/>
        <w:t>was</w:t>
      </w:r>
      <w:r>
        <w:rPr>
          <w:spacing w:val="-47"/>
        </w:rPr>
        <w:t> </w:t>
      </w:r>
      <w:r>
        <w:rPr/>
        <w:t>prepared</w:t>
      </w:r>
      <w:r>
        <w:rPr>
          <w:spacing w:val="43"/>
        </w:rPr>
        <w:t> </w:t>
      </w:r>
      <w:r>
        <w:rPr/>
        <w:t>by</w:t>
      </w:r>
      <w:r>
        <w:rPr>
          <w:spacing w:val="40"/>
        </w:rPr>
        <w:t> </w:t>
      </w:r>
      <w:r>
        <w:rPr/>
        <w:t>wet</w:t>
      </w:r>
      <w:r>
        <w:rPr>
          <w:spacing w:val="43"/>
        </w:rPr>
        <w:t> </w:t>
      </w:r>
      <w:r>
        <w:rPr/>
        <w:t>granulation</w:t>
      </w:r>
      <w:r>
        <w:rPr>
          <w:spacing w:val="45"/>
        </w:rPr>
        <w:t> </w:t>
      </w:r>
      <w:r>
        <w:rPr/>
        <w:t>method.</w:t>
      </w:r>
      <w:r>
        <w:rPr>
          <w:spacing w:val="42"/>
        </w:rPr>
        <w:t> </w:t>
      </w:r>
      <w:r>
        <w:rPr/>
        <w:t>This</w:t>
      </w:r>
      <w:r>
        <w:rPr>
          <w:spacing w:val="41"/>
        </w:rPr>
        <w:t> </w:t>
      </w:r>
      <w:r>
        <w:rPr/>
        <w:t>is</w:t>
      </w:r>
      <w:r>
        <w:rPr>
          <w:spacing w:val="41"/>
        </w:rPr>
        <w:t> </w:t>
      </w:r>
      <w:r>
        <w:rPr/>
        <w:t>the</w:t>
      </w:r>
      <w:r>
        <w:rPr>
          <w:spacing w:val="-47"/>
        </w:rPr>
        <w:t> </w:t>
      </w:r>
      <w:r>
        <w:rPr/>
        <w:t>most</w:t>
      </w:r>
      <w:r>
        <w:rPr>
          <w:spacing w:val="39"/>
        </w:rPr>
        <w:t> </w:t>
      </w:r>
      <w:r>
        <w:rPr/>
        <w:t>widely</w:t>
      </w:r>
      <w:r>
        <w:rPr>
          <w:spacing w:val="35"/>
        </w:rPr>
        <w:t> </w:t>
      </w:r>
      <w:r>
        <w:rPr/>
        <w:t>and</w:t>
      </w:r>
      <w:r>
        <w:rPr>
          <w:spacing w:val="38"/>
        </w:rPr>
        <w:t> </w:t>
      </w:r>
      <w:r>
        <w:rPr/>
        <w:t>general</w:t>
      </w:r>
      <w:r>
        <w:rPr>
          <w:spacing w:val="39"/>
        </w:rPr>
        <w:t> </w:t>
      </w:r>
      <w:r>
        <w:rPr/>
        <w:t>method</w:t>
      </w:r>
      <w:r>
        <w:rPr>
          <w:spacing w:val="38"/>
        </w:rPr>
        <w:t> </w:t>
      </w:r>
      <w:r>
        <w:rPr/>
        <w:t>used</w:t>
      </w:r>
      <w:r>
        <w:rPr>
          <w:spacing w:val="38"/>
        </w:rPr>
        <w:t> </w:t>
      </w:r>
      <w:r>
        <w:rPr/>
        <w:t>in</w:t>
      </w:r>
      <w:r>
        <w:rPr>
          <w:spacing w:val="35"/>
        </w:rPr>
        <w:t> </w:t>
      </w:r>
      <w:r>
        <w:rPr/>
        <w:t>the</w:t>
      </w:r>
      <w:r>
        <w:rPr>
          <w:spacing w:val="-47"/>
        </w:rPr>
        <w:t> </w:t>
      </w:r>
      <w:r>
        <w:rPr/>
        <w:t>preparation</w:t>
      </w:r>
      <w:r>
        <w:rPr>
          <w:spacing w:val="43"/>
        </w:rPr>
        <w:t> </w:t>
      </w:r>
      <w:r>
        <w:rPr/>
        <w:t>of</w:t>
      </w:r>
      <w:r>
        <w:rPr>
          <w:spacing w:val="42"/>
        </w:rPr>
        <w:t> </w:t>
      </w:r>
      <w:r>
        <w:rPr/>
        <w:t>tablet.</w:t>
      </w:r>
      <w:r>
        <w:rPr>
          <w:spacing w:val="44"/>
        </w:rPr>
        <w:t> </w:t>
      </w:r>
      <w:r>
        <w:rPr/>
        <w:t>This</w:t>
      </w:r>
      <w:r>
        <w:rPr>
          <w:spacing w:val="48"/>
        </w:rPr>
        <w:t> </w:t>
      </w:r>
      <w:r>
        <w:rPr/>
        <w:t>method</w:t>
      </w:r>
      <w:r>
        <w:rPr>
          <w:spacing w:val="45"/>
        </w:rPr>
        <w:t> </w:t>
      </w:r>
      <w:r>
        <w:rPr/>
        <w:t>is</w:t>
      </w:r>
      <w:r>
        <w:rPr>
          <w:spacing w:val="43"/>
        </w:rPr>
        <w:t> </w:t>
      </w:r>
      <w:r>
        <w:rPr/>
        <w:t>popular</w:t>
      </w:r>
      <w:r>
        <w:rPr>
          <w:spacing w:val="-47"/>
        </w:rPr>
        <w:t> </w:t>
      </w:r>
      <w:r>
        <w:rPr/>
        <w:t>because</w:t>
      </w:r>
      <w:r>
        <w:rPr>
          <w:spacing w:val="9"/>
        </w:rPr>
        <w:t> </w:t>
      </w:r>
      <w:r>
        <w:rPr/>
        <w:t>the</w:t>
      </w:r>
      <w:r>
        <w:rPr>
          <w:spacing w:val="9"/>
        </w:rPr>
        <w:t> </w:t>
      </w:r>
      <w:r>
        <w:rPr/>
        <w:t>granulation</w:t>
      </w:r>
      <w:r>
        <w:rPr>
          <w:spacing w:val="10"/>
        </w:rPr>
        <w:t> </w:t>
      </w:r>
      <w:r>
        <w:rPr/>
        <w:t>meets</w:t>
      </w:r>
      <w:r>
        <w:rPr>
          <w:spacing w:val="8"/>
        </w:rPr>
        <w:t> </w:t>
      </w:r>
      <w:r>
        <w:rPr/>
        <w:t>all</w:t>
      </w:r>
      <w:r>
        <w:rPr>
          <w:spacing w:val="9"/>
        </w:rPr>
        <w:t> </w:t>
      </w:r>
      <w:r>
        <w:rPr/>
        <w:t>the</w:t>
      </w:r>
      <w:r>
        <w:rPr>
          <w:spacing w:val="9"/>
        </w:rPr>
        <w:t> </w:t>
      </w:r>
      <w:r>
        <w:rPr/>
        <w:t>quantities</w:t>
      </w:r>
      <w:r>
        <w:rPr>
          <w:spacing w:val="-47"/>
        </w:rPr>
        <w:t> </w:t>
      </w:r>
      <w:r>
        <w:rPr/>
        <w:t>required</w:t>
      </w:r>
      <w:r>
        <w:rPr>
          <w:spacing w:val="26"/>
        </w:rPr>
        <w:t> </w:t>
      </w:r>
      <w:r>
        <w:rPr/>
        <w:t>some</w:t>
      </w:r>
      <w:r>
        <w:rPr>
          <w:spacing w:val="28"/>
        </w:rPr>
        <w:t> </w:t>
      </w:r>
      <w:r>
        <w:rPr/>
        <w:t>good</w:t>
      </w:r>
      <w:r>
        <w:rPr>
          <w:spacing w:val="27"/>
        </w:rPr>
        <w:t> </w:t>
      </w:r>
      <w:r>
        <w:rPr/>
        <w:t>tablets.</w:t>
      </w:r>
      <w:r>
        <w:rPr>
          <w:spacing w:val="28"/>
        </w:rPr>
        <w:t> </w:t>
      </w:r>
      <w:r>
        <w:rPr/>
        <w:t>The</w:t>
      </w:r>
      <w:r>
        <w:rPr>
          <w:spacing w:val="26"/>
        </w:rPr>
        <w:t> </w:t>
      </w:r>
      <w:r>
        <w:rPr/>
        <w:t>step</w:t>
      </w:r>
      <w:r>
        <w:rPr>
          <w:spacing w:val="27"/>
        </w:rPr>
        <w:t> </w:t>
      </w:r>
      <w:r>
        <w:rPr/>
        <w:t>involved</w:t>
      </w:r>
      <w:r>
        <w:rPr>
          <w:spacing w:val="26"/>
        </w:rPr>
        <w:t> </w:t>
      </w:r>
      <w:r>
        <w:rPr/>
        <w:t>on</w:t>
      </w:r>
      <w:r>
        <w:rPr>
          <w:spacing w:val="-47"/>
        </w:rPr>
        <w:t> </w:t>
      </w:r>
      <w:r>
        <w:rPr/>
        <w:t>the</w:t>
      </w:r>
      <w:r>
        <w:rPr>
          <w:spacing w:val="12"/>
        </w:rPr>
        <w:t> </w:t>
      </w:r>
      <w:r>
        <w:rPr/>
        <w:t>wet</w:t>
      </w:r>
      <w:r>
        <w:rPr>
          <w:spacing w:val="13"/>
        </w:rPr>
        <w:t> </w:t>
      </w:r>
      <w:r>
        <w:rPr/>
        <w:t>method</w:t>
      </w:r>
      <w:r>
        <w:rPr>
          <w:spacing w:val="14"/>
        </w:rPr>
        <w:t> </w:t>
      </w:r>
      <w:r>
        <w:rPr/>
        <w:t>are</w:t>
      </w:r>
      <w:r>
        <w:rPr>
          <w:spacing w:val="13"/>
        </w:rPr>
        <w:t> </w:t>
      </w:r>
      <w:r>
        <w:rPr/>
        <w:t>weighing,</w:t>
      </w:r>
      <w:r>
        <w:rPr>
          <w:spacing w:val="16"/>
        </w:rPr>
        <w:t> </w:t>
      </w:r>
      <w:r>
        <w:rPr/>
        <w:t>mixing,</w:t>
      </w:r>
      <w:r>
        <w:rPr>
          <w:spacing w:val="14"/>
        </w:rPr>
        <w:t> </w:t>
      </w:r>
      <w:r>
        <w:rPr/>
        <w:t>granulation,</w:t>
      </w:r>
      <w:r>
        <w:rPr>
          <w:spacing w:val="-47"/>
        </w:rPr>
        <w:t> </w:t>
      </w:r>
      <w:r>
        <w:rPr/>
        <w:t>screening</w:t>
      </w:r>
      <w:r>
        <w:rPr>
          <w:spacing w:val="12"/>
        </w:rPr>
        <w:t> </w:t>
      </w:r>
      <w:r>
        <w:rPr/>
        <w:t>the</w:t>
      </w:r>
      <w:r>
        <w:rPr>
          <w:spacing w:val="11"/>
        </w:rPr>
        <w:t> </w:t>
      </w:r>
      <w:r>
        <w:rPr/>
        <w:t>damp</w:t>
      </w:r>
      <w:r>
        <w:rPr>
          <w:spacing w:val="14"/>
        </w:rPr>
        <w:t> </w:t>
      </w:r>
      <w:r>
        <w:rPr/>
        <w:t>mass</w:t>
      </w:r>
      <w:r>
        <w:rPr>
          <w:spacing w:val="10"/>
        </w:rPr>
        <w:t> </w:t>
      </w:r>
      <w:r>
        <w:rPr/>
        <w:t>drying,</w:t>
      </w:r>
      <w:r>
        <w:rPr>
          <w:spacing w:val="11"/>
        </w:rPr>
        <w:t> </w:t>
      </w:r>
      <w:r>
        <w:rPr/>
        <w:t>dry-screening,</w:t>
      </w:r>
      <w:r>
        <w:rPr>
          <w:spacing w:val="-47"/>
        </w:rPr>
        <w:t> </w:t>
      </w:r>
      <w:r>
        <w:rPr/>
        <w:t>lubrication</w:t>
      </w:r>
      <w:r>
        <w:rPr>
          <w:spacing w:val="-2"/>
        </w:rPr>
        <w:t> </w:t>
      </w:r>
      <w:r>
        <w:rPr/>
        <w:t>and</w:t>
      </w:r>
      <w:r>
        <w:rPr>
          <w:spacing w:val="1"/>
        </w:rPr>
        <w:t> </w:t>
      </w:r>
      <w:r>
        <w:rPr/>
        <w:t>compression.</w:t>
      </w:r>
    </w:p>
    <w:p>
      <w:pPr>
        <w:pStyle w:val="BodyText"/>
        <w:spacing w:before="11"/>
        <w:rPr>
          <w:sz w:val="22"/>
        </w:rPr>
      </w:pPr>
    </w:p>
    <w:p>
      <w:pPr>
        <w:pStyle w:val="Heading4"/>
        <w:jc w:val="left"/>
      </w:pPr>
      <w:r>
        <w:rPr/>
        <w:t>Procedure</w:t>
      </w:r>
    </w:p>
    <w:p>
      <w:pPr>
        <w:pStyle w:val="BodyText"/>
        <w:spacing w:line="276" w:lineRule="auto" w:before="31"/>
        <w:ind w:left="200" w:right="41"/>
        <w:jc w:val="both"/>
      </w:pPr>
      <w:r>
        <w:rPr/>
        <w:t>First an accurately weighed all quantity of drug,</w:t>
      </w:r>
      <w:r>
        <w:rPr>
          <w:spacing w:val="1"/>
        </w:rPr>
        <w:t> </w:t>
      </w:r>
      <w:r>
        <w:rPr/>
        <w:t>excipient,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polymers</w:t>
      </w:r>
      <w:r>
        <w:rPr>
          <w:spacing w:val="1"/>
        </w:rPr>
        <w:t> </w:t>
      </w:r>
      <w:r>
        <w:rPr/>
        <w:t>like</w:t>
      </w:r>
      <w:r>
        <w:rPr>
          <w:spacing w:val="1"/>
        </w:rPr>
        <w:t> </w:t>
      </w:r>
      <w:r>
        <w:rPr/>
        <w:t>(Drug</w:t>
      </w:r>
      <w:r>
        <w:rPr>
          <w:spacing w:val="1"/>
        </w:rPr>
        <w:t> </w:t>
      </w:r>
      <w:r>
        <w:rPr/>
        <w:t>Tinidazole,</w:t>
      </w:r>
      <w:r>
        <w:rPr>
          <w:spacing w:val="1"/>
        </w:rPr>
        <w:t> </w:t>
      </w:r>
      <w:r>
        <w:rPr/>
        <w:t>HPMC</w:t>
      </w:r>
      <w:r>
        <w:rPr>
          <w:spacing w:val="2"/>
        </w:rPr>
        <w:t> </w:t>
      </w:r>
      <w:r>
        <w:rPr/>
        <w:t>(K4m,</w:t>
      </w:r>
      <w:r>
        <w:rPr>
          <w:spacing w:val="4"/>
        </w:rPr>
        <w:t> </w:t>
      </w:r>
      <w:r>
        <w:rPr/>
        <w:t>E15m),</w:t>
      </w:r>
      <w:r>
        <w:rPr>
          <w:spacing w:val="4"/>
        </w:rPr>
        <w:t> </w:t>
      </w:r>
      <w:r>
        <w:rPr/>
        <w:t>NaHCO</w:t>
      </w:r>
      <w:r>
        <w:rPr>
          <w:vertAlign w:val="subscript"/>
        </w:rPr>
        <w:t>3</w:t>
      </w:r>
      <w:r>
        <w:rPr>
          <w:vertAlign w:val="baseline"/>
        </w:rPr>
        <w:t>.)</w:t>
      </w:r>
      <w:r>
        <w:rPr>
          <w:spacing w:val="2"/>
          <w:vertAlign w:val="baseline"/>
        </w:rPr>
        <w:t> </w:t>
      </w:r>
      <w:r>
        <w:rPr>
          <w:vertAlign w:val="baseline"/>
        </w:rPr>
        <w:t>They</w:t>
      </w:r>
      <w:r>
        <w:rPr>
          <w:spacing w:val="2"/>
          <w:vertAlign w:val="baseline"/>
        </w:rPr>
        <w:t> </w:t>
      </w:r>
      <w:r>
        <w:rPr>
          <w:vertAlign w:val="baseline"/>
        </w:rPr>
        <w:t>were</w:t>
      </w:r>
      <w:r>
        <w:rPr>
          <w:spacing w:val="6"/>
          <w:vertAlign w:val="baseline"/>
        </w:rPr>
        <w:t> </w:t>
      </w:r>
      <w:r>
        <w:rPr>
          <w:vertAlign w:val="baseline"/>
        </w:rPr>
        <w:t>mixed</w:t>
      </w:r>
    </w:p>
    <w:p>
      <w:pPr>
        <w:pStyle w:val="BodyText"/>
        <w:spacing w:line="276" w:lineRule="auto" w:before="80"/>
        <w:ind w:left="200" w:right="121"/>
        <w:jc w:val="both"/>
      </w:pPr>
      <w:r>
        <w:rPr/>
        <w:br w:type="column"/>
      </w:r>
      <w:r>
        <w:rPr/>
        <w:t>thoroughly with the help of</w:t>
      </w:r>
      <w:r>
        <w:rPr>
          <w:spacing w:val="1"/>
        </w:rPr>
        <w:t> </w:t>
      </w:r>
      <w:r>
        <w:rPr/>
        <w:t>mortor pastel. Then</w:t>
      </w:r>
      <w:r>
        <w:rPr>
          <w:spacing w:val="1"/>
        </w:rPr>
        <w:t> </w:t>
      </w:r>
      <w:r>
        <w:rPr/>
        <w:t>weighed</w:t>
      </w:r>
      <w:r>
        <w:rPr>
          <w:spacing w:val="1"/>
        </w:rPr>
        <w:t> </w:t>
      </w:r>
      <w:r>
        <w:rPr/>
        <w:t>magnesium</w:t>
      </w:r>
      <w:r>
        <w:rPr>
          <w:spacing w:val="1"/>
        </w:rPr>
        <w:t> </w:t>
      </w:r>
      <w:r>
        <w:rPr/>
        <w:t>stearate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pvp.</w:t>
      </w:r>
      <w:r>
        <w:rPr>
          <w:spacing w:val="1"/>
        </w:rPr>
        <w:t> </w:t>
      </w:r>
      <w:r>
        <w:rPr/>
        <w:t>PVP</w:t>
      </w:r>
      <w:r>
        <w:rPr>
          <w:spacing w:val="1"/>
        </w:rPr>
        <w:t> </w:t>
      </w:r>
      <w:r>
        <w:rPr/>
        <w:t>was</w:t>
      </w:r>
      <w:r>
        <w:rPr>
          <w:spacing w:val="-47"/>
        </w:rPr>
        <w:t> </w:t>
      </w:r>
      <w:r>
        <w:rPr/>
        <w:t>taken</w:t>
      </w:r>
      <w:r>
        <w:rPr>
          <w:spacing w:val="36"/>
        </w:rPr>
        <w:t> </w:t>
      </w:r>
      <w:r>
        <w:rPr/>
        <w:t>in</w:t>
      </w:r>
      <w:r>
        <w:rPr>
          <w:spacing w:val="36"/>
        </w:rPr>
        <w:t> </w:t>
      </w:r>
      <w:r>
        <w:rPr/>
        <w:t>a</w:t>
      </w:r>
      <w:r>
        <w:rPr>
          <w:spacing w:val="38"/>
        </w:rPr>
        <w:t> </w:t>
      </w:r>
      <w:r>
        <w:rPr/>
        <w:t>small</w:t>
      </w:r>
      <w:r>
        <w:rPr>
          <w:spacing w:val="37"/>
        </w:rPr>
        <w:t> </w:t>
      </w:r>
      <w:r>
        <w:rPr/>
        <w:t>petridish</w:t>
      </w:r>
      <w:r>
        <w:rPr>
          <w:spacing w:val="36"/>
        </w:rPr>
        <w:t> </w:t>
      </w:r>
      <w:r>
        <w:rPr/>
        <w:t>and</w:t>
      </w:r>
      <w:r>
        <w:rPr>
          <w:spacing w:val="39"/>
        </w:rPr>
        <w:t> </w:t>
      </w:r>
      <w:r>
        <w:rPr/>
        <w:t>taken</w:t>
      </w:r>
      <w:r>
        <w:rPr>
          <w:spacing w:val="37"/>
        </w:rPr>
        <w:t> </w:t>
      </w:r>
      <w:r>
        <w:rPr/>
        <w:t>3ml</w:t>
      </w:r>
      <w:r>
        <w:rPr>
          <w:spacing w:val="37"/>
        </w:rPr>
        <w:t> </w:t>
      </w:r>
      <w:r>
        <w:rPr/>
        <w:t>ethanol</w:t>
      </w:r>
      <w:r>
        <w:rPr>
          <w:spacing w:val="-48"/>
        </w:rPr>
        <w:t> </w:t>
      </w:r>
      <w:r>
        <w:rPr/>
        <w:t>and putted into it and shaked. After mixed PVP and</w:t>
      </w:r>
      <w:r>
        <w:rPr>
          <w:spacing w:val="-47"/>
        </w:rPr>
        <w:t> </w:t>
      </w:r>
      <w:r>
        <w:rPr/>
        <w:t>ethanol. Then all the ingredients were added with</w:t>
      </w:r>
      <w:r>
        <w:rPr>
          <w:spacing w:val="1"/>
        </w:rPr>
        <w:t> </w:t>
      </w:r>
      <w:r>
        <w:rPr/>
        <w:t>PVP and Ethanol in a small petridish. Then mixed</w:t>
      </w:r>
      <w:r>
        <w:rPr>
          <w:spacing w:val="1"/>
        </w:rPr>
        <w:t> </w:t>
      </w:r>
      <w:r>
        <w:rPr/>
        <w:t>all the ingredient thoroughly. After mixed all the</w:t>
      </w:r>
      <w:r>
        <w:rPr>
          <w:spacing w:val="1"/>
        </w:rPr>
        <w:t> </w:t>
      </w:r>
      <w:r>
        <w:rPr/>
        <w:t>ingredients were prepared the damp mass. Damp</w:t>
      </w:r>
      <w:r>
        <w:rPr>
          <w:spacing w:val="1"/>
        </w:rPr>
        <w:t> </w:t>
      </w:r>
      <w:r>
        <w:rPr/>
        <w:t>mass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then passed</w:t>
      </w:r>
      <w:r>
        <w:rPr>
          <w:spacing w:val="1"/>
        </w:rPr>
        <w:t> </w:t>
      </w:r>
      <w:r>
        <w:rPr/>
        <w:t>through</w:t>
      </w:r>
      <w:r>
        <w:rPr>
          <w:spacing w:val="1"/>
        </w:rPr>
        <w:t> </w:t>
      </w:r>
      <w:r>
        <w:rPr/>
        <w:t>sieve</w:t>
      </w:r>
      <w:r>
        <w:rPr>
          <w:spacing w:val="1"/>
        </w:rPr>
        <w:t> </w:t>
      </w:r>
      <w:r>
        <w:rPr/>
        <w:t>no- 1mm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granulation. Then dried the wet granules at 60</w:t>
      </w:r>
      <w:r>
        <w:rPr>
          <w:vertAlign w:val="superscript"/>
        </w:rPr>
        <w:t>0</w:t>
      </w:r>
      <w:r>
        <w:rPr>
          <w:vertAlign w:val="baseline"/>
        </w:rPr>
        <w:t>c for</w:t>
      </w:r>
      <w:r>
        <w:rPr>
          <w:spacing w:val="-47"/>
          <w:vertAlign w:val="baseline"/>
        </w:rPr>
        <w:t> </w:t>
      </w:r>
      <w:r>
        <w:rPr>
          <w:vertAlign w:val="baseline"/>
        </w:rPr>
        <w:t>30-45</w:t>
      </w:r>
      <w:r>
        <w:rPr>
          <w:spacing w:val="1"/>
          <w:vertAlign w:val="baseline"/>
        </w:rPr>
        <w:t> </w:t>
      </w:r>
      <w:r>
        <w:rPr>
          <w:vertAlign w:val="baseline"/>
        </w:rPr>
        <w:t>minutes.</w:t>
      </w:r>
      <w:r>
        <w:rPr>
          <w:spacing w:val="1"/>
          <w:vertAlign w:val="baseline"/>
        </w:rPr>
        <w:t> </w:t>
      </w:r>
      <w:r>
        <w:rPr>
          <w:vertAlign w:val="baseline"/>
        </w:rPr>
        <w:t>After</w:t>
      </w:r>
      <w:r>
        <w:rPr>
          <w:spacing w:val="1"/>
          <w:vertAlign w:val="baseline"/>
        </w:rPr>
        <w:t> </w:t>
      </w:r>
      <w:r>
        <w:rPr>
          <w:vertAlign w:val="baseline"/>
        </w:rPr>
        <w:t>dried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lubricant</w:t>
      </w:r>
      <w:r>
        <w:rPr>
          <w:spacing w:val="1"/>
          <w:vertAlign w:val="baseline"/>
        </w:rPr>
        <w:t> </w:t>
      </w:r>
      <w:r>
        <w:rPr>
          <w:vertAlign w:val="baseline"/>
        </w:rPr>
        <w:t>(Mg.</w:t>
      </w:r>
      <w:r>
        <w:rPr>
          <w:spacing w:val="1"/>
          <w:vertAlign w:val="baseline"/>
        </w:rPr>
        <w:t> </w:t>
      </w:r>
      <w:r>
        <w:rPr>
          <w:vertAlign w:val="baseline"/>
        </w:rPr>
        <w:t>stearate) was added and mixed very well. After that</w:t>
      </w:r>
      <w:r>
        <w:rPr>
          <w:spacing w:val="-47"/>
          <w:vertAlign w:val="baseline"/>
        </w:rPr>
        <w:t> </w:t>
      </w:r>
      <w:r>
        <w:rPr>
          <w:vertAlign w:val="baseline"/>
        </w:rPr>
        <w:t>granules</w:t>
      </w:r>
      <w:r>
        <w:rPr>
          <w:spacing w:val="1"/>
          <w:vertAlign w:val="baseline"/>
        </w:rPr>
        <w:t> </w:t>
      </w:r>
      <w:r>
        <w:rPr>
          <w:vertAlign w:val="baseline"/>
        </w:rPr>
        <w:t>were</w:t>
      </w:r>
      <w:r>
        <w:rPr>
          <w:spacing w:val="1"/>
          <w:vertAlign w:val="baseline"/>
        </w:rPr>
        <w:t> </w:t>
      </w:r>
      <w:r>
        <w:rPr>
          <w:vertAlign w:val="baseline"/>
        </w:rPr>
        <w:t>compressed</w:t>
      </w:r>
      <w:r>
        <w:rPr>
          <w:spacing w:val="1"/>
          <w:vertAlign w:val="baseline"/>
        </w:rPr>
        <w:t> </w:t>
      </w:r>
      <w:r>
        <w:rPr>
          <w:vertAlign w:val="baseline"/>
        </w:rPr>
        <w:t>by</w:t>
      </w:r>
      <w:r>
        <w:rPr>
          <w:spacing w:val="1"/>
          <w:vertAlign w:val="baseline"/>
        </w:rPr>
        <w:t> </w:t>
      </w:r>
      <w:r>
        <w:rPr>
          <w:vertAlign w:val="baseline"/>
        </w:rPr>
        <w:t>single</w:t>
      </w:r>
      <w:r>
        <w:rPr>
          <w:spacing w:val="51"/>
          <w:vertAlign w:val="baseline"/>
        </w:rPr>
        <w:t> </w:t>
      </w:r>
      <w:r>
        <w:rPr>
          <w:vertAlign w:val="baseline"/>
        </w:rPr>
        <w:t>punch</w:t>
      </w:r>
      <w:r>
        <w:rPr>
          <w:spacing w:val="1"/>
          <w:vertAlign w:val="baseline"/>
        </w:rPr>
        <w:t> </w:t>
      </w:r>
      <w:r>
        <w:rPr>
          <w:vertAlign w:val="baseline"/>
        </w:rPr>
        <w:t>cadmach tablet compression machine with 12mm</w:t>
      </w:r>
      <w:r>
        <w:rPr>
          <w:spacing w:val="1"/>
          <w:vertAlign w:val="baseline"/>
        </w:rPr>
        <w:t> </w:t>
      </w:r>
      <w:r>
        <w:rPr>
          <w:vertAlign w:val="baseline"/>
        </w:rPr>
        <w:t>punch.</w:t>
      </w:r>
    </w:p>
    <w:p>
      <w:pPr>
        <w:pStyle w:val="BodyText"/>
        <w:spacing w:before="2"/>
        <w:rPr>
          <w:sz w:val="21"/>
        </w:rPr>
      </w:pPr>
    </w:p>
    <w:p>
      <w:pPr>
        <w:pStyle w:val="Heading1"/>
        <w:spacing w:before="1"/>
        <w:jc w:val="both"/>
      </w:pPr>
      <w:r>
        <w:rPr/>
        <w:t>Result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/>
        <w:t>Discussion</w:t>
      </w:r>
    </w:p>
    <w:p>
      <w:pPr>
        <w:pStyle w:val="Heading4"/>
        <w:spacing w:before="42"/>
      </w:pPr>
      <w:r>
        <w:rPr/>
        <w:t>Flow</w:t>
      </w:r>
      <w:r>
        <w:rPr>
          <w:spacing w:val="-2"/>
        </w:rPr>
        <w:t> </w:t>
      </w:r>
      <w:r>
        <w:rPr/>
        <w:t>properties</w:t>
      </w:r>
    </w:p>
    <w:p>
      <w:pPr>
        <w:pStyle w:val="ListParagraph"/>
        <w:numPr>
          <w:ilvl w:val="0"/>
          <w:numId w:val="1"/>
        </w:numPr>
        <w:tabs>
          <w:tab w:pos="560" w:val="left" w:leader="none"/>
        </w:tabs>
        <w:spacing w:line="240" w:lineRule="auto" w:before="34" w:after="0"/>
        <w:ind w:left="560" w:right="0" w:hanging="360"/>
        <w:jc w:val="both"/>
        <w:rPr>
          <w:b/>
          <w:sz w:val="20"/>
        </w:rPr>
      </w:pPr>
      <w:r>
        <w:rPr>
          <w:b/>
          <w:sz w:val="20"/>
        </w:rPr>
        <w:t>Angle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Repose</w:t>
      </w:r>
    </w:p>
    <w:p>
      <w:pPr>
        <w:pStyle w:val="BodyText"/>
        <w:spacing w:line="276" w:lineRule="auto" w:before="11"/>
        <w:ind w:left="200" w:right="123"/>
        <w:jc w:val="both"/>
      </w:pPr>
      <w:r>
        <w:rPr/>
        <w:t>This was measured according to the </w:t>
      </w:r>
      <w:r>
        <w:rPr>
          <w:position w:val="2"/>
        </w:rPr>
        <w:t>ﬁxed funnel</w:t>
      </w:r>
      <w:r>
        <w:rPr>
          <w:spacing w:val="1"/>
          <w:position w:val="2"/>
        </w:rPr>
        <w:t> </w:t>
      </w:r>
      <w:r>
        <w:rPr/>
        <w:t>method.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funnel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end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stem</w:t>
      </w:r>
      <w:r>
        <w:rPr>
          <w:spacing w:val="1"/>
        </w:rPr>
        <w:t> </w:t>
      </w:r>
      <w:r>
        <w:rPr/>
        <w:t>cut</w:t>
      </w:r>
      <w:r>
        <w:rPr>
          <w:spacing w:val="-47"/>
        </w:rPr>
        <w:t> </w:t>
      </w:r>
      <w:r>
        <w:rPr/>
        <w:t>perpendicular to the axis of symmetry was secured</w:t>
      </w:r>
      <w:r>
        <w:rPr>
          <w:spacing w:val="1"/>
        </w:rPr>
        <w:t> </w:t>
      </w:r>
      <w:r>
        <w:rPr/>
        <w:t>with its tip 2.5 cm height (h), above graph paper</w:t>
      </w:r>
      <w:r>
        <w:rPr>
          <w:spacing w:val="1"/>
        </w:rPr>
        <w:t> </w:t>
      </w:r>
      <w:r>
        <w:rPr/>
        <w:t>placed on a </w:t>
      </w:r>
      <w:r>
        <w:rPr>
          <w:position w:val="1"/>
        </w:rPr>
        <w:t>ﬂat horizontal surface. The powders</w:t>
      </w:r>
      <w:r>
        <w:rPr>
          <w:spacing w:val="1"/>
          <w:position w:val="1"/>
        </w:rPr>
        <w:t> </w:t>
      </w:r>
      <w:r>
        <w:rPr/>
        <w:t>were carefully poured through the funnel until the</w:t>
      </w:r>
      <w:r>
        <w:rPr>
          <w:spacing w:val="1"/>
        </w:rPr>
        <w:t> </w:t>
      </w:r>
      <w:r>
        <w:rPr/>
        <w:t>apex of the conical pile so formed just reached the</w:t>
      </w:r>
      <w:r>
        <w:rPr>
          <w:spacing w:val="1"/>
        </w:rPr>
        <w:t> </w:t>
      </w:r>
      <w:r>
        <w:rPr/>
        <w:t>tip of the funnel. The mean diameter (2r) of the</w:t>
      </w:r>
      <w:r>
        <w:rPr>
          <w:spacing w:val="1"/>
        </w:rPr>
        <w:t> </w:t>
      </w:r>
      <w:r>
        <w:rPr/>
        <w:t>powder</w:t>
      </w:r>
      <w:r>
        <w:rPr>
          <w:spacing w:val="1"/>
        </w:rPr>
        <w:t> </w:t>
      </w:r>
      <w:r>
        <w:rPr/>
        <w:t>cone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determined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angle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repose of the powder material was calculated using</w:t>
      </w:r>
      <w:r>
        <w:rPr>
          <w:spacing w:val="1"/>
        </w:rPr>
        <w:t> </w:t>
      </w:r>
      <w:r>
        <w:rPr/>
        <w:t>the</w:t>
      </w:r>
      <w:r>
        <w:rPr>
          <w:spacing w:val="-1"/>
        </w:rPr>
        <w:t> </w:t>
      </w:r>
      <w:r>
        <w:rPr/>
        <w:t>formula.</w:t>
      </w:r>
    </w:p>
    <w:p>
      <w:pPr>
        <w:pStyle w:val="Heading4"/>
        <w:spacing w:line="239" w:lineRule="exact"/>
        <w:ind w:left="1018"/>
      </w:pPr>
      <w:r>
        <w:rPr/>
        <w:t>Angle</w:t>
      </w:r>
      <w:r>
        <w:rPr>
          <w:spacing w:val="-11"/>
        </w:rPr>
        <w:t> </w:t>
      </w:r>
      <w:r>
        <w:rPr/>
        <w:t>of</w:t>
      </w:r>
      <w:r>
        <w:rPr>
          <w:spacing w:val="-10"/>
        </w:rPr>
        <w:t> </w:t>
      </w:r>
      <w:r>
        <w:rPr/>
        <w:t>repose</w:t>
      </w:r>
      <w:r>
        <w:rPr>
          <w:spacing w:val="-11"/>
        </w:rPr>
        <w:t> </w:t>
      </w:r>
      <w:r>
        <w:rPr/>
        <w:t>(</w:t>
      </w:r>
      <w:r>
        <w:rPr>
          <w:rFonts w:ascii="Verdana" w:hAnsi="Verdana"/>
        </w:rPr>
        <w:t>θ</w:t>
      </w:r>
      <w:r>
        <w:rPr/>
        <w:t>)</w:t>
      </w:r>
      <w:r>
        <w:rPr>
          <w:spacing w:val="-11"/>
        </w:rPr>
        <w:t> </w:t>
      </w:r>
      <w:r>
        <w:rPr/>
        <w:t>=</w:t>
      </w:r>
      <w:r>
        <w:rPr>
          <w:spacing w:val="-11"/>
        </w:rPr>
        <w:t> </w:t>
      </w:r>
      <w:r>
        <w:rPr/>
        <w:t>tan</w:t>
      </w:r>
      <w:r>
        <w:rPr>
          <w:vertAlign w:val="superscript"/>
        </w:rPr>
        <w:t>-1</w:t>
      </w:r>
      <w:r>
        <w:rPr>
          <w:spacing w:val="-11"/>
          <w:vertAlign w:val="baseline"/>
        </w:rPr>
        <w:t> </w:t>
      </w:r>
      <w:r>
        <w:rPr>
          <w:vertAlign w:val="baseline"/>
        </w:rPr>
        <w:t>h/r</w:t>
      </w:r>
    </w:p>
    <w:p>
      <w:pPr>
        <w:pStyle w:val="BodyText"/>
        <w:spacing w:line="276" w:lineRule="auto" w:before="32"/>
        <w:ind w:left="200" w:right="123"/>
        <w:jc w:val="both"/>
      </w:pPr>
      <w:r>
        <w:rPr/>
        <w:t>Where, h is height of the pile, and r is radius of the</w:t>
      </w:r>
      <w:r>
        <w:rPr>
          <w:spacing w:val="1"/>
        </w:rPr>
        <w:t> </w:t>
      </w:r>
      <w:r>
        <w:rPr/>
        <w:t>pile. The</w:t>
      </w:r>
      <w:r>
        <w:rPr>
          <w:spacing w:val="-1"/>
        </w:rPr>
        <w:t> </w:t>
      </w:r>
      <w:r>
        <w:rPr/>
        <w:t>test</w:t>
      </w:r>
      <w:r>
        <w:rPr>
          <w:spacing w:val="2"/>
        </w:rPr>
        <w:t> </w:t>
      </w:r>
      <w:r>
        <w:rPr/>
        <w:t>was</w:t>
      </w:r>
      <w:r>
        <w:rPr>
          <w:spacing w:val="-2"/>
        </w:rPr>
        <w:t> </w:t>
      </w:r>
      <w:r>
        <w:rPr/>
        <w:t>repeated</w:t>
      </w:r>
      <w:r>
        <w:rPr>
          <w:spacing w:val="1"/>
        </w:rPr>
        <w:t> </w:t>
      </w:r>
      <w:r>
        <w:rPr/>
        <w:t>thrice.</w:t>
      </w:r>
    </w:p>
    <w:p>
      <w:pPr>
        <w:pStyle w:val="BodyText"/>
        <w:spacing w:before="6"/>
        <w:rPr>
          <w:sz w:val="23"/>
        </w:rPr>
      </w:pPr>
    </w:p>
    <w:p>
      <w:pPr>
        <w:pStyle w:val="Heading4"/>
        <w:spacing w:line="276" w:lineRule="auto"/>
        <w:ind w:right="224"/>
        <w:jc w:val="left"/>
      </w:pPr>
      <w:r>
        <w:rPr/>
        <w:t>Relationship between powder flow and angle of</w:t>
      </w:r>
      <w:r>
        <w:rPr>
          <w:spacing w:val="-47"/>
        </w:rPr>
        <w:t> </w:t>
      </w:r>
      <w:r>
        <w:rPr/>
        <w:t>repose</w:t>
      </w:r>
    </w:p>
    <w:p>
      <w:pPr>
        <w:tabs>
          <w:tab w:pos="2513" w:val="left" w:leader="none"/>
        </w:tabs>
        <w:spacing w:line="229" w:lineRule="exact" w:before="0"/>
        <w:ind w:left="975" w:right="0" w:firstLine="0"/>
        <w:jc w:val="left"/>
        <w:rPr>
          <w:b/>
          <w:sz w:val="20"/>
        </w:rPr>
      </w:pPr>
      <w:r>
        <w:rPr>
          <w:b/>
          <w:sz w:val="20"/>
        </w:rPr>
        <w:t>Angle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repose</w:t>
        <w:tab/>
        <w:t>Type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flow</w:t>
      </w:r>
    </w:p>
    <w:p>
      <w:pPr>
        <w:pStyle w:val="BodyText"/>
        <w:tabs>
          <w:tab w:pos="2669" w:val="left" w:leader="none"/>
        </w:tabs>
        <w:spacing w:before="29"/>
        <w:ind w:left="1455"/>
      </w:pPr>
      <w:r>
        <w:rPr/>
        <w:t>&lt;</w:t>
      </w:r>
      <w:r>
        <w:rPr>
          <w:spacing w:val="-1"/>
        </w:rPr>
        <w:t> </w:t>
      </w:r>
      <w:r>
        <w:rPr/>
        <w:t>20</w:t>
        <w:tab/>
        <w:t>Excellent</w:t>
      </w:r>
    </w:p>
    <w:p>
      <w:pPr>
        <w:pStyle w:val="BodyText"/>
        <w:tabs>
          <w:tab w:pos="2825" w:val="left" w:leader="none"/>
        </w:tabs>
        <w:spacing w:before="36"/>
        <w:ind w:left="1402"/>
      </w:pPr>
      <w:r>
        <w:rPr/>
        <w:t>20-30</w:t>
        <w:tab/>
        <w:t>Good</w:t>
      </w:r>
    </w:p>
    <w:p>
      <w:pPr>
        <w:pStyle w:val="BodyText"/>
        <w:tabs>
          <w:tab w:pos="2703" w:val="left" w:leader="none"/>
        </w:tabs>
        <w:spacing w:before="34"/>
        <w:ind w:left="1402"/>
      </w:pPr>
      <w:r>
        <w:rPr/>
        <w:t>30-34</w:t>
        <w:tab/>
        <w:t>Passable</w:t>
      </w:r>
    </w:p>
    <w:p>
      <w:pPr>
        <w:pStyle w:val="BodyText"/>
        <w:tabs>
          <w:tab w:pos="2638" w:val="left" w:leader="none"/>
        </w:tabs>
        <w:spacing w:before="34"/>
        <w:ind w:left="1455"/>
      </w:pPr>
      <w:r>
        <w:rPr/>
        <w:t>&gt;</w:t>
      </w:r>
      <w:r>
        <w:rPr>
          <w:spacing w:val="-1"/>
        </w:rPr>
        <w:t> </w:t>
      </w:r>
      <w:r>
        <w:rPr/>
        <w:t>40</w:t>
        <w:tab/>
        <w:t>Very</w:t>
      </w:r>
      <w:r>
        <w:rPr>
          <w:spacing w:val="-3"/>
        </w:rPr>
        <w:t> </w:t>
      </w:r>
      <w:r>
        <w:rPr/>
        <w:t>poor</w:t>
      </w:r>
    </w:p>
    <w:p>
      <w:pPr>
        <w:pStyle w:val="BodyText"/>
        <w:spacing w:before="3"/>
        <w:rPr>
          <w:sz w:val="24"/>
        </w:rPr>
      </w:pPr>
    </w:p>
    <w:p>
      <w:pPr>
        <w:pStyle w:val="Heading4"/>
        <w:numPr>
          <w:ilvl w:val="0"/>
          <w:numId w:val="1"/>
        </w:numPr>
        <w:tabs>
          <w:tab w:pos="560" w:val="left" w:leader="none"/>
        </w:tabs>
        <w:spacing w:line="240" w:lineRule="auto" w:before="0" w:after="0"/>
        <w:ind w:left="560" w:right="0" w:hanging="360"/>
        <w:jc w:val="both"/>
      </w:pPr>
      <w:r>
        <w:rPr/>
        <w:t>Apparent</w:t>
      </w:r>
      <w:r>
        <w:rPr>
          <w:spacing w:val="-3"/>
        </w:rPr>
        <w:t> </w:t>
      </w:r>
      <w:r>
        <w:rPr/>
        <w:t>Bulk</w:t>
      </w:r>
      <w:r>
        <w:rPr>
          <w:spacing w:val="-6"/>
        </w:rPr>
        <w:t> </w:t>
      </w:r>
      <w:r>
        <w:rPr/>
        <w:t>Density</w:t>
      </w:r>
    </w:p>
    <w:p>
      <w:pPr>
        <w:pStyle w:val="BodyText"/>
        <w:spacing w:line="276" w:lineRule="auto" w:before="29"/>
        <w:ind w:left="200" w:right="123"/>
        <w:jc w:val="both"/>
      </w:pPr>
      <w:r>
        <w:rPr/>
        <w:t>The bulk density, as a measure used to describe</w:t>
      </w:r>
      <w:r>
        <w:rPr>
          <w:spacing w:val="1"/>
        </w:rPr>
        <w:t> </w:t>
      </w:r>
      <w:r>
        <w:rPr/>
        <w:t>packing materials or granules, was determined by</w:t>
      </w:r>
      <w:r>
        <w:rPr>
          <w:spacing w:val="1"/>
        </w:rPr>
        <w:t> </w:t>
      </w:r>
      <w:r>
        <w:rPr/>
        <w:t>transferring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accurately</w:t>
      </w:r>
      <w:r>
        <w:rPr>
          <w:spacing w:val="1"/>
        </w:rPr>
        <w:t> </w:t>
      </w:r>
      <w:r>
        <w:rPr/>
        <w:t>weighed</w:t>
      </w:r>
      <w:r>
        <w:rPr>
          <w:spacing w:val="1"/>
        </w:rPr>
        <w:t> </w:t>
      </w:r>
      <w:r>
        <w:rPr/>
        <w:t>amount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agglomerates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graduated</w:t>
      </w:r>
      <w:r>
        <w:rPr>
          <w:spacing w:val="1"/>
        </w:rPr>
        <w:t> </w:t>
      </w:r>
      <w:r>
        <w:rPr/>
        <w:t>cylinder</w:t>
      </w:r>
      <w:r>
        <w:rPr>
          <w:spacing w:val="1"/>
        </w:rPr>
        <w:t> </w:t>
      </w:r>
      <w:r>
        <w:rPr/>
        <w:t>(10</w:t>
      </w:r>
      <w:r>
        <w:rPr>
          <w:spacing w:val="50"/>
        </w:rPr>
        <w:t> </w:t>
      </w:r>
      <w:r>
        <w:rPr/>
        <w:t>ml)</w:t>
      </w:r>
      <w:r>
        <w:rPr>
          <w:spacing w:val="1"/>
        </w:rPr>
        <w:t> </w:t>
      </w:r>
      <w:r>
        <w:rPr/>
        <w:t>with the aid of a funnel.   The volume was noted</w:t>
      </w:r>
      <w:r>
        <w:rPr>
          <w:spacing w:val="1"/>
        </w:rPr>
        <w:t> </w:t>
      </w:r>
      <w:r>
        <w:rPr/>
        <w:t>and apparent bulk density was determined as the</w:t>
      </w:r>
      <w:r>
        <w:rPr>
          <w:spacing w:val="1"/>
        </w:rPr>
        <w:t> </w:t>
      </w:r>
      <w:r>
        <w:rPr/>
        <w:t>ratio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weight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sample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volume</w:t>
      </w:r>
      <w:r>
        <w:rPr>
          <w:spacing w:val="1"/>
        </w:rPr>
        <w:t> </w:t>
      </w:r>
      <w:r>
        <w:rPr/>
        <w:t>occupied.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test</w:t>
      </w:r>
      <w:r>
        <w:rPr>
          <w:spacing w:val="1"/>
        </w:rPr>
        <w:t> </w:t>
      </w:r>
      <w:r>
        <w:rPr/>
        <w:t>was</w:t>
      </w:r>
      <w:r>
        <w:rPr>
          <w:spacing w:val="-2"/>
        </w:rPr>
        <w:t> </w:t>
      </w:r>
      <w:r>
        <w:rPr/>
        <w:t>repeated</w:t>
      </w:r>
      <w:r>
        <w:rPr>
          <w:spacing w:val="1"/>
        </w:rPr>
        <w:t> </w:t>
      </w:r>
      <w:r>
        <w:rPr/>
        <w:t>thrice.</w:t>
      </w:r>
    </w:p>
    <w:p>
      <w:pPr>
        <w:spacing w:after="0" w:line="276" w:lineRule="auto"/>
        <w:jc w:val="both"/>
        <w:sectPr>
          <w:headerReference w:type="default" r:id="rId12"/>
          <w:headerReference w:type="even" r:id="rId13"/>
          <w:pgSz w:w="11910" w:h="16840"/>
          <w:pgMar w:header="722" w:footer="748" w:top="1340" w:bottom="940" w:left="1240" w:right="1320"/>
          <w:pgNumType w:start="361"/>
          <w:cols w:num="2" w:equalWidth="0">
            <w:col w:w="4394" w:space="478"/>
            <w:col w:w="4478"/>
          </w:cols>
        </w:sectPr>
      </w:pPr>
    </w:p>
    <w:p>
      <w:pPr>
        <w:pStyle w:val="Heading4"/>
        <w:numPr>
          <w:ilvl w:val="0"/>
          <w:numId w:val="1"/>
        </w:numPr>
        <w:tabs>
          <w:tab w:pos="472" w:val="left" w:leader="none"/>
        </w:tabs>
        <w:spacing w:line="240" w:lineRule="auto" w:before="85" w:after="0"/>
        <w:ind w:left="471" w:right="0" w:hanging="272"/>
        <w:jc w:val="both"/>
      </w:pPr>
      <w:r>
        <w:rPr/>
        <w:t>Tapped</w:t>
      </w:r>
      <w:r>
        <w:rPr>
          <w:spacing w:val="-4"/>
        </w:rPr>
        <w:t> </w:t>
      </w:r>
      <w:r>
        <w:rPr/>
        <w:t>Density</w:t>
      </w:r>
    </w:p>
    <w:p>
      <w:pPr>
        <w:pStyle w:val="BodyText"/>
        <w:spacing w:line="276" w:lineRule="auto" w:before="30"/>
        <w:ind w:left="200" w:right="38"/>
        <w:jc w:val="both"/>
      </w:pPr>
      <w:r>
        <w:rPr/>
        <w:t>Weighed quantity of agglomerates, was transferred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a 10</w:t>
      </w:r>
      <w:r>
        <w:rPr>
          <w:spacing w:val="1"/>
        </w:rPr>
        <w:t> </w:t>
      </w:r>
      <w:r>
        <w:rPr/>
        <w:t>ml graduated</w:t>
      </w:r>
      <w:r>
        <w:rPr>
          <w:spacing w:val="1"/>
        </w:rPr>
        <w:t> </w:t>
      </w:r>
      <w:r>
        <w:rPr/>
        <w:t>cylinder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tapped</w:t>
      </w:r>
      <w:r>
        <w:rPr>
          <w:spacing w:val="1"/>
        </w:rPr>
        <w:t> </w:t>
      </w:r>
      <w:r>
        <w:rPr/>
        <w:t>using</w:t>
      </w:r>
      <w:r>
        <w:rPr>
          <w:spacing w:val="1"/>
        </w:rPr>
        <w:t> </w:t>
      </w:r>
      <w:r>
        <w:rPr/>
        <w:t>tapped density apparatus for a fixed number of taps</w:t>
      </w:r>
      <w:r>
        <w:rPr>
          <w:spacing w:val="-47"/>
        </w:rPr>
        <w:t> </w:t>
      </w:r>
      <w:r>
        <w:rPr/>
        <w:t>(100).</w:t>
      </w:r>
      <w:r>
        <w:rPr>
          <w:spacing w:val="1"/>
        </w:rPr>
        <w:t> </w:t>
      </w:r>
      <w:r>
        <w:rPr/>
        <w:t>The volume was noted and tapped density</w:t>
      </w:r>
      <w:r>
        <w:rPr>
          <w:spacing w:val="1"/>
        </w:rPr>
        <w:t> </w:t>
      </w:r>
      <w:r>
        <w:rPr/>
        <w:t>was determined as the ratio of weight of sample to</w:t>
      </w:r>
      <w:r>
        <w:rPr>
          <w:spacing w:val="1"/>
        </w:rPr>
        <w:t> </w:t>
      </w:r>
      <w:r>
        <w:rPr/>
        <w:t>tapped</w:t>
      </w:r>
      <w:r>
        <w:rPr>
          <w:spacing w:val="1"/>
        </w:rPr>
        <w:t> </w:t>
      </w:r>
      <w:r>
        <w:rPr/>
        <w:t>volume.</w:t>
      </w:r>
      <w:r>
        <w:rPr>
          <w:spacing w:val="1"/>
        </w:rPr>
        <w:t> </w:t>
      </w:r>
      <w:r>
        <w:rPr/>
        <w:t>Average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three</w:t>
      </w:r>
      <w:r>
        <w:rPr>
          <w:spacing w:val="1"/>
        </w:rPr>
        <w:t> </w:t>
      </w:r>
      <w:r>
        <w:rPr/>
        <w:t>determinations</w:t>
      </w:r>
      <w:r>
        <w:rPr>
          <w:spacing w:val="-47"/>
        </w:rPr>
        <w:t> </w:t>
      </w:r>
      <w:r>
        <w:rPr/>
        <w:t>was</w:t>
      </w:r>
      <w:r>
        <w:rPr>
          <w:spacing w:val="-2"/>
        </w:rPr>
        <w:t> </w:t>
      </w:r>
      <w:r>
        <w:rPr/>
        <w:t>taken.</w:t>
      </w:r>
    </w:p>
    <w:p>
      <w:pPr>
        <w:spacing w:line="240" w:lineRule="auto"/>
        <w:ind w:left="308" w:right="0" w:firstLine="0"/>
        <w:rPr>
          <w:sz w:val="20"/>
        </w:rPr>
      </w:pPr>
      <w:r>
        <w:rPr>
          <w:position w:val="17"/>
          <w:sz w:val="20"/>
        </w:rPr>
        <w:drawing>
          <wp:inline distT="0" distB="0" distL="0" distR="0">
            <wp:extent cx="885014" cy="134874"/>
            <wp:effectExtent l="0" t="0" r="0" b="0"/>
            <wp:docPr id="1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5014" cy="134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7"/>
          <w:sz w:val="20"/>
        </w:rPr>
      </w:r>
      <w:r>
        <w:rPr>
          <w:spacing w:val="93"/>
          <w:position w:val="17"/>
          <w:sz w:val="5"/>
        </w:rPr>
        <w:t> </w:t>
      </w:r>
      <w:r>
        <w:rPr>
          <w:spacing w:val="93"/>
          <w:position w:val="26"/>
          <w:sz w:val="20"/>
        </w:rPr>
        <w:drawing>
          <wp:inline distT="0" distB="0" distL="0" distR="0">
            <wp:extent cx="98067" cy="35242"/>
            <wp:effectExtent l="0" t="0" r="0" b="0"/>
            <wp:docPr id="3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067" cy="35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93"/>
          <w:position w:val="26"/>
          <w:sz w:val="20"/>
        </w:rPr>
      </w:r>
      <w:r>
        <w:rPr>
          <w:spacing w:val="47"/>
          <w:position w:val="26"/>
          <w:sz w:val="20"/>
        </w:rPr>
        <w:t> </w:t>
      </w:r>
      <w:r>
        <w:rPr>
          <w:spacing w:val="47"/>
          <w:sz w:val="20"/>
        </w:rPr>
        <w:pict>
          <v:group style="width:108.5pt;height:28.7pt;mso-position-horizontal-relative:char;mso-position-vertical-relative:line" coordorigin="0,0" coordsize="2170,574">
            <v:shape style="position:absolute;left:0;top:0;width:2170;height:300" type="#_x0000_t75" stroked="false">
              <v:imagedata r:id="rId16" o:title=""/>
            </v:shape>
            <v:shape style="position:absolute;left:396;top:360;width:1390;height:214" type="#_x0000_t75" stroked="false">
              <v:imagedata r:id="rId17" o:title=""/>
            </v:shape>
          </v:group>
        </w:pict>
      </w:r>
      <w:r>
        <w:rPr>
          <w:spacing w:val="47"/>
          <w:sz w:val="20"/>
        </w:rPr>
      </w:r>
    </w:p>
    <w:p>
      <w:pPr>
        <w:pStyle w:val="Heading4"/>
        <w:numPr>
          <w:ilvl w:val="0"/>
          <w:numId w:val="1"/>
        </w:numPr>
        <w:tabs>
          <w:tab w:pos="560" w:val="left" w:leader="none"/>
        </w:tabs>
        <w:spacing w:line="240" w:lineRule="auto" w:before="114" w:after="0"/>
        <w:ind w:left="560" w:right="0" w:hanging="360"/>
        <w:jc w:val="both"/>
      </w:pPr>
      <w:r>
        <w:rPr/>
        <w:t>Hausner’s</w:t>
      </w:r>
      <w:r>
        <w:rPr>
          <w:spacing w:val="-5"/>
        </w:rPr>
        <w:t> </w:t>
      </w:r>
      <w:r>
        <w:rPr/>
        <w:t>Ratio</w:t>
      </w:r>
    </w:p>
    <w:p>
      <w:pPr>
        <w:pStyle w:val="BodyText"/>
        <w:spacing w:line="276" w:lineRule="auto" w:before="30"/>
        <w:ind w:left="200" w:right="40"/>
        <w:jc w:val="both"/>
      </w:pPr>
      <w:r>
        <w:rPr/>
        <w:pict>
          <v:group style="position:absolute;margin-left:183.599991pt;margin-top:69.035927pt;width:76.95pt;height:25.8pt;mso-position-horizontal-relative:page;mso-position-vertical-relative:paragraph;z-index:15734272" coordorigin="3672,1381" coordsize="1539,516">
            <v:shape style="position:absolute;left:3672;top:1380;width:1496;height:200" type="#_x0000_t75" stroked="false">
              <v:imagedata r:id="rId18" o:title=""/>
            </v:shape>
            <v:line style="position:absolute" from="3672,1646" to="5210,1646" stroked="true" strokeweight=".6pt" strokecolor="#000000">
              <v:stroke dashstyle="solid"/>
            </v:line>
            <v:shape style="position:absolute;left:3830;top:1711;width:1222;height:185" type="#_x0000_t75" stroked="false">
              <v:imagedata r:id="rId19" o:title=""/>
            </v:shape>
            <w10:wrap type="none"/>
          </v:group>
        </w:pict>
      </w:r>
      <w:r>
        <w:rPr/>
        <w:t>Hausner’s</w:t>
      </w:r>
      <w:r>
        <w:rPr>
          <w:spacing w:val="26"/>
        </w:rPr>
        <w:t> </w:t>
      </w:r>
      <w:r>
        <w:rPr/>
        <w:t>ratio</w:t>
      </w:r>
      <w:r>
        <w:rPr>
          <w:spacing w:val="29"/>
        </w:rPr>
        <w:t> </w:t>
      </w:r>
      <w:r>
        <w:rPr/>
        <w:t>is</w:t>
      </w:r>
      <w:r>
        <w:rPr>
          <w:spacing w:val="27"/>
        </w:rPr>
        <w:t> </w:t>
      </w:r>
      <w:r>
        <w:rPr/>
        <w:t>an</w:t>
      </w:r>
      <w:r>
        <w:rPr>
          <w:spacing w:val="26"/>
        </w:rPr>
        <w:t> </w:t>
      </w:r>
      <w:r>
        <w:rPr/>
        <w:t>indication</w:t>
      </w:r>
      <w:r>
        <w:rPr>
          <w:spacing w:val="27"/>
        </w:rPr>
        <w:t> </w:t>
      </w:r>
      <w:r>
        <w:rPr/>
        <w:t>of</w:t>
      </w:r>
      <w:r>
        <w:rPr>
          <w:spacing w:val="27"/>
        </w:rPr>
        <w:t> </w:t>
      </w:r>
      <w:r>
        <w:rPr/>
        <w:t>the</w:t>
      </w:r>
      <w:r>
        <w:rPr>
          <w:spacing w:val="27"/>
        </w:rPr>
        <w:t> </w:t>
      </w:r>
      <w:r>
        <w:rPr/>
        <w:t>flowability</w:t>
      </w:r>
      <w:r>
        <w:rPr>
          <w:spacing w:val="-47"/>
        </w:rPr>
        <w:t> </w:t>
      </w:r>
      <w:r>
        <w:rPr/>
        <w:t>of</w:t>
      </w:r>
      <w:r>
        <w:rPr>
          <w:spacing w:val="1"/>
        </w:rPr>
        <w:t> </w:t>
      </w:r>
      <w:r>
        <w:rPr/>
        <w:t>powder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ratio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greater</w:t>
      </w:r>
      <w:r>
        <w:rPr>
          <w:spacing w:val="1"/>
        </w:rPr>
        <w:t> </w:t>
      </w:r>
      <w:r>
        <w:rPr/>
        <w:t>than</w:t>
      </w:r>
      <w:r>
        <w:rPr>
          <w:spacing w:val="1"/>
        </w:rPr>
        <w:t> </w:t>
      </w:r>
      <w:r>
        <w:rPr/>
        <w:t>1.25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considered to be an indication of poor flowability.</w:t>
      </w:r>
      <w:r>
        <w:rPr>
          <w:spacing w:val="1"/>
        </w:rPr>
        <w:t> </w:t>
      </w:r>
      <w:r>
        <w:rPr/>
        <w:t>Hausner’s ratio was determined by the following</w:t>
      </w:r>
      <w:r>
        <w:rPr>
          <w:spacing w:val="1"/>
        </w:rPr>
        <w:t> </w:t>
      </w:r>
      <w:r>
        <w:rPr/>
        <w:t>equation. The</w:t>
      </w:r>
      <w:r>
        <w:rPr>
          <w:spacing w:val="-1"/>
        </w:rPr>
        <w:t> </w:t>
      </w:r>
      <w:r>
        <w:rPr/>
        <w:t>test</w:t>
      </w:r>
      <w:r>
        <w:rPr>
          <w:spacing w:val="1"/>
        </w:rPr>
        <w:t> </w:t>
      </w:r>
      <w:r>
        <w:rPr/>
        <w:t>was</w:t>
      </w:r>
      <w:r>
        <w:rPr>
          <w:spacing w:val="-2"/>
        </w:rPr>
        <w:t> </w:t>
      </w:r>
      <w:r>
        <w:rPr/>
        <w:t>done</w:t>
      </w:r>
      <w:r>
        <w:rPr>
          <w:spacing w:val="-1"/>
        </w:rPr>
        <w:t> </w:t>
      </w:r>
      <w:r>
        <w:rPr/>
        <w:t>in triplicate.</w:t>
      </w:r>
    </w:p>
    <w:p>
      <w:pPr>
        <w:pStyle w:val="BodyText"/>
        <w:spacing w:before="1" w:after="39"/>
        <w:rPr>
          <w:sz w:val="14"/>
        </w:rPr>
      </w:pPr>
    </w:p>
    <w:p>
      <w:pPr>
        <w:spacing w:line="156" w:lineRule="exact"/>
        <w:ind w:left="588" w:right="0" w:firstLine="0"/>
        <w:rPr>
          <w:sz w:val="5"/>
        </w:rPr>
      </w:pPr>
      <w:r>
        <w:rPr>
          <w:position w:val="-2"/>
          <w:sz w:val="15"/>
        </w:rPr>
        <w:drawing>
          <wp:inline distT="0" distB="0" distL="0" distR="0">
            <wp:extent cx="943926" cy="99441"/>
            <wp:effectExtent l="0" t="0" r="0" b="0"/>
            <wp:docPr id="5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8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3926" cy="994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  <w:sz w:val="15"/>
        </w:rPr>
      </w:r>
      <w:r>
        <w:rPr>
          <w:spacing w:val="56"/>
          <w:position w:val="-2"/>
          <w:sz w:val="5"/>
        </w:rPr>
        <w:t> </w:t>
      </w:r>
      <w:r>
        <w:rPr>
          <w:spacing w:val="56"/>
          <w:position w:val="1"/>
          <w:sz w:val="5"/>
        </w:rPr>
        <w:drawing>
          <wp:inline distT="0" distB="0" distL="0" distR="0">
            <wp:extent cx="108790" cy="35242"/>
            <wp:effectExtent l="0" t="0" r="0" b="0"/>
            <wp:docPr id="7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9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790" cy="35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56"/>
          <w:position w:val="1"/>
          <w:sz w:val="5"/>
        </w:rPr>
      </w:r>
    </w:p>
    <w:p>
      <w:pPr>
        <w:pStyle w:val="Heading4"/>
        <w:numPr>
          <w:ilvl w:val="0"/>
          <w:numId w:val="1"/>
        </w:numPr>
        <w:tabs>
          <w:tab w:pos="560" w:val="left" w:leader="none"/>
        </w:tabs>
        <w:spacing w:line="240" w:lineRule="auto" w:before="85" w:after="0"/>
        <w:ind w:left="560" w:right="0" w:hanging="360"/>
        <w:jc w:val="both"/>
      </w:pPr>
      <w:r>
        <w:rPr>
          <w:spacing w:val="-1"/>
          <w:w w:val="99"/>
        </w:rPr>
        <w:br w:type="column"/>
      </w:r>
      <w:r>
        <w:rPr/>
        <w:t>Carr’s</w:t>
      </w:r>
      <w:r>
        <w:rPr>
          <w:spacing w:val="-4"/>
        </w:rPr>
        <w:t> </w:t>
      </w:r>
      <w:r>
        <w:rPr/>
        <w:t>Index</w:t>
      </w:r>
    </w:p>
    <w:p>
      <w:pPr>
        <w:pStyle w:val="BodyText"/>
        <w:spacing w:line="276" w:lineRule="auto" w:before="30"/>
        <w:ind w:left="200" w:right="123"/>
        <w:jc w:val="both"/>
      </w:pPr>
      <w:r>
        <w:rPr/>
        <w:t>Flowability of untreated and agglomerated samples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also</w:t>
      </w:r>
      <w:r>
        <w:rPr>
          <w:spacing w:val="1"/>
        </w:rPr>
        <w:t> </w:t>
      </w:r>
      <w:r>
        <w:rPr/>
        <w:t>assessed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Carr’s</w:t>
      </w:r>
      <w:r>
        <w:rPr>
          <w:spacing w:val="1"/>
        </w:rPr>
        <w:t> </w:t>
      </w:r>
      <w:r>
        <w:rPr/>
        <w:t>Index</w:t>
      </w:r>
      <w:r>
        <w:rPr>
          <w:spacing w:val="1"/>
        </w:rPr>
        <w:t> </w:t>
      </w:r>
      <w:r>
        <w:rPr/>
        <w:t>(CI)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compressibility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sample</w:t>
      </w:r>
      <w:r>
        <w:rPr>
          <w:spacing w:val="1"/>
        </w:rPr>
        <w:t> </w:t>
      </w:r>
      <w:r>
        <w:rPr/>
        <w:t>blend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determined</w:t>
      </w:r>
      <w:r>
        <w:rPr>
          <w:spacing w:val="-47"/>
        </w:rPr>
        <w:t> </w:t>
      </w:r>
      <w:r>
        <w:rPr/>
        <w:t>from their</w:t>
      </w:r>
      <w:r>
        <w:rPr>
          <w:spacing w:val="1"/>
        </w:rPr>
        <w:t> </w:t>
      </w:r>
      <w:r>
        <w:rPr/>
        <w:t>apparent</w:t>
      </w:r>
      <w:r>
        <w:rPr>
          <w:spacing w:val="1"/>
        </w:rPr>
        <w:t> </w:t>
      </w:r>
      <w:r>
        <w:rPr/>
        <w:t>bulk</w:t>
      </w:r>
      <w:r>
        <w:rPr>
          <w:spacing w:val="1"/>
        </w:rPr>
        <w:t> </w:t>
      </w:r>
      <w:r>
        <w:rPr/>
        <w:t>density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tapped</w:t>
      </w:r>
      <w:r>
        <w:rPr>
          <w:spacing w:val="1"/>
        </w:rPr>
        <w:t> </w:t>
      </w:r>
      <w:r>
        <w:rPr/>
        <w:t>densities by using the following formula. The test</w:t>
      </w:r>
      <w:r>
        <w:rPr>
          <w:spacing w:val="1"/>
        </w:rPr>
        <w:t> </w:t>
      </w:r>
      <w:r>
        <w:rPr/>
        <w:t>was carried out in triplicate</w:t>
      </w:r>
      <w:r>
        <w:rPr>
          <w:vertAlign w:val="superscript"/>
        </w:rPr>
        <w:t>55</w:t>
      </w:r>
      <w:r>
        <w:rPr>
          <w:vertAlign w:val="baseline"/>
        </w:rPr>
        <w:t>. Results are shown in</w:t>
      </w:r>
      <w:r>
        <w:rPr>
          <w:spacing w:val="1"/>
          <w:vertAlign w:val="baseline"/>
        </w:rPr>
        <w:t> </w:t>
      </w:r>
      <w:r>
        <w:rPr>
          <w:vertAlign w:val="baseline"/>
        </w:rPr>
        <w:t>Table</w:t>
      </w:r>
      <w:r>
        <w:rPr>
          <w:spacing w:val="-3"/>
          <w:vertAlign w:val="baseline"/>
        </w:rPr>
        <w:t> </w:t>
      </w:r>
      <w:r>
        <w:rPr>
          <w:vertAlign w:val="baseline"/>
        </w:rPr>
        <w:t>8A</w:t>
      </w:r>
      <w:r>
        <w:rPr>
          <w:spacing w:val="-2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8B.</w:t>
      </w:r>
    </w:p>
    <w:p>
      <w:pPr>
        <w:pStyle w:val="BodyText"/>
        <w:spacing w:before="1"/>
        <w:rPr>
          <w:sz w:val="2"/>
        </w:rPr>
      </w:pPr>
    </w:p>
    <w:p>
      <w:pPr>
        <w:pStyle w:val="BodyText"/>
        <w:ind w:left="252"/>
      </w:pPr>
      <w:r>
        <w:rPr>
          <w:position w:val="12"/>
        </w:rPr>
        <w:pict>
          <v:group style="width:62.8pt;height:8.3pt;mso-position-horizontal-relative:char;mso-position-vertical-relative:line" coordorigin="0,0" coordsize="1256,166">
            <v:shape style="position:absolute;left:0;top:0;width:1256;height:70" type="#_x0000_t75" stroked="false">
              <v:imagedata r:id="rId22" o:title=""/>
            </v:shape>
            <v:line style="position:absolute" from="710,65" to="727,65" stroked="true" strokeweight=".48pt" strokecolor="#d29a00">
              <v:stroke dashstyle="solid"/>
            </v:line>
            <v:line style="position:absolute" from="38,113" to="55,113" stroked="true" strokeweight=".48pt" strokecolor="#fdd399">
              <v:stroke dashstyle="solid"/>
            </v:line>
            <v:shape style="position:absolute;left:0;top:12;width:1246;height:154" type="#_x0000_t75" stroked="false">
              <v:imagedata r:id="rId23" o:title=""/>
            </v:shape>
          </v:group>
        </w:pict>
      </w:r>
      <w:r>
        <w:rPr>
          <w:position w:val="12"/>
        </w:rPr>
      </w:r>
      <w:r>
        <w:rPr>
          <w:spacing w:val="23"/>
          <w:position w:val="12"/>
        </w:rPr>
        <w:t> </w:t>
      </w:r>
      <w:r>
        <w:rPr>
          <w:spacing w:val="23"/>
        </w:rPr>
        <w:pict>
          <v:group style="width:135.25pt;height:20.9pt;mso-position-horizontal-relative:char;mso-position-vertical-relative:line" coordorigin="0,0" coordsize="2705,418">
            <v:line style="position:absolute" from="173,41" to="190,41" stroked="true" strokeweight=".48pt" strokecolor="#e9b971">
              <v:stroke dashstyle="solid"/>
            </v:line>
            <v:shape style="position:absolute;left:739;top:0;width:488;height:70" type="#_x0000_t75" stroked="false">
              <v:imagedata r:id="rId24" o:title=""/>
            </v:shape>
            <v:line style="position:absolute" from="1190,65" to="1207,65" stroked="true" strokeweight=".48pt" strokecolor="#fdd399">
              <v:stroke dashstyle="solid"/>
            </v:line>
            <v:shape style="position:absolute;left:1401;top:0;width:862;height:70" type="#_x0000_t75" stroked="false">
              <v:imagedata r:id="rId25" o:title=""/>
            </v:shape>
            <v:line style="position:absolute" from="2227,65" to="2244,65" stroked="true" strokeweight=".48pt" strokecolor="#fdd399">
              <v:stroke dashstyle="solid"/>
            </v:line>
            <v:shape style="position:absolute;left:0;top:0;width:1745;height:334" type="#_x0000_t75" stroked="false">
              <v:imagedata r:id="rId26" o:title=""/>
            </v:shape>
            <v:line style="position:absolute" from="173,209" to="2254,209" stroked="true" strokeweight=".48pt" strokecolor="#000000">
              <v:stroke dashstyle="solid"/>
            </v:line>
            <v:line style="position:absolute" from="2304,257" to="2321,257" stroked="true" strokeweight=".48pt" strokecolor="#e9b971">
              <v:stroke dashstyle="solid"/>
            </v:line>
            <v:line style="position:absolute" from="682,305" to="698,305" stroked="true" strokeweight=".48pt" strokecolor="#e9b971">
              <v:stroke dashstyle="solid"/>
            </v:line>
            <v:shape style="position:absolute;left:1401;top:12;width:843;height:142" type="#_x0000_t75" stroked="false">
              <v:imagedata r:id="rId27" o:title=""/>
            </v:shape>
            <v:line style="position:absolute" from="1709,329" to="1726,329" stroked="true" strokeweight=".48pt" strokecolor="#fdd399">
              <v:stroke dashstyle="solid"/>
            </v:line>
            <v:shape style="position:absolute;left:2304;top:144;width:401;height:118" type="#_x0000_t75" stroked="false">
              <v:imagedata r:id="rId28" o:title=""/>
            </v:shape>
            <v:shape style="position:absolute;left:643;top:12;width:161;height:94" type="#_x0000_t75" stroked="false">
              <v:imagedata r:id="rId29" o:title=""/>
            </v:shape>
            <v:shape style="position:absolute;left:201;top:24;width:267;height:118" type="#_x0000_t75" stroked="false">
              <v:imagedata r:id="rId30" o:title=""/>
            </v:shape>
            <v:shape style="position:absolute;left:931;top:12;width:267;height:118" type="#_x0000_t75" stroked="false">
              <v:imagedata r:id="rId31" o:title=""/>
            </v:shape>
            <v:shape style="position:absolute;left:700;top:276;width:1025;height:142" type="#_x0000_t75" stroked="false">
              <v:imagedata r:id="rId32" o:title=""/>
            </v:shape>
          </v:group>
        </w:pict>
      </w:r>
      <w:r>
        <w:rPr>
          <w:spacing w:val="23"/>
        </w:rPr>
      </w:r>
    </w:p>
    <w:p>
      <w:pPr>
        <w:pStyle w:val="BodyText"/>
        <w:spacing w:before="5"/>
        <w:rPr>
          <w:sz w:val="21"/>
        </w:rPr>
      </w:pPr>
    </w:p>
    <w:p>
      <w:pPr>
        <w:pStyle w:val="Heading4"/>
      </w:pPr>
      <w:r>
        <w:rPr/>
        <w:t>Flow</w:t>
      </w:r>
      <w:r>
        <w:rPr>
          <w:spacing w:val="-2"/>
        </w:rPr>
        <w:t> </w:t>
      </w:r>
      <w:r>
        <w:rPr/>
        <w:t>Properties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Granules</w:t>
      </w:r>
    </w:p>
    <w:p>
      <w:pPr>
        <w:pStyle w:val="BodyText"/>
        <w:spacing w:line="276" w:lineRule="auto" w:before="30"/>
        <w:ind w:left="200" w:right="121"/>
        <w:jc w:val="both"/>
      </w:pPr>
      <w:r>
        <w:rPr/>
        <w:t>The granules prepared for compression of floating</w:t>
      </w:r>
      <w:r>
        <w:rPr>
          <w:spacing w:val="1"/>
        </w:rPr>
        <w:t> </w:t>
      </w:r>
      <w:r>
        <w:rPr/>
        <w:t>tablets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evaluated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their</w:t>
      </w:r>
      <w:r>
        <w:rPr>
          <w:spacing w:val="1"/>
        </w:rPr>
        <w:t> </w:t>
      </w:r>
      <w:r>
        <w:rPr/>
        <w:t>flow</w:t>
      </w:r>
      <w:r>
        <w:rPr>
          <w:spacing w:val="1"/>
        </w:rPr>
        <w:t> </w:t>
      </w:r>
      <w:r>
        <w:rPr/>
        <w:t>properties</w:t>
      </w:r>
      <w:r>
        <w:rPr>
          <w:spacing w:val="1"/>
        </w:rPr>
        <w:t> </w:t>
      </w:r>
      <w:r>
        <w:rPr/>
        <w:t>(Table 3). Angle of repose, Bulk density, Tapped</w:t>
      </w:r>
      <w:r>
        <w:rPr>
          <w:spacing w:val="1"/>
        </w:rPr>
        <w:t> </w:t>
      </w:r>
      <w:r>
        <w:rPr/>
        <w:t>density and Hausner ratio ranged from granules of</w:t>
      </w:r>
      <w:r>
        <w:rPr>
          <w:spacing w:val="1"/>
        </w:rPr>
        <w:t> </w:t>
      </w:r>
      <w:r>
        <w:rPr/>
        <w:t>different formulations. These values indicate that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prepared</w:t>
      </w:r>
      <w:r>
        <w:rPr>
          <w:spacing w:val="1"/>
        </w:rPr>
        <w:t> </w:t>
      </w:r>
      <w:r>
        <w:rPr/>
        <w:t>granules</w:t>
      </w:r>
      <w:r>
        <w:rPr>
          <w:spacing w:val="1"/>
        </w:rPr>
        <w:t> </w:t>
      </w:r>
      <w:r>
        <w:rPr/>
        <w:t>exhibited</w:t>
      </w:r>
      <w:r>
        <w:rPr>
          <w:spacing w:val="1"/>
        </w:rPr>
        <w:t> </w:t>
      </w:r>
      <w:r>
        <w:rPr/>
        <w:t>good</w:t>
      </w:r>
      <w:r>
        <w:rPr>
          <w:spacing w:val="1"/>
        </w:rPr>
        <w:t> </w:t>
      </w:r>
      <w:r>
        <w:rPr/>
        <w:t>flow</w:t>
      </w:r>
      <w:r>
        <w:rPr>
          <w:spacing w:val="-47"/>
        </w:rPr>
        <w:t> </w:t>
      </w:r>
      <w:r>
        <w:rPr/>
        <w:t>properties.</w:t>
      </w:r>
    </w:p>
    <w:p>
      <w:pPr>
        <w:spacing w:after="0" w:line="276" w:lineRule="auto"/>
        <w:jc w:val="both"/>
        <w:sectPr>
          <w:pgSz w:w="11910" w:h="16840"/>
          <w:pgMar w:header="722" w:footer="748" w:top="1340" w:bottom="940" w:left="1240" w:right="1320"/>
          <w:cols w:num="2" w:equalWidth="0">
            <w:col w:w="4392" w:space="480"/>
            <w:col w:w="4478"/>
          </w:cols>
        </w:sectPr>
      </w:pPr>
    </w:p>
    <w:p>
      <w:pPr>
        <w:pStyle w:val="BodyText"/>
        <w:spacing w:before="10"/>
        <w:rPr>
          <w:sz w:val="17"/>
        </w:rPr>
      </w:pPr>
    </w:p>
    <w:p>
      <w:pPr>
        <w:pStyle w:val="Heading4"/>
        <w:spacing w:before="91"/>
        <w:ind w:left="900" w:right="821"/>
        <w:jc w:val="center"/>
      </w:pPr>
      <w:r>
        <w:rPr/>
        <w:pict>
          <v:shape style="position:absolute;margin-left:142.079010pt;margin-top:20.605911pt;width:311.2pt;height:.4pt;mso-position-horizontal-relative:page;mso-position-vertical-relative:paragraph;z-index:15734784" coordorigin="2842,412" coordsize="6224,8" path="m3506,412l2842,412,2842,419,3506,419,3506,412xm3516,412l3509,412,3509,419,3516,419,3516,412xm4222,412l3518,412,3518,419,4222,419,4222,412xm4231,412l4224,412,4224,419,4231,419,4231,412xm5023,412l4234,412,4234,419,5023,419,5023,412xm5033,412l5026,412,5026,419,5033,419,5033,412xm5830,412l5035,412,5035,419,5830,419,5830,412xm5839,412l5832,412,5832,419,5839,419,5839,412xm6734,412l5842,412,5842,419,6734,419,6734,412xm6744,412l6737,412,6737,419,6744,419,6744,412xm7591,412l6746,412,6746,419,7591,419,7591,412xm7601,412l7594,412,7594,419,7601,419,7601,412xm8218,412l7603,412,7603,419,8218,419,8218,412xm8227,412l8220,412,8220,419,8227,419,8227,412xm9065,412l8230,412,8230,419,9065,419,9065,412xe" filled="true" fillcolor="#000000" stroked="false">
            <v:path arrowok="t"/>
            <v:fill type="solid"/>
            <w10:wrap type="none"/>
          </v:shape>
        </w:pict>
      </w:r>
      <w:r>
        <w:rPr/>
        <w:t>Table</w:t>
      </w:r>
      <w:r>
        <w:rPr>
          <w:spacing w:val="-3"/>
        </w:rPr>
        <w:t> </w:t>
      </w:r>
      <w:r>
        <w:rPr/>
        <w:t>No.</w:t>
      </w:r>
      <w:r>
        <w:rPr>
          <w:spacing w:val="-2"/>
        </w:rPr>
        <w:t> </w:t>
      </w:r>
      <w:r>
        <w:rPr/>
        <w:t>01:</w:t>
      </w:r>
      <w:r>
        <w:rPr>
          <w:spacing w:val="45"/>
        </w:rPr>
        <w:t> </w:t>
      </w:r>
      <w:r>
        <w:rPr/>
        <w:t>Composition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floating</w:t>
      </w:r>
      <w:r>
        <w:rPr>
          <w:spacing w:val="-2"/>
        </w:rPr>
        <w:t> </w:t>
      </w:r>
      <w:r>
        <w:rPr/>
        <w:t>tablets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tinidazole</w:t>
      </w:r>
    </w:p>
    <w:p>
      <w:pPr>
        <w:spacing w:after="0"/>
        <w:jc w:val="center"/>
        <w:sectPr>
          <w:type w:val="continuous"/>
          <w:pgSz w:w="11910" w:h="16840"/>
          <w:pgMar w:top="1340" w:bottom="280" w:left="1240" w:right="1320"/>
        </w:sectPr>
      </w:pPr>
    </w:p>
    <w:p>
      <w:pPr>
        <w:spacing w:before="103"/>
        <w:ind w:left="0" w:right="0" w:firstLine="0"/>
        <w:jc w:val="right"/>
        <w:rPr>
          <w:b/>
          <w:sz w:val="18"/>
        </w:rPr>
      </w:pPr>
      <w:r>
        <w:rPr/>
        <w:pict>
          <v:shape style="position:absolute;margin-left:141.720001pt;margin-top:17.412298pt;width:311.55pt;height:131.6pt;mso-position-horizontal-relative:page;mso-position-vertical-relative:paragraph;z-index:1573580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389"/>
                    <w:gridCol w:w="802"/>
                    <w:gridCol w:w="866"/>
                    <w:gridCol w:w="785"/>
                    <w:gridCol w:w="916"/>
                    <w:gridCol w:w="649"/>
                    <w:gridCol w:w="822"/>
                  </w:tblGrid>
                  <w:tr>
                    <w:trPr>
                      <w:trHeight w:val="228" w:hRule="atLeast"/>
                    </w:trPr>
                    <w:tc>
                      <w:tcPr>
                        <w:tcW w:w="1389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9" w:lineRule="exact" w:before="0"/>
                          <w:ind w:left="23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No</w:t>
                        </w:r>
                      </w:p>
                    </w:tc>
                    <w:tc>
                      <w:tcPr>
                        <w:tcW w:w="802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9" w:lineRule="exact" w:before="0"/>
                          <w:ind w:right="137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(K4M)</w:t>
                        </w:r>
                      </w:p>
                    </w:tc>
                    <w:tc>
                      <w:tcPr>
                        <w:tcW w:w="866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9" w:lineRule="exact" w:before="0"/>
                          <w:ind w:right="163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(E15M)</w:t>
                        </w:r>
                      </w:p>
                    </w:tc>
                    <w:tc>
                      <w:tcPr>
                        <w:tcW w:w="785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98" w:lineRule="exact" w:before="0"/>
                          <w:ind w:right="49"/>
                          <w:jc w:val="righ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w w:val="100"/>
                            <w:sz w:val="12"/>
                          </w:rPr>
                          <w:t>3</w:t>
                        </w:r>
                      </w:p>
                    </w:tc>
                    <w:tc>
                      <w:tcPr>
                        <w:tcW w:w="916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9" w:lineRule="exact" w:before="0"/>
                          <w:ind w:left="147" w:right="88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Stearate</w:t>
                        </w:r>
                      </w:p>
                    </w:tc>
                    <w:tc>
                      <w:tcPr>
                        <w:tcW w:w="1471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222" w:hRule="atLeast"/>
                    </w:trPr>
                    <w:tc>
                      <w:tcPr>
                        <w:tcW w:w="1389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544" w:val="left" w:leader="none"/>
                          </w:tabs>
                          <w:spacing w:line="55" w:lineRule="auto" w:before="32"/>
                          <w:ind w:right="106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b/>
                            <w:position w:val="-11"/>
                            <w:sz w:val="18"/>
                          </w:rPr>
                          <w:t>B1</w:t>
                          <w:tab/>
                        </w:r>
                        <w:r>
                          <w:rPr>
                            <w:sz w:val="18"/>
                          </w:rPr>
                          <w:t>250mg</w:t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2" w:lineRule="exact" w:before="0"/>
                          <w:ind w:right="148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100mg</w:t>
                        </w:r>
                      </w:p>
                    </w:tc>
                    <w:tc>
                      <w:tcPr>
                        <w:tcW w:w="866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2" w:lineRule="exact" w:before="0"/>
                          <w:ind w:left="196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50mg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2" w:lineRule="exact" w:before="0"/>
                          <w:ind w:left="185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50mg</w:t>
                        </w:r>
                      </w:p>
                    </w:tc>
                    <w:tc>
                      <w:tcPr>
                        <w:tcW w:w="916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2" w:lineRule="exact" w:before="0"/>
                          <w:ind w:left="147" w:right="8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10mg</w:t>
                        </w:r>
                      </w:p>
                    </w:tc>
                    <w:tc>
                      <w:tcPr>
                        <w:tcW w:w="649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2" w:lineRule="exact" w:before="0"/>
                          <w:ind w:left="109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40mg</w:t>
                        </w:r>
                      </w:p>
                    </w:tc>
                    <w:tc>
                      <w:tcPr>
                        <w:tcW w:w="822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2" w:lineRule="exact" w:before="0"/>
                          <w:ind w:left="111" w:right="1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500mg</w:t>
                        </w:r>
                      </w:p>
                    </w:tc>
                  </w:tr>
                  <w:tr>
                    <w:trPr>
                      <w:trHeight w:val="238" w:hRule="atLeast"/>
                    </w:trPr>
                    <w:tc>
                      <w:tcPr>
                        <w:tcW w:w="1389" w:type="dxa"/>
                      </w:tcPr>
                      <w:p>
                        <w:pPr>
                          <w:pStyle w:val="TableParagraph"/>
                          <w:ind w:right="129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(50%)</w:t>
                        </w:r>
                      </w:p>
                    </w:tc>
                    <w:tc>
                      <w:tcPr>
                        <w:tcW w:w="802" w:type="dxa"/>
                      </w:tcPr>
                      <w:p>
                        <w:pPr>
                          <w:pStyle w:val="TableParagraph"/>
                          <w:ind w:right="173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(20%)</w:t>
                        </w:r>
                      </w:p>
                    </w:tc>
                    <w:tc>
                      <w:tcPr>
                        <w:tcW w:w="866" w:type="dxa"/>
                      </w:tcPr>
                      <w:p>
                        <w:pPr>
                          <w:pStyle w:val="TableParagraph"/>
                          <w:ind w:right="235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(10%)</w:t>
                        </w:r>
                      </w:p>
                    </w:tc>
                    <w:tc>
                      <w:tcPr>
                        <w:tcW w:w="785" w:type="dxa"/>
                      </w:tcPr>
                      <w:p>
                        <w:pPr>
                          <w:pStyle w:val="TableParagraph"/>
                          <w:ind w:left="166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(10%)</w:t>
                        </w:r>
                      </w:p>
                    </w:tc>
                    <w:tc>
                      <w:tcPr>
                        <w:tcW w:w="916" w:type="dxa"/>
                      </w:tcPr>
                      <w:p>
                        <w:pPr>
                          <w:pStyle w:val="TableParagraph"/>
                          <w:ind w:left="147" w:righ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(2%)</w:t>
                        </w:r>
                      </w:p>
                    </w:tc>
                    <w:tc>
                      <w:tcPr>
                        <w:tcW w:w="649" w:type="dxa"/>
                      </w:tcPr>
                      <w:p>
                        <w:pPr>
                          <w:pStyle w:val="TableParagraph"/>
                          <w:ind w:left="133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(8%)</w:t>
                        </w:r>
                      </w:p>
                    </w:tc>
                    <w:tc>
                      <w:tcPr>
                        <w:tcW w:w="822" w:type="dxa"/>
                      </w:tcPr>
                      <w:p>
                        <w:pPr>
                          <w:pStyle w:val="TableParagraph"/>
                          <w:ind w:left="113" w:right="1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(100%)</w:t>
                        </w:r>
                      </w:p>
                    </w:tc>
                  </w:tr>
                  <w:tr>
                    <w:trPr>
                      <w:trHeight w:val="238" w:hRule="atLeast"/>
                    </w:trPr>
                    <w:tc>
                      <w:tcPr>
                        <w:tcW w:w="1389" w:type="dxa"/>
                      </w:tcPr>
                      <w:p>
                        <w:pPr>
                          <w:pStyle w:val="TableParagraph"/>
                          <w:tabs>
                            <w:tab w:pos="544" w:val="left" w:leader="none"/>
                          </w:tabs>
                          <w:spacing w:line="55" w:lineRule="auto" w:before="49"/>
                          <w:ind w:right="106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b/>
                            <w:position w:val="-11"/>
                            <w:sz w:val="18"/>
                          </w:rPr>
                          <w:t>B2</w:t>
                          <w:tab/>
                        </w:r>
                        <w:r>
                          <w:rPr>
                            <w:sz w:val="18"/>
                          </w:rPr>
                          <w:t>250mg</w:t>
                        </w:r>
                      </w:p>
                    </w:tc>
                    <w:tc>
                      <w:tcPr>
                        <w:tcW w:w="802" w:type="dxa"/>
                      </w:tcPr>
                      <w:p>
                        <w:pPr>
                          <w:pStyle w:val="TableParagraph"/>
                          <w:spacing w:line="206" w:lineRule="exact" w:before="12"/>
                          <w:ind w:left="195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50mg</w:t>
                        </w:r>
                      </w:p>
                    </w:tc>
                    <w:tc>
                      <w:tcPr>
                        <w:tcW w:w="866" w:type="dxa"/>
                      </w:tcPr>
                      <w:p>
                        <w:pPr>
                          <w:pStyle w:val="TableParagraph"/>
                          <w:spacing w:line="206" w:lineRule="exact" w:before="12"/>
                          <w:ind w:right="210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100mg</w:t>
                        </w:r>
                      </w:p>
                    </w:tc>
                    <w:tc>
                      <w:tcPr>
                        <w:tcW w:w="785" w:type="dxa"/>
                      </w:tcPr>
                      <w:p>
                        <w:pPr>
                          <w:pStyle w:val="TableParagraph"/>
                          <w:spacing w:line="206" w:lineRule="exact" w:before="12"/>
                          <w:ind w:left="185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50mg</w:t>
                        </w:r>
                      </w:p>
                    </w:tc>
                    <w:tc>
                      <w:tcPr>
                        <w:tcW w:w="916" w:type="dxa"/>
                      </w:tcPr>
                      <w:p>
                        <w:pPr>
                          <w:pStyle w:val="TableParagraph"/>
                          <w:spacing w:line="206" w:lineRule="exact" w:before="12"/>
                          <w:ind w:left="147" w:right="8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10mg</w:t>
                        </w:r>
                      </w:p>
                    </w:tc>
                    <w:tc>
                      <w:tcPr>
                        <w:tcW w:w="649" w:type="dxa"/>
                      </w:tcPr>
                      <w:p>
                        <w:pPr>
                          <w:pStyle w:val="TableParagraph"/>
                          <w:spacing w:line="206" w:lineRule="exact" w:before="12"/>
                          <w:ind w:left="109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40mg</w:t>
                        </w:r>
                      </w:p>
                    </w:tc>
                    <w:tc>
                      <w:tcPr>
                        <w:tcW w:w="822" w:type="dxa"/>
                      </w:tcPr>
                      <w:p>
                        <w:pPr>
                          <w:pStyle w:val="TableParagraph"/>
                          <w:spacing w:line="206" w:lineRule="exact" w:before="12"/>
                          <w:ind w:left="111" w:right="1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500mg</w:t>
                        </w:r>
                      </w:p>
                    </w:tc>
                  </w:tr>
                  <w:tr>
                    <w:trPr>
                      <w:trHeight w:val="237" w:hRule="atLeast"/>
                    </w:trPr>
                    <w:tc>
                      <w:tcPr>
                        <w:tcW w:w="1389" w:type="dxa"/>
                      </w:tcPr>
                      <w:p>
                        <w:pPr>
                          <w:pStyle w:val="TableParagraph"/>
                          <w:spacing w:line="206" w:lineRule="exact"/>
                          <w:ind w:right="129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(50%)</w:t>
                        </w:r>
                      </w:p>
                    </w:tc>
                    <w:tc>
                      <w:tcPr>
                        <w:tcW w:w="802" w:type="dxa"/>
                      </w:tcPr>
                      <w:p>
                        <w:pPr>
                          <w:pStyle w:val="TableParagraph"/>
                          <w:spacing w:line="206" w:lineRule="exact"/>
                          <w:ind w:right="173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(10%)</w:t>
                        </w:r>
                      </w:p>
                    </w:tc>
                    <w:tc>
                      <w:tcPr>
                        <w:tcW w:w="866" w:type="dxa"/>
                      </w:tcPr>
                      <w:p>
                        <w:pPr>
                          <w:pStyle w:val="TableParagraph"/>
                          <w:spacing w:line="206" w:lineRule="exact"/>
                          <w:ind w:right="235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(20%)</w:t>
                        </w:r>
                      </w:p>
                    </w:tc>
                    <w:tc>
                      <w:tcPr>
                        <w:tcW w:w="785" w:type="dxa"/>
                      </w:tcPr>
                      <w:p>
                        <w:pPr>
                          <w:pStyle w:val="TableParagraph"/>
                          <w:spacing w:line="206" w:lineRule="exact"/>
                          <w:ind w:left="166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(10%)</w:t>
                        </w:r>
                      </w:p>
                    </w:tc>
                    <w:tc>
                      <w:tcPr>
                        <w:tcW w:w="916" w:type="dxa"/>
                      </w:tcPr>
                      <w:p>
                        <w:pPr>
                          <w:pStyle w:val="TableParagraph"/>
                          <w:spacing w:line="206" w:lineRule="exact"/>
                          <w:ind w:left="147" w:righ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(2%)</w:t>
                        </w:r>
                      </w:p>
                    </w:tc>
                    <w:tc>
                      <w:tcPr>
                        <w:tcW w:w="649" w:type="dxa"/>
                      </w:tcPr>
                      <w:p>
                        <w:pPr>
                          <w:pStyle w:val="TableParagraph"/>
                          <w:spacing w:line="206" w:lineRule="exact"/>
                          <w:ind w:left="133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(8%)</w:t>
                        </w:r>
                      </w:p>
                    </w:tc>
                    <w:tc>
                      <w:tcPr>
                        <w:tcW w:w="822" w:type="dxa"/>
                      </w:tcPr>
                      <w:p>
                        <w:pPr>
                          <w:pStyle w:val="TableParagraph"/>
                          <w:spacing w:line="206" w:lineRule="exact"/>
                          <w:ind w:left="113" w:right="1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(100%)</w:t>
                        </w:r>
                      </w:p>
                    </w:tc>
                  </w:tr>
                  <w:tr>
                    <w:trPr>
                      <w:trHeight w:val="237" w:hRule="atLeast"/>
                    </w:trPr>
                    <w:tc>
                      <w:tcPr>
                        <w:tcW w:w="1389" w:type="dxa"/>
                      </w:tcPr>
                      <w:p>
                        <w:pPr>
                          <w:pStyle w:val="TableParagraph"/>
                          <w:tabs>
                            <w:tab w:pos="544" w:val="left" w:leader="none"/>
                          </w:tabs>
                          <w:spacing w:line="55" w:lineRule="auto" w:before="48"/>
                          <w:ind w:right="106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b/>
                            <w:position w:val="-11"/>
                            <w:sz w:val="18"/>
                          </w:rPr>
                          <w:t>B3</w:t>
                          <w:tab/>
                        </w:r>
                        <w:r>
                          <w:rPr>
                            <w:sz w:val="18"/>
                          </w:rPr>
                          <w:t>250mg</w:t>
                        </w:r>
                      </w:p>
                    </w:tc>
                    <w:tc>
                      <w:tcPr>
                        <w:tcW w:w="802" w:type="dxa"/>
                      </w:tcPr>
                      <w:p>
                        <w:pPr>
                          <w:pStyle w:val="TableParagraph"/>
                          <w:spacing w:line="206" w:lineRule="exact"/>
                          <w:ind w:left="195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15mg</w:t>
                        </w:r>
                      </w:p>
                    </w:tc>
                    <w:tc>
                      <w:tcPr>
                        <w:tcW w:w="866" w:type="dxa"/>
                      </w:tcPr>
                      <w:p>
                        <w:pPr>
                          <w:pStyle w:val="TableParagraph"/>
                          <w:spacing w:line="206" w:lineRule="exact"/>
                          <w:ind w:right="210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135mg</w:t>
                        </w:r>
                      </w:p>
                    </w:tc>
                    <w:tc>
                      <w:tcPr>
                        <w:tcW w:w="785" w:type="dxa"/>
                      </w:tcPr>
                      <w:p>
                        <w:pPr>
                          <w:pStyle w:val="TableParagraph"/>
                          <w:spacing w:line="206" w:lineRule="exact"/>
                          <w:ind w:left="185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50mg</w:t>
                        </w:r>
                      </w:p>
                    </w:tc>
                    <w:tc>
                      <w:tcPr>
                        <w:tcW w:w="916" w:type="dxa"/>
                      </w:tcPr>
                      <w:p>
                        <w:pPr>
                          <w:pStyle w:val="TableParagraph"/>
                          <w:spacing w:line="206" w:lineRule="exact"/>
                          <w:ind w:left="147" w:right="8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10mg</w:t>
                        </w:r>
                      </w:p>
                    </w:tc>
                    <w:tc>
                      <w:tcPr>
                        <w:tcW w:w="649" w:type="dxa"/>
                      </w:tcPr>
                      <w:p>
                        <w:pPr>
                          <w:pStyle w:val="TableParagraph"/>
                          <w:spacing w:line="206" w:lineRule="exact"/>
                          <w:ind w:left="109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40mg</w:t>
                        </w:r>
                      </w:p>
                    </w:tc>
                    <w:tc>
                      <w:tcPr>
                        <w:tcW w:w="822" w:type="dxa"/>
                      </w:tcPr>
                      <w:p>
                        <w:pPr>
                          <w:pStyle w:val="TableParagraph"/>
                          <w:spacing w:line="206" w:lineRule="exact"/>
                          <w:ind w:left="111" w:right="1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500mg</w:t>
                        </w:r>
                      </w:p>
                    </w:tc>
                  </w:tr>
                  <w:tr>
                    <w:trPr>
                      <w:trHeight w:val="237" w:hRule="atLeast"/>
                    </w:trPr>
                    <w:tc>
                      <w:tcPr>
                        <w:tcW w:w="1389" w:type="dxa"/>
                      </w:tcPr>
                      <w:p>
                        <w:pPr>
                          <w:pStyle w:val="TableParagraph"/>
                          <w:spacing w:line="206" w:lineRule="exact"/>
                          <w:ind w:right="129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(50%)</w:t>
                        </w:r>
                      </w:p>
                    </w:tc>
                    <w:tc>
                      <w:tcPr>
                        <w:tcW w:w="802" w:type="dxa"/>
                      </w:tcPr>
                      <w:p>
                        <w:pPr>
                          <w:pStyle w:val="TableParagraph"/>
                          <w:spacing w:line="206" w:lineRule="exact"/>
                          <w:ind w:left="221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(3%)</w:t>
                        </w:r>
                      </w:p>
                    </w:tc>
                    <w:tc>
                      <w:tcPr>
                        <w:tcW w:w="866" w:type="dxa"/>
                      </w:tcPr>
                      <w:p>
                        <w:pPr>
                          <w:pStyle w:val="TableParagraph"/>
                          <w:spacing w:line="206" w:lineRule="exact"/>
                          <w:ind w:right="235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(27%)</w:t>
                        </w:r>
                      </w:p>
                    </w:tc>
                    <w:tc>
                      <w:tcPr>
                        <w:tcW w:w="785" w:type="dxa"/>
                      </w:tcPr>
                      <w:p>
                        <w:pPr>
                          <w:pStyle w:val="TableParagraph"/>
                          <w:spacing w:line="206" w:lineRule="exact"/>
                          <w:ind w:left="166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(10%)</w:t>
                        </w:r>
                      </w:p>
                    </w:tc>
                    <w:tc>
                      <w:tcPr>
                        <w:tcW w:w="916" w:type="dxa"/>
                      </w:tcPr>
                      <w:p>
                        <w:pPr>
                          <w:pStyle w:val="TableParagraph"/>
                          <w:spacing w:line="206" w:lineRule="exact"/>
                          <w:ind w:left="147" w:righ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(2%)</w:t>
                        </w:r>
                      </w:p>
                    </w:tc>
                    <w:tc>
                      <w:tcPr>
                        <w:tcW w:w="649" w:type="dxa"/>
                      </w:tcPr>
                      <w:p>
                        <w:pPr>
                          <w:pStyle w:val="TableParagraph"/>
                          <w:spacing w:line="206" w:lineRule="exact"/>
                          <w:ind w:left="133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(8%)</w:t>
                        </w:r>
                      </w:p>
                    </w:tc>
                    <w:tc>
                      <w:tcPr>
                        <w:tcW w:w="822" w:type="dxa"/>
                      </w:tcPr>
                      <w:p>
                        <w:pPr>
                          <w:pStyle w:val="TableParagraph"/>
                          <w:spacing w:line="206" w:lineRule="exact"/>
                          <w:ind w:left="113" w:right="1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(100%)</w:t>
                        </w:r>
                      </w:p>
                    </w:tc>
                  </w:tr>
                  <w:tr>
                    <w:trPr>
                      <w:trHeight w:val="237" w:hRule="atLeast"/>
                    </w:trPr>
                    <w:tc>
                      <w:tcPr>
                        <w:tcW w:w="1389" w:type="dxa"/>
                      </w:tcPr>
                      <w:p>
                        <w:pPr>
                          <w:pStyle w:val="TableParagraph"/>
                          <w:tabs>
                            <w:tab w:pos="544" w:val="left" w:leader="none"/>
                          </w:tabs>
                          <w:spacing w:line="55" w:lineRule="auto" w:before="48"/>
                          <w:ind w:right="106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b/>
                            <w:position w:val="-11"/>
                            <w:sz w:val="18"/>
                          </w:rPr>
                          <w:t>B4</w:t>
                          <w:tab/>
                        </w:r>
                        <w:r>
                          <w:rPr>
                            <w:sz w:val="18"/>
                          </w:rPr>
                          <w:t>250mg</w:t>
                        </w:r>
                      </w:p>
                    </w:tc>
                    <w:tc>
                      <w:tcPr>
                        <w:tcW w:w="802" w:type="dxa"/>
                      </w:tcPr>
                      <w:p>
                        <w:pPr>
                          <w:pStyle w:val="TableParagraph"/>
                          <w:spacing w:line="206" w:lineRule="exact"/>
                          <w:ind w:right="128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67.5mg</w:t>
                        </w:r>
                      </w:p>
                    </w:tc>
                    <w:tc>
                      <w:tcPr>
                        <w:tcW w:w="866" w:type="dxa"/>
                      </w:tcPr>
                      <w:p>
                        <w:pPr>
                          <w:pStyle w:val="TableParagraph"/>
                          <w:spacing w:line="206" w:lineRule="exact"/>
                          <w:ind w:right="190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67.5mg</w:t>
                        </w:r>
                      </w:p>
                    </w:tc>
                    <w:tc>
                      <w:tcPr>
                        <w:tcW w:w="785" w:type="dxa"/>
                      </w:tcPr>
                      <w:p>
                        <w:pPr>
                          <w:pStyle w:val="TableParagraph"/>
                          <w:spacing w:line="206" w:lineRule="exact"/>
                          <w:ind w:left="185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65mg</w:t>
                        </w:r>
                      </w:p>
                    </w:tc>
                    <w:tc>
                      <w:tcPr>
                        <w:tcW w:w="916" w:type="dxa"/>
                      </w:tcPr>
                      <w:p>
                        <w:pPr>
                          <w:pStyle w:val="TableParagraph"/>
                          <w:spacing w:line="206" w:lineRule="exact"/>
                          <w:ind w:left="147" w:right="8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10mg</w:t>
                        </w:r>
                      </w:p>
                    </w:tc>
                    <w:tc>
                      <w:tcPr>
                        <w:tcW w:w="649" w:type="dxa"/>
                      </w:tcPr>
                      <w:p>
                        <w:pPr>
                          <w:pStyle w:val="TableParagraph"/>
                          <w:spacing w:line="206" w:lineRule="exact"/>
                          <w:ind w:left="109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40mg</w:t>
                        </w:r>
                      </w:p>
                    </w:tc>
                    <w:tc>
                      <w:tcPr>
                        <w:tcW w:w="822" w:type="dxa"/>
                      </w:tcPr>
                      <w:p>
                        <w:pPr>
                          <w:pStyle w:val="TableParagraph"/>
                          <w:spacing w:line="206" w:lineRule="exact"/>
                          <w:ind w:left="111" w:right="1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500mg</w:t>
                        </w:r>
                      </w:p>
                    </w:tc>
                  </w:tr>
                  <w:tr>
                    <w:trPr>
                      <w:trHeight w:val="238" w:hRule="atLeast"/>
                    </w:trPr>
                    <w:tc>
                      <w:tcPr>
                        <w:tcW w:w="1389" w:type="dxa"/>
                      </w:tcPr>
                      <w:p>
                        <w:pPr>
                          <w:pStyle w:val="TableParagraph"/>
                          <w:ind w:right="129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(50%)</w:t>
                        </w:r>
                      </w:p>
                    </w:tc>
                    <w:tc>
                      <w:tcPr>
                        <w:tcW w:w="802" w:type="dxa"/>
                      </w:tcPr>
                      <w:p>
                        <w:pPr>
                          <w:pStyle w:val="TableParagraph"/>
                          <w:ind w:right="106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(13.5%)</w:t>
                        </w:r>
                      </w:p>
                    </w:tc>
                    <w:tc>
                      <w:tcPr>
                        <w:tcW w:w="866" w:type="dxa"/>
                      </w:tcPr>
                      <w:p>
                        <w:pPr>
                          <w:pStyle w:val="TableParagraph"/>
                          <w:ind w:right="168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(13.5%)</w:t>
                        </w:r>
                      </w:p>
                    </w:tc>
                    <w:tc>
                      <w:tcPr>
                        <w:tcW w:w="785" w:type="dxa"/>
                      </w:tcPr>
                      <w:p>
                        <w:pPr>
                          <w:pStyle w:val="TableParagraph"/>
                          <w:ind w:left="166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(13%)</w:t>
                        </w:r>
                      </w:p>
                    </w:tc>
                    <w:tc>
                      <w:tcPr>
                        <w:tcW w:w="916" w:type="dxa"/>
                      </w:tcPr>
                      <w:p>
                        <w:pPr>
                          <w:pStyle w:val="TableParagraph"/>
                          <w:ind w:left="147" w:righ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(2%)</w:t>
                        </w:r>
                      </w:p>
                    </w:tc>
                    <w:tc>
                      <w:tcPr>
                        <w:tcW w:w="649" w:type="dxa"/>
                      </w:tcPr>
                      <w:p>
                        <w:pPr>
                          <w:pStyle w:val="TableParagraph"/>
                          <w:ind w:left="133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(8%)</w:t>
                        </w:r>
                      </w:p>
                    </w:tc>
                    <w:tc>
                      <w:tcPr>
                        <w:tcW w:w="822" w:type="dxa"/>
                      </w:tcPr>
                      <w:p>
                        <w:pPr>
                          <w:pStyle w:val="TableParagraph"/>
                          <w:ind w:left="113" w:right="1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(100%)</w:t>
                        </w:r>
                      </w:p>
                    </w:tc>
                  </w:tr>
                  <w:tr>
                    <w:trPr>
                      <w:trHeight w:val="238" w:hRule="atLeast"/>
                    </w:trPr>
                    <w:tc>
                      <w:tcPr>
                        <w:tcW w:w="1389" w:type="dxa"/>
                      </w:tcPr>
                      <w:p>
                        <w:pPr>
                          <w:pStyle w:val="TableParagraph"/>
                          <w:tabs>
                            <w:tab w:pos="544" w:val="left" w:leader="none"/>
                          </w:tabs>
                          <w:spacing w:line="55" w:lineRule="auto" w:before="49"/>
                          <w:ind w:right="106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b/>
                            <w:position w:val="-11"/>
                            <w:sz w:val="18"/>
                          </w:rPr>
                          <w:t>B5</w:t>
                          <w:tab/>
                        </w:r>
                        <w:r>
                          <w:rPr>
                            <w:sz w:val="18"/>
                          </w:rPr>
                          <w:t>250mg</w:t>
                        </w:r>
                      </w:p>
                    </w:tc>
                    <w:tc>
                      <w:tcPr>
                        <w:tcW w:w="802" w:type="dxa"/>
                      </w:tcPr>
                      <w:p>
                        <w:pPr>
                          <w:pStyle w:val="TableParagraph"/>
                          <w:spacing w:line="206" w:lineRule="exact" w:before="12"/>
                          <w:ind w:right="148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135mg</w:t>
                        </w:r>
                      </w:p>
                    </w:tc>
                    <w:tc>
                      <w:tcPr>
                        <w:tcW w:w="866" w:type="dxa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785" w:type="dxa"/>
                      </w:tcPr>
                      <w:p>
                        <w:pPr>
                          <w:pStyle w:val="TableParagraph"/>
                          <w:spacing w:line="206" w:lineRule="exact" w:before="12"/>
                          <w:ind w:left="185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65mg</w:t>
                        </w:r>
                      </w:p>
                    </w:tc>
                    <w:tc>
                      <w:tcPr>
                        <w:tcW w:w="916" w:type="dxa"/>
                      </w:tcPr>
                      <w:p>
                        <w:pPr>
                          <w:pStyle w:val="TableParagraph"/>
                          <w:spacing w:line="206" w:lineRule="exact" w:before="12"/>
                          <w:ind w:left="147" w:right="8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10mg</w:t>
                        </w:r>
                      </w:p>
                    </w:tc>
                    <w:tc>
                      <w:tcPr>
                        <w:tcW w:w="649" w:type="dxa"/>
                      </w:tcPr>
                      <w:p>
                        <w:pPr>
                          <w:pStyle w:val="TableParagraph"/>
                          <w:spacing w:line="206" w:lineRule="exact" w:before="12"/>
                          <w:ind w:left="109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40mg</w:t>
                        </w:r>
                      </w:p>
                    </w:tc>
                    <w:tc>
                      <w:tcPr>
                        <w:tcW w:w="822" w:type="dxa"/>
                      </w:tcPr>
                      <w:p>
                        <w:pPr>
                          <w:pStyle w:val="TableParagraph"/>
                          <w:spacing w:line="206" w:lineRule="exact" w:before="12"/>
                          <w:ind w:left="111" w:right="1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500mg</w:t>
                        </w:r>
                      </w:p>
                    </w:tc>
                  </w:tr>
                  <w:tr>
                    <w:trPr>
                      <w:trHeight w:val="252" w:hRule="atLeast"/>
                    </w:trPr>
                    <w:tc>
                      <w:tcPr>
                        <w:tcW w:w="1389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ind w:right="129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(50%)</w:t>
                        </w:r>
                      </w:p>
                    </w:tc>
                    <w:tc>
                      <w:tcPr>
                        <w:tcW w:w="802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ind w:right="173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(27%)</w:t>
                        </w:r>
                      </w:p>
                    </w:tc>
                    <w:tc>
                      <w:tcPr>
                        <w:tcW w:w="866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ind w:left="293" w:right="35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---</w:t>
                        </w:r>
                      </w:p>
                    </w:tc>
                    <w:tc>
                      <w:tcPr>
                        <w:tcW w:w="785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ind w:left="166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(13%)</w:t>
                        </w:r>
                      </w:p>
                    </w:tc>
                    <w:tc>
                      <w:tcPr>
                        <w:tcW w:w="916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ind w:left="147" w:righ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(2%)</w:t>
                        </w:r>
                      </w:p>
                    </w:tc>
                    <w:tc>
                      <w:tcPr>
                        <w:tcW w:w="649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ind w:left="133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(8%)</w:t>
                        </w:r>
                      </w:p>
                    </w:tc>
                    <w:tc>
                      <w:tcPr>
                        <w:tcW w:w="822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ind w:left="113" w:right="1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(100%)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18"/>
        </w:rPr>
        <w:t>Batch</w:t>
      </w:r>
    </w:p>
    <w:p>
      <w:pPr>
        <w:tabs>
          <w:tab w:pos="908" w:val="left" w:leader="none"/>
        </w:tabs>
        <w:spacing w:before="103"/>
        <w:ind w:left="224" w:right="0" w:firstLine="0"/>
        <w:jc w:val="left"/>
        <w:rPr>
          <w:b/>
          <w:sz w:val="18"/>
        </w:rPr>
      </w:pPr>
      <w:r>
        <w:rPr/>
        <w:br w:type="column"/>
      </w:r>
      <w:r>
        <w:rPr>
          <w:b/>
          <w:position w:val="-11"/>
          <w:sz w:val="18"/>
        </w:rPr>
        <w:t>Drug</w:t>
        <w:tab/>
      </w:r>
      <w:r>
        <w:rPr>
          <w:b/>
          <w:spacing w:val="-2"/>
          <w:sz w:val="18"/>
        </w:rPr>
        <w:t>HPMC</w:t>
      </w:r>
    </w:p>
    <w:p>
      <w:pPr>
        <w:spacing w:before="103"/>
        <w:ind w:left="212" w:right="0" w:firstLine="0"/>
        <w:jc w:val="left"/>
        <w:rPr>
          <w:b/>
          <w:sz w:val="18"/>
        </w:rPr>
      </w:pPr>
      <w:r>
        <w:rPr/>
        <w:br w:type="column"/>
      </w:r>
      <w:r>
        <w:rPr>
          <w:b/>
          <w:sz w:val="18"/>
        </w:rPr>
        <w:t>HPMC</w:t>
      </w:r>
    </w:p>
    <w:p>
      <w:pPr>
        <w:pStyle w:val="BodyText"/>
        <w:spacing w:before="2"/>
        <w:rPr>
          <w:b/>
          <w:sz w:val="19"/>
        </w:rPr>
      </w:pPr>
      <w:r>
        <w:rPr/>
        <w:br w:type="column"/>
      </w:r>
      <w:r>
        <w:rPr>
          <w:b/>
          <w:sz w:val="19"/>
        </w:rPr>
      </w:r>
    </w:p>
    <w:p>
      <w:pPr>
        <w:spacing w:before="0"/>
        <w:ind w:left="192" w:right="0" w:firstLine="0"/>
        <w:jc w:val="left"/>
        <w:rPr>
          <w:b/>
          <w:sz w:val="18"/>
        </w:rPr>
      </w:pPr>
      <w:r>
        <w:rPr>
          <w:b/>
          <w:spacing w:val="-1"/>
          <w:sz w:val="18"/>
        </w:rPr>
        <w:t>NaHCO</w:t>
      </w:r>
    </w:p>
    <w:p>
      <w:pPr>
        <w:spacing w:before="103"/>
        <w:ind w:left="359" w:right="0" w:firstLine="0"/>
        <w:jc w:val="left"/>
        <w:rPr>
          <w:b/>
          <w:sz w:val="18"/>
        </w:rPr>
      </w:pPr>
      <w:r>
        <w:rPr/>
        <w:br w:type="column"/>
      </w:r>
      <w:r>
        <w:rPr>
          <w:b/>
          <w:sz w:val="18"/>
        </w:rPr>
        <w:t>Mag.</w:t>
      </w:r>
    </w:p>
    <w:p>
      <w:pPr>
        <w:pStyle w:val="BodyText"/>
        <w:spacing w:before="2"/>
        <w:rPr>
          <w:b/>
          <w:sz w:val="19"/>
        </w:rPr>
      </w:pPr>
      <w:r>
        <w:rPr/>
        <w:br w:type="column"/>
      </w:r>
      <w:r>
        <w:rPr>
          <w:b/>
          <w:sz w:val="19"/>
        </w:rPr>
      </w:r>
    </w:p>
    <w:p>
      <w:pPr>
        <w:tabs>
          <w:tab w:pos="923" w:val="left" w:leader="none"/>
        </w:tabs>
        <w:spacing w:before="0"/>
        <w:ind w:left="325" w:right="0" w:firstLine="0"/>
        <w:jc w:val="left"/>
        <w:rPr>
          <w:b/>
          <w:sz w:val="18"/>
        </w:rPr>
      </w:pPr>
      <w:r>
        <w:rPr>
          <w:b/>
          <w:sz w:val="18"/>
        </w:rPr>
        <w:t>PVP</w:t>
        <w:tab/>
        <w:t>TOTAL</w:t>
      </w:r>
    </w:p>
    <w:p>
      <w:pPr>
        <w:spacing w:after="0"/>
        <w:jc w:val="left"/>
        <w:rPr>
          <w:sz w:val="18"/>
        </w:rPr>
        <w:sectPr>
          <w:type w:val="continuous"/>
          <w:pgSz w:w="11910" w:h="16840"/>
          <w:pgMar w:top="1340" w:bottom="280" w:left="1240" w:right="1320"/>
          <w:cols w:num="6" w:equalWidth="0">
            <w:col w:w="2160" w:space="40"/>
            <w:col w:w="1461" w:space="39"/>
            <w:col w:w="764" w:space="40"/>
            <w:col w:w="823" w:space="40"/>
            <w:col w:w="758" w:space="40"/>
            <w:col w:w="3185"/>
          </w:cols>
        </w:sect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7"/>
        <w:rPr>
          <w:b/>
        </w:rPr>
      </w:pPr>
    </w:p>
    <w:p>
      <w:pPr>
        <w:spacing w:before="91"/>
        <w:ind w:left="897" w:right="822" w:firstLine="0"/>
        <w:jc w:val="center"/>
        <w:rPr>
          <w:b/>
          <w:sz w:val="20"/>
        </w:rPr>
      </w:pPr>
      <w:r>
        <w:rPr/>
        <w:pict>
          <v:shape style="position:absolute;margin-left:112.799004pt;margin-top:19.405935pt;width:369.85pt;height:.4pt;mso-position-horizontal-relative:page;mso-position-vertical-relative:paragraph;z-index:15735296" coordorigin="2256,388" coordsize="7397,8" path="m2870,388l2256,388,2256,395,2870,395,2870,388xm2880,388l2873,388,2873,395,2880,395,2880,388xm4142,388l2882,388,2882,395,4142,395,4142,388xm4152,388l4145,388,4145,395,4152,395,4152,388xm5633,388l4154,388,4154,395,5633,395,5633,388xm5642,388l5635,388,5635,395,5642,395,5642,388xm7344,388l5645,388,5645,395,7344,395,7344,388xm7354,388l7346,388,7346,395,7354,395,7354,388xm8645,388l7356,388,7356,395,8645,395,8645,388xm8654,388l8647,388,8647,395,8654,395,8654,388xm9653,388l8657,388,8657,395,9653,395,9653,388xe" filled="true" fillcolor="#000000" stroked="false">
            <v:path arrowok="t"/>
            <v:fill type="solid"/>
            <w10:wrap type="none"/>
          </v:shape>
        </w:pict>
      </w:r>
      <w:r>
        <w:rPr>
          <w:b/>
          <w:color w:val="231F1F"/>
          <w:sz w:val="20"/>
        </w:rPr>
        <w:t>Table</w:t>
      </w:r>
      <w:r>
        <w:rPr>
          <w:b/>
          <w:color w:val="231F1F"/>
          <w:spacing w:val="-4"/>
          <w:sz w:val="20"/>
        </w:rPr>
        <w:t> </w:t>
      </w:r>
      <w:r>
        <w:rPr>
          <w:b/>
          <w:color w:val="231F1F"/>
          <w:sz w:val="20"/>
        </w:rPr>
        <w:t>No.</w:t>
      </w:r>
      <w:r>
        <w:rPr>
          <w:b/>
          <w:color w:val="231F1F"/>
          <w:spacing w:val="-2"/>
          <w:sz w:val="20"/>
        </w:rPr>
        <w:t> </w:t>
      </w:r>
      <w:r>
        <w:rPr>
          <w:b/>
          <w:color w:val="231F1F"/>
          <w:sz w:val="20"/>
        </w:rPr>
        <w:t>02:</w:t>
      </w:r>
      <w:r>
        <w:rPr>
          <w:b/>
          <w:color w:val="231F1F"/>
          <w:spacing w:val="-6"/>
          <w:sz w:val="20"/>
        </w:rPr>
        <w:t> </w:t>
      </w:r>
      <w:r>
        <w:rPr>
          <w:b/>
          <w:color w:val="231F1F"/>
          <w:sz w:val="20"/>
        </w:rPr>
        <w:t>Micromeritic</w:t>
      </w:r>
      <w:r>
        <w:rPr>
          <w:b/>
          <w:color w:val="231F1F"/>
          <w:spacing w:val="-1"/>
          <w:sz w:val="20"/>
        </w:rPr>
        <w:t> </w:t>
      </w:r>
      <w:r>
        <w:rPr>
          <w:b/>
          <w:color w:val="231F1F"/>
          <w:sz w:val="20"/>
        </w:rPr>
        <w:t>properties</w:t>
      </w:r>
      <w:r>
        <w:rPr>
          <w:b/>
          <w:color w:val="231F1F"/>
          <w:spacing w:val="-5"/>
          <w:sz w:val="20"/>
        </w:rPr>
        <w:t> </w:t>
      </w:r>
      <w:r>
        <w:rPr>
          <w:b/>
          <w:color w:val="231F1F"/>
          <w:sz w:val="20"/>
        </w:rPr>
        <w:t>of</w:t>
      </w:r>
      <w:r>
        <w:rPr>
          <w:b/>
          <w:color w:val="231F1F"/>
          <w:spacing w:val="1"/>
          <w:sz w:val="20"/>
        </w:rPr>
        <w:t> </w:t>
      </w:r>
      <w:r>
        <w:rPr>
          <w:b/>
          <w:color w:val="231F1F"/>
          <w:sz w:val="20"/>
        </w:rPr>
        <w:t>precompressional</w:t>
      </w:r>
      <w:r>
        <w:rPr>
          <w:b/>
          <w:color w:val="231F1F"/>
          <w:spacing w:val="-4"/>
          <w:sz w:val="20"/>
        </w:rPr>
        <w:t> </w:t>
      </w:r>
      <w:r>
        <w:rPr>
          <w:b/>
          <w:color w:val="231F1F"/>
          <w:sz w:val="20"/>
        </w:rPr>
        <w:t>powder</w:t>
      </w:r>
      <w:r>
        <w:rPr>
          <w:b/>
          <w:color w:val="231F1F"/>
          <w:spacing w:val="-3"/>
          <w:sz w:val="20"/>
        </w:rPr>
        <w:t> </w:t>
      </w:r>
      <w:r>
        <w:rPr>
          <w:b/>
          <w:color w:val="231F1F"/>
          <w:sz w:val="20"/>
        </w:rPr>
        <w:t>blend</w:t>
      </w:r>
    </w:p>
    <w:p>
      <w:pPr>
        <w:spacing w:after="0"/>
        <w:jc w:val="center"/>
        <w:rPr>
          <w:sz w:val="20"/>
        </w:rPr>
        <w:sectPr>
          <w:type w:val="continuous"/>
          <w:pgSz w:w="11910" w:h="16840"/>
          <w:pgMar w:top="1340" w:bottom="280" w:left="1240" w:right="1320"/>
        </w:sectPr>
      </w:pPr>
    </w:p>
    <w:p>
      <w:pPr>
        <w:tabs>
          <w:tab w:pos="1738" w:val="left" w:leader="none"/>
        </w:tabs>
        <w:spacing w:before="77"/>
        <w:ind w:left="1123" w:right="0" w:firstLine="0"/>
        <w:jc w:val="left"/>
        <w:rPr>
          <w:b/>
          <w:sz w:val="18"/>
        </w:rPr>
      </w:pPr>
      <w:r>
        <w:rPr/>
        <w:pict>
          <v:shape style="position:absolute;margin-left:112.439995pt;margin-top:14.825678pt;width:370.2pt;height:109.45pt;mso-position-horizontal-relative:page;mso-position-vertical-relative:paragraph;z-index:1573632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23"/>
                    <w:gridCol w:w="1347"/>
                    <w:gridCol w:w="1447"/>
                    <w:gridCol w:w="1574"/>
                    <w:gridCol w:w="1352"/>
                    <w:gridCol w:w="1059"/>
                  </w:tblGrid>
                  <w:tr>
                    <w:trPr>
                      <w:trHeight w:val="254" w:hRule="atLeast"/>
                    </w:trPr>
                    <w:tc>
                      <w:tcPr>
                        <w:tcW w:w="623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347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8"/>
                          <w:ind w:left="284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231F1F"/>
                            <w:sz w:val="18"/>
                          </w:rPr>
                          <w:t>(gm/cm</w:t>
                        </w:r>
                        <w:r>
                          <w:rPr>
                            <w:b/>
                            <w:color w:val="231F1F"/>
                            <w:sz w:val="18"/>
                            <w:vertAlign w:val="superscript"/>
                          </w:rPr>
                          <w:t>3</w:t>
                        </w:r>
                        <w:r>
                          <w:rPr>
                            <w:b/>
                            <w:color w:val="231F1F"/>
                            <w:sz w:val="18"/>
                            <w:vertAlign w:val="baseline"/>
                          </w:rPr>
                          <w:t>)</w:t>
                        </w:r>
                      </w:p>
                    </w:tc>
                    <w:tc>
                      <w:tcPr>
                        <w:tcW w:w="1447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8"/>
                          <w:ind w:left="319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231F1F"/>
                            <w:sz w:val="18"/>
                          </w:rPr>
                          <w:t>(gm/cm</w:t>
                        </w:r>
                        <w:r>
                          <w:rPr>
                            <w:b/>
                            <w:color w:val="231F1F"/>
                            <w:sz w:val="18"/>
                            <w:vertAlign w:val="superscript"/>
                          </w:rPr>
                          <w:t>3</w:t>
                        </w:r>
                        <w:r>
                          <w:rPr>
                            <w:b/>
                            <w:color w:val="231F1F"/>
                            <w:sz w:val="18"/>
                            <w:vertAlign w:val="baseline"/>
                          </w:rPr>
                          <w:t>)</w:t>
                        </w:r>
                      </w:p>
                    </w:tc>
                    <w:tc>
                      <w:tcPr>
                        <w:tcW w:w="1574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352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8"/>
                          <w:ind w:left="581" w:right="431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231F1F"/>
                            <w:sz w:val="18"/>
                          </w:rPr>
                          <w:t>(%)</w:t>
                        </w:r>
                      </w:p>
                    </w:tc>
                    <w:tc>
                      <w:tcPr>
                        <w:tcW w:w="1059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8"/>
                          <w:ind w:left="170" w:right="117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231F1F"/>
                            <w:sz w:val="18"/>
                          </w:rPr>
                          <w:t>Ratio*</w:t>
                        </w:r>
                      </w:p>
                    </w:tc>
                  </w:tr>
                  <w:tr>
                    <w:trPr>
                      <w:trHeight w:val="371" w:hRule="atLeast"/>
                    </w:trPr>
                    <w:tc>
                      <w:tcPr>
                        <w:tcW w:w="623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75"/>
                          <w:ind w:left="66" w:right="88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231F1F"/>
                            <w:sz w:val="18"/>
                          </w:rPr>
                          <w:t>F1</w:t>
                        </w:r>
                      </w:p>
                    </w:tc>
                    <w:tc>
                      <w:tcPr>
                        <w:tcW w:w="1347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70"/>
                          <w:ind w:left="224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0.453±0.13</w:t>
                        </w:r>
                      </w:p>
                    </w:tc>
                    <w:tc>
                      <w:tcPr>
                        <w:tcW w:w="1447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70"/>
                          <w:ind w:left="305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0.53±0.02</w:t>
                        </w:r>
                      </w:p>
                    </w:tc>
                    <w:tc>
                      <w:tcPr>
                        <w:tcW w:w="1574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70"/>
                          <w:ind w:left="88" w:right="1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27.3±0.5</w:t>
                        </w:r>
                      </w:p>
                    </w:tc>
                    <w:tc>
                      <w:tcPr>
                        <w:tcW w:w="1352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70"/>
                          <w:ind w:left="344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14.40±0.26</w:t>
                        </w:r>
                      </w:p>
                    </w:tc>
                    <w:tc>
                      <w:tcPr>
                        <w:tcW w:w="1059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70"/>
                          <w:ind w:left="172" w:right="11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1.16±0.01</w:t>
                        </w:r>
                      </w:p>
                    </w:tc>
                  </w:tr>
                  <w:tr>
                    <w:trPr>
                      <w:trHeight w:val="381" w:hRule="atLeast"/>
                    </w:trPr>
                    <w:tc>
                      <w:tcPr>
                        <w:tcW w:w="623" w:type="dxa"/>
                      </w:tcPr>
                      <w:p>
                        <w:pPr>
                          <w:pStyle w:val="TableParagraph"/>
                          <w:spacing w:before="86"/>
                          <w:ind w:left="66" w:right="88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231F1F"/>
                            <w:sz w:val="18"/>
                          </w:rPr>
                          <w:t>F2</w:t>
                        </w:r>
                      </w:p>
                    </w:tc>
                    <w:tc>
                      <w:tcPr>
                        <w:tcW w:w="1347" w:type="dxa"/>
                      </w:tcPr>
                      <w:p>
                        <w:pPr>
                          <w:pStyle w:val="TableParagraph"/>
                          <w:spacing w:before="81"/>
                          <w:ind w:left="224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0.453±0.02</w:t>
                        </w:r>
                      </w:p>
                    </w:tc>
                    <w:tc>
                      <w:tcPr>
                        <w:tcW w:w="1447" w:type="dxa"/>
                      </w:tcPr>
                      <w:p>
                        <w:pPr>
                          <w:pStyle w:val="TableParagraph"/>
                          <w:spacing w:before="81"/>
                          <w:ind w:left="305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0.53±0.01</w:t>
                        </w:r>
                      </w:p>
                    </w:tc>
                    <w:tc>
                      <w:tcPr>
                        <w:tcW w:w="1574" w:type="dxa"/>
                      </w:tcPr>
                      <w:p>
                        <w:pPr>
                          <w:pStyle w:val="TableParagraph"/>
                          <w:spacing w:before="81"/>
                          <w:ind w:left="88" w:right="1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27.84±0.49</w:t>
                        </w:r>
                      </w:p>
                    </w:tc>
                    <w:tc>
                      <w:tcPr>
                        <w:tcW w:w="1352" w:type="dxa"/>
                      </w:tcPr>
                      <w:p>
                        <w:pPr>
                          <w:pStyle w:val="TableParagraph"/>
                          <w:spacing w:before="81"/>
                          <w:ind w:left="389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15.5±0.37</w:t>
                        </w:r>
                      </w:p>
                    </w:tc>
                    <w:tc>
                      <w:tcPr>
                        <w:tcW w:w="1059" w:type="dxa"/>
                      </w:tcPr>
                      <w:p>
                        <w:pPr>
                          <w:pStyle w:val="TableParagraph"/>
                          <w:spacing w:before="81"/>
                          <w:ind w:left="172" w:right="11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1.18±0.02</w:t>
                        </w:r>
                      </w:p>
                    </w:tc>
                  </w:tr>
                  <w:tr>
                    <w:trPr>
                      <w:trHeight w:val="381" w:hRule="atLeast"/>
                    </w:trPr>
                    <w:tc>
                      <w:tcPr>
                        <w:tcW w:w="623" w:type="dxa"/>
                      </w:tcPr>
                      <w:p>
                        <w:pPr>
                          <w:pStyle w:val="TableParagraph"/>
                          <w:spacing w:before="86"/>
                          <w:ind w:left="66" w:right="88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231F1F"/>
                            <w:sz w:val="18"/>
                          </w:rPr>
                          <w:t>F3</w:t>
                        </w:r>
                      </w:p>
                    </w:tc>
                    <w:tc>
                      <w:tcPr>
                        <w:tcW w:w="1347" w:type="dxa"/>
                      </w:tcPr>
                      <w:p>
                        <w:pPr>
                          <w:pStyle w:val="TableParagraph"/>
                          <w:spacing w:before="81"/>
                          <w:ind w:left="269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0.50±0.05</w:t>
                        </w:r>
                      </w:p>
                    </w:tc>
                    <w:tc>
                      <w:tcPr>
                        <w:tcW w:w="1447" w:type="dxa"/>
                      </w:tcPr>
                      <w:p>
                        <w:pPr>
                          <w:pStyle w:val="TableParagraph"/>
                          <w:spacing w:before="81"/>
                          <w:ind w:left="305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0.56±0.02</w:t>
                        </w:r>
                      </w:p>
                    </w:tc>
                    <w:tc>
                      <w:tcPr>
                        <w:tcW w:w="1574" w:type="dxa"/>
                      </w:tcPr>
                      <w:p>
                        <w:pPr>
                          <w:pStyle w:val="TableParagraph"/>
                          <w:spacing w:before="81"/>
                          <w:ind w:left="88" w:right="1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29.17±0.18</w:t>
                        </w:r>
                      </w:p>
                    </w:tc>
                    <w:tc>
                      <w:tcPr>
                        <w:tcW w:w="1352" w:type="dxa"/>
                      </w:tcPr>
                      <w:p>
                        <w:pPr>
                          <w:pStyle w:val="TableParagraph"/>
                          <w:spacing w:before="81"/>
                          <w:ind w:left="344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13.31±0.19</w:t>
                        </w:r>
                      </w:p>
                    </w:tc>
                    <w:tc>
                      <w:tcPr>
                        <w:tcW w:w="1059" w:type="dxa"/>
                      </w:tcPr>
                      <w:p>
                        <w:pPr>
                          <w:pStyle w:val="TableParagraph"/>
                          <w:spacing w:before="81"/>
                          <w:ind w:left="172" w:right="11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1.13±0.04</w:t>
                        </w:r>
                      </w:p>
                    </w:tc>
                  </w:tr>
                  <w:tr>
                    <w:trPr>
                      <w:trHeight w:val="381" w:hRule="atLeast"/>
                    </w:trPr>
                    <w:tc>
                      <w:tcPr>
                        <w:tcW w:w="623" w:type="dxa"/>
                      </w:tcPr>
                      <w:p>
                        <w:pPr>
                          <w:pStyle w:val="TableParagraph"/>
                          <w:spacing w:before="86"/>
                          <w:ind w:left="66" w:right="88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231F1F"/>
                            <w:sz w:val="18"/>
                          </w:rPr>
                          <w:t>F4</w:t>
                        </w:r>
                      </w:p>
                    </w:tc>
                    <w:tc>
                      <w:tcPr>
                        <w:tcW w:w="1347" w:type="dxa"/>
                      </w:tcPr>
                      <w:p>
                        <w:pPr>
                          <w:pStyle w:val="TableParagraph"/>
                          <w:spacing w:before="81"/>
                          <w:ind w:left="269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0.46±0.18</w:t>
                        </w:r>
                      </w:p>
                    </w:tc>
                    <w:tc>
                      <w:tcPr>
                        <w:tcW w:w="1447" w:type="dxa"/>
                      </w:tcPr>
                      <w:p>
                        <w:pPr>
                          <w:pStyle w:val="TableParagraph"/>
                          <w:spacing w:before="81"/>
                          <w:ind w:left="305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0.53±0.01</w:t>
                        </w:r>
                      </w:p>
                    </w:tc>
                    <w:tc>
                      <w:tcPr>
                        <w:tcW w:w="1574" w:type="dxa"/>
                      </w:tcPr>
                      <w:p>
                        <w:pPr>
                          <w:pStyle w:val="TableParagraph"/>
                          <w:spacing w:before="81"/>
                          <w:ind w:left="88" w:right="1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26.24±0.41</w:t>
                        </w:r>
                      </w:p>
                    </w:tc>
                    <w:tc>
                      <w:tcPr>
                        <w:tcW w:w="1352" w:type="dxa"/>
                      </w:tcPr>
                      <w:p>
                        <w:pPr>
                          <w:pStyle w:val="TableParagraph"/>
                          <w:spacing w:before="81"/>
                          <w:ind w:left="344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14.26±0.23</w:t>
                        </w:r>
                      </w:p>
                    </w:tc>
                    <w:tc>
                      <w:tcPr>
                        <w:tcW w:w="1059" w:type="dxa"/>
                      </w:tcPr>
                      <w:p>
                        <w:pPr>
                          <w:pStyle w:val="TableParagraph"/>
                          <w:spacing w:before="81"/>
                          <w:ind w:left="172" w:right="11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1.16±0.01</w:t>
                        </w:r>
                      </w:p>
                    </w:tc>
                  </w:tr>
                  <w:tr>
                    <w:trPr>
                      <w:trHeight w:val="396" w:hRule="atLeast"/>
                    </w:trPr>
                    <w:tc>
                      <w:tcPr>
                        <w:tcW w:w="623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86"/>
                          <w:ind w:left="66" w:right="88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231F1F"/>
                            <w:sz w:val="18"/>
                          </w:rPr>
                          <w:t>F5</w:t>
                        </w:r>
                      </w:p>
                    </w:tc>
                    <w:tc>
                      <w:tcPr>
                        <w:tcW w:w="1347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81"/>
                          <w:ind w:left="269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0.48±0.11</w:t>
                        </w:r>
                      </w:p>
                    </w:tc>
                    <w:tc>
                      <w:tcPr>
                        <w:tcW w:w="1447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81"/>
                          <w:ind w:left="305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0.56±0.02</w:t>
                        </w:r>
                      </w:p>
                    </w:tc>
                    <w:tc>
                      <w:tcPr>
                        <w:tcW w:w="1574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81"/>
                          <w:ind w:left="88" w:right="1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28.31±0.92</w:t>
                        </w:r>
                      </w:p>
                    </w:tc>
                    <w:tc>
                      <w:tcPr>
                        <w:tcW w:w="1352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81"/>
                          <w:ind w:left="344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14.29±0.16</w:t>
                        </w:r>
                      </w:p>
                    </w:tc>
                    <w:tc>
                      <w:tcPr>
                        <w:tcW w:w="1059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81"/>
                          <w:ind w:left="172" w:right="11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1.16±0.02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color w:val="231F1F"/>
          <w:position w:val="-11"/>
          <w:sz w:val="18"/>
        </w:rPr>
        <w:t>Code</w:t>
        <w:tab/>
      </w:r>
      <w:r>
        <w:rPr>
          <w:b/>
          <w:color w:val="231F1F"/>
          <w:spacing w:val="-1"/>
          <w:sz w:val="18"/>
        </w:rPr>
        <w:t>Bulk</w:t>
      </w:r>
      <w:r>
        <w:rPr>
          <w:b/>
          <w:color w:val="231F1F"/>
          <w:spacing w:val="-7"/>
          <w:sz w:val="18"/>
        </w:rPr>
        <w:t> </w:t>
      </w:r>
      <w:r>
        <w:rPr>
          <w:b/>
          <w:color w:val="231F1F"/>
          <w:spacing w:val="-1"/>
          <w:sz w:val="18"/>
        </w:rPr>
        <w:t>density*</w:t>
      </w:r>
    </w:p>
    <w:p>
      <w:pPr>
        <w:spacing w:before="77"/>
        <w:ind w:left="178" w:right="0" w:firstLine="0"/>
        <w:jc w:val="left"/>
        <w:rPr>
          <w:b/>
          <w:sz w:val="18"/>
        </w:rPr>
      </w:pPr>
      <w:r>
        <w:rPr/>
        <w:br w:type="column"/>
      </w:r>
      <w:r>
        <w:rPr>
          <w:b/>
          <w:color w:val="231F1F"/>
          <w:spacing w:val="-1"/>
          <w:sz w:val="18"/>
        </w:rPr>
        <w:t>Tapped</w:t>
      </w:r>
      <w:r>
        <w:rPr>
          <w:b/>
          <w:color w:val="231F1F"/>
          <w:spacing w:val="-7"/>
          <w:sz w:val="18"/>
        </w:rPr>
        <w:t> </w:t>
      </w:r>
      <w:r>
        <w:rPr>
          <w:b/>
          <w:color w:val="231F1F"/>
          <w:spacing w:val="-1"/>
          <w:sz w:val="18"/>
        </w:rPr>
        <w:t>density*</w:t>
      </w:r>
    </w:p>
    <w:p>
      <w:pPr>
        <w:tabs>
          <w:tab w:pos="1887" w:val="left" w:leader="none"/>
        </w:tabs>
        <w:spacing w:before="77"/>
        <w:ind w:left="178" w:right="0" w:firstLine="0"/>
        <w:jc w:val="left"/>
        <w:rPr>
          <w:b/>
          <w:sz w:val="18"/>
        </w:rPr>
      </w:pPr>
      <w:r>
        <w:rPr/>
        <w:br w:type="column"/>
      </w:r>
      <w:r>
        <w:rPr>
          <w:b/>
          <w:color w:val="231F1F"/>
          <w:sz w:val="18"/>
        </w:rPr>
        <w:t>Angle</w:t>
      </w:r>
      <w:r>
        <w:rPr>
          <w:b/>
          <w:color w:val="231F1F"/>
          <w:spacing w:val="-3"/>
          <w:sz w:val="18"/>
        </w:rPr>
        <w:t> </w:t>
      </w:r>
      <w:r>
        <w:rPr>
          <w:b/>
          <w:color w:val="231F1F"/>
          <w:sz w:val="18"/>
        </w:rPr>
        <w:t>of</w:t>
      </w:r>
      <w:r>
        <w:rPr>
          <w:b/>
          <w:color w:val="231F1F"/>
          <w:spacing w:val="-1"/>
          <w:sz w:val="18"/>
        </w:rPr>
        <w:t> </w:t>
      </w:r>
      <w:r>
        <w:rPr>
          <w:b/>
          <w:color w:val="231F1F"/>
          <w:sz w:val="18"/>
        </w:rPr>
        <w:t>repose*(</w:t>
      </w:r>
      <w:r>
        <w:rPr>
          <w:b/>
          <w:sz w:val="18"/>
        </w:rPr>
        <w:t>θ</w:t>
      </w:r>
      <w:r>
        <w:rPr>
          <w:b/>
          <w:color w:val="231F1F"/>
          <w:sz w:val="18"/>
        </w:rPr>
        <w:t>)</w:t>
        <w:tab/>
      </w:r>
      <w:r>
        <w:rPr>
          <w:b/>
          <w:color w:val="231F1F"/>
          <w:spacing w:val="-1"/>
          <w:position w:val="12"/>
          <w:sz w:val="18"/>
        </w:rPr>
        <w:t>Carr’s</w:t>
      </w:r>
      <w:r>
        <w:rPr>
          <w:b/>
          <w:color w:val="231F1F"/>
          <w:spacing w:val="-7"/>
          <w:position w:val="12"/>
          <w:sz w:val="18"/>
        </w:rPr>
        <w:t> </w:t>
      </w:r>
      <w:r>
        <w:rPr>
          <w:b/>
          <w:color w:val="231F1F"/>
          <w:spacing w:val="-1"/>
          <w:position w:val="12"/>
          <w:sz w:val="18"/>
        </w:rPr>
        <w:t>Index*</w:t>
      </w:r>
    </w:p>
    <w:p>
      <w:pPr>
        <w:spacing w:before="77"/>
        <w:ind w:left="175" w:right="0" w:firstLine="0"/>
        <w:jc w:val="left"/>
        <w:rPr>
          <w:b/>
          <w:sz w:val="18"/>
        </w:rPr>
      </w:pPr>
      <w:r>
        <w:rPr/>
        <w:br w:type="column"/>
      </w:r>
      <w:r>
        <w:rPr>
          <w:b/>
          <w:color w:val="231F1F"/>
          <w:sz w:val="18"/>
        </w:rPr>
        <w:t>Hausner’s</w:t>
      </w:r>
    </w:p>
    <w:p>
      <w:pPr>
        <w:spacing w:after="0"/>
        <w:jc w:val="left"/>
        <w:rPr>
          <w:sz w:val="18"/>
        </w:rPr>
        <w:sectPr>
          <w:type w:val="continuous"/>
          <w:pgSz w:w="11910" w:h="16840"/>
          <w:pgMar w:top="1340" w:bottom="280" w:left="1240" w:right="1320"/>
          <w:cols w:num="4" w:equalWidth="0">
            <w:col w:w="2793" w:space="40"/>
            <w:col w:w="1453" w:space="39"/>
            <w:col w:w="2973" w:space="39"/>
            <w:col w:w="2013"/>
          </w:cols>
        </w:sect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0"/>
        <w:rPr>
          <w:b/>
          <w:sz w:val="22"/>
        </w:rPr>
      </w:pPr>
    </w:p>
    <w:p>
      <w:pPr>
        <w:pStyle w:val="BodyText"/>
        <w:ind w:left="1481"/>
      </w:pPr>
      <w:r>
        <w:rPr/>
        <w:drawing>
          <wp:inline distT="0" distB="0" distL="0" distR="0">
            <wp:extent cx="4059872" cy="841533"/>
            <wp:effectExtent l="0" t="0" r="0" b="0"/>
            <wp:docPr id="9" name="image2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21.jpe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9872" cy="841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spacing w:after="0"/>
        <w:sectPr>
          <w:type w:val="continuous"/>
          <w:pgSz w:w="11910" w:h="16840"/>
          <w:pgMar w:top="1340" w:bottom="280" w:left="1240" w:right="1320"/>
        </w:sectPr>
      </w:pPr>
    </w:p>
    <w:p>
      <w:pPr>
        <w:pStyle w:val="BodyText"/>
        <w:spacing w:before="4"/>
        <w:rPr>
          <w:b/>
          <w:sz w:val="7"/>
        </w:rPr>
      </w:pPr>
    </w:p>
    <w:p>
      <w:pPr>
        <w:pStyle w:val="BodyText"/>
        <w:ind w:left="1570"/>
      </w:pPr>
      <w:r>
        <w:rPr/>
        <w:drawing>
          <wp:inline distT="0" distB="0" distL="0" distR="0">
            <wp:extent cx="3980261" cy="2261616"/>
            <wp:effectExtent l="0" t="0" r="0" b="0"/>
            <wp:docPr id="11" name="image2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22.jpe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80261" cy="2261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Heading4"/>
        <w:spacing w:before="8"/>
        <w:ind w:left="900" w:right="821"/>
        <w:jc w:val="center"/>
      </w:pPr>
      <w:r>
        <w:rPr/>
        <w:t>Fig.</w:t>
      </w:r>
      <w:r>
        <w:rPr>
          <w:spacing w:val="-2"/>
        </w:rPr>
        <w:t> </w:t>
      </w:r>
      <w:r>
        <w:rPr/>
        <w:t>No.</w:t>
      </w:r>
      <w:r>
        <w:rPr>
          <w:spacing w:val="-1"/>
        </w:rPr>
        <w:t> </w:t>
      </w:r>
      <w:r>
        <w:rPr/>
        <w:t>01:</w:t>
      </w:r>
      <w:r>
        <w:rPr>
          <w:spacing w:val="-1"/>
        </w:rPr>
        <w:t> </w:t>
      </w:r>
      <w:r>
        <w:rPr/>
        <w:t>UV</w:t>
      </w:r>
      <w:r>
        <w:rPr>
          <w:spacing w:val="-2"/>
        </w:rPr>
        <w:t> </w:t>
      </w:r>
      <w:r>
        <w:rPr/>
        <w:t>absorbance</w:t>
      </w:r>
      <w:r>
        <w:rPr>
          <w:spacing w:val="-4"/>
        </w:rPr>
        <w:t> </w:t>
      </w:r>
      <w:r>
        <w:rPr/>
        <w:t>spectra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Tinidazole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0.1</w:t>
      </w:r>
      <w:r>
        <w:rPr>
          <w:spacing w:val="-1"/>
        </w:rPr>
        <w:t> </w:t>
      </w:r>
      <w:r>
        <w:rPr/>
        <w:t>N</w:t>
      </w:r>
      <w:r>
        <w:rPr>
          <w:spacing w:val="-2"/>
        </w:rPr>
        <w:t> </w:t>
      </w:r>
      <w:r>
        <w:rPr/>
        <w:t>HCl</w:t>
      </w:r>
    </w:p>
    <w:p>
      <w:pPr>
        <w:pStyle w:val="BodyText"/>
        <w:rPr>
          <w:b/>
        </w:rPr>
      </w:pPr>
    </w:p>
    <w:p>
      <w:pPr>
        <w:spacing w:before="0"/>
        <w:ind w:left="900" w:right="820" w:firstLine="0"/>
        <w:jc w:val="center"/>
        <w:rPr>
          <w:b/>
          <w:sz w:val="20"/>
        </w:rPr>
      </w:pPr>
      <w:r>
        <w:rPr/>
        <w:pict>
          <v:group style="position:absolute;margin-left:171.839996pt;margin-top:160.77594pt;width:250.95pt;height:178.45pt;mso-position-horizontal-relative:page;mso-position-vertical-relative:paragraph;z-index:15736832" coordorigin="3437,3216" coordsize="5019,3569">
            <v:rect style="position:absolute;left:3498;top:3286;width:4897;height:3442" filled="true" fillcolor="#00ffff" stroked="false">
              <v:fill type="solid"/>
            </v:rect>
            <v:rect style="position:absolute;left:3498;top:3286;width:4897;height:3442" filled="false" stroked="true" strokeweight=".477262pt" strokecolor="#000000">
              <v:stroke dashstyle="solid"/>
            </v:rect>
            <v:rect style="position:absolute;left:4128;top:3981;width:2396;height:2031" filled="true" fillcolor="#ffff00" stroked="false">
              <v:fill type="solid"/>
            </v:rect>
            <v:shape style="position:absolute;left:4128;top:3981;width:2396;height:1694" coordorigin="4129,3981" coordsize="2396,1694" path="m4129,5675l6525,5675m4129,5338l6525,5338m4129,4991l6525,4991m4129,4654l6525,4654m4129,4318l6525,4318m4129,3981l6525,3981e" filled="false" stroked="true" strokeweight=".477262pt" strokecolor="#000000">
              <v:path arrowok="t"/>
              <v:stroke dashstyle="solid"/>
            </v:shape>
            <v:shape style="position:absolute;left:4124;top:3976;width:2406;height:2040" coordorigin="4124,3977" coordsize="2406,2040" path="m6530,3981l6525,3981,6525,3977,6520,3977,6520,3986,6520,6007,4134,6007,4134,3986,6520,3986,6520,3977,4129,3977,4129,3981,4124,3981,4124,6011,4129,6011,4129,6016,6525,6016,6525,6011,6530,6011,6530,3981xe" filled="true" fillcolor="#808080" stroked="false">
              <v:path arrowok="t"/>
              <v:fill type="solid"/>
            </v:shape>
            <v:shape style="position:absolute;left:4090;top:3981;width:2435;height:2074" coordorigin="4091,3981" coordsize="2435,2074" path="m4129,3981l4129,6011m4091,6011l4129,6011m4091,5675l4129,5675m4091,5338l4129,5338m4091,4991l4129,4991m4091,4654l4129,4654m4091,4318l4129,4318m4091,3981l4129,3981m4129,6011l6525,6011m4129,6055l4129,6011m4931,6055l4931,6011m5723,6055l5723,6011m6525,6055l6525,6011e" filled="false" stroked="true" strokeweight=".477262pt" strokecolor="#000000">
              <v:path arrowok="t"/>
              <v:stroke dashstyle="solid"/>
            </v:shape>
            <v:shape style="position:absolute;left:4291;top:4307;width:1432;height:1531" coordorigin="4291,4307" coordsize="1432,1531" path="m4291,5838l4444,5675m4444,5675l4606,5490m4606,5490l4768,5317m4768,5317l4931,5154m4931,5154l5083,4958m5083,4958l5246,4806m5246,4806l5408,4633m5408,4633l5570,4459m5570,4459l5723,4307e" filled="false" stroked="true" strokeweight=".477262pt" strokecolor="#000080">
              <v:path arrowok="t"/>
              <v:stroke dashstyle="solid"/>
            </v:shape>
            <v:shape style="position:absolute;left:4262;top:5805;width:58;height:66" coordorigin="4263,5805" coordsize="58,66" path="m4291,5805l4263,5838,4291,5870,4320,5838,4291,5805xe" filled="true" fillcolor="#000080" stroked="false">
              <v:path arrowok="t"/>
              <v:fill type="solid"/>
            </v:shape>
            <v:shape style="position:absolute;left:4262;top:5805;width:58;height:66" coordorigin="4263,5805" coordsize="58,66" path="m4291,5805l4320,5838,4291,5870,4263,5838,4291,5805xe" filled="false" stroked="true" strokeweight=".477262pt" strokecolor="#000080">
              <v:path arrowok="t"/>
              <v:stroke dashstyle="solid"/>
            </v:shape>
            <v:shape style="position:absolute;left:4415;top:5642;width:58;height:66" coordorigin="4415,5642" coordsize="58,66" path="m4444,5642l4415,5675,4444,5707,4473,5675,4444,5642xe" filled="true" fillcolor="#000080" stroked="false">
              <v:path arrowok="t"/>
              <v:fill type="solid"/>
            </v:shape>
            <v:shape style="position:absolute;left:4415;top:5642;width:58;height:66" coordorigin="4415,5642" coordsize="58,66" path="m4444,5642l4473,5675,4444,5707,4415,5675,4444,5642xe" filled="false" stroked="true" strokeweight=".477262pt" strokecolor="#000080">
              <v:path arrowok="t"/>
              <v:stroke dashstyle="solid"/>
            </v:shape>
            <v:shape style="position:absolute;left:4577;top:5457;width:58;height:66" coordorigin="4578,5458" coordsize="58,66" path="m4606,5458l4578,5490,4606,5523,4635,5490,4606,5458xe" filled="true" fillcolor="#000080" stroked="false">
              <v:path arrowok="t"/>
              <v:fill type="solid"/>
            </v:shape>
            <v:shape style="position:absolute;left:4577;top:5457;width:58;height:66" coordorigin="4578,5458" coordsize="58,66" path="m4606,5458l4635,5490,4606,5523,4578,5490,4606,5458xe" filled="false" stroked="true" strokeweight=".477262pt" strokecolor="#000080">
              <v:path arrowok="t"/>
              <v:stroke dashstyle="solid"/>
            </v:shape>
            <v:shape style="position:absolute;left:4739;top:5284;width:58;height:66" coordorigin="4740,5284" coordsize="58,66" path="m4768,5284l4740,5317,4768,5349,4797,5317,4768,5284xe" filled="true" fillcolor="#000080" stroked="false">
              <v:path arrowok="t"/>
              <v:fill type="solid"/>
            </v:shape>
            <v:shape style="position:absolute;left:4739;top:5284;width:58;height:66" coordorigin="4740,5284" coordsize="58,66" path="m4768,5284l4797,5317,4768,5349,4740,5317,4768,5284xe" filled="false" stroked="true" strokeweight=".477262pt" strokecolor="#000080">
              <v:path arrowok="t"/>
              <v:stroke dashstyle="solid"/>
            </v:shape>
            <v:shape style="position:absolute;left:4902;top:5121;width:58;height:66" coordorigin="4902,5121" coordsize="58,66" path="m4931,5121l4902,5154,4931,5186,4959,5154,4931,5121xe" filled="true" fillcolor="#000080" stroked="false">
              <v:path arrowok="t"/>
              <v:fill type="solid"/>
            </v:shape>
            <v:shape style="position:absolute;left:4902;top:5121;width:58;height:66" coordorigin="4902,5121" coordsize="58,66" path="m4931,5121l4959,5154,4931,5186,4902,5154,4931,5121xe" filled="false" stroked="true" strokeweight=".477262pt" strokecolor="#000080">
              <v:path arrowok="t"/>
              <v:stroke dashstyle="solid"/>
            </v:shape>
            <v:shape style="position:absolute;left:5054;top:4925;width:58;height:66" coordorigin="5055,4926" coordsize="58,66" path="m5083,4926l5055,4958,5083,4991,5112,4958,5083,4926xe" filled="true" fillcolor="#000080" stroked="false">
              <v:path arrowok="t"/>
              <v:fill type="solid"/>
            </v:shape>
            <v:shape style="position:absolute;left:5054;top:4925;width:58;height:66" coordorigin="5055,4926" coordsize="58,66" path="m5083,4926l5112,4958,5083,4991,5055,4958,5083,4926xe" filled="false" stroked="true" strokeweight=".477262pt" strokecolor="#000080">
              <v:path arrowok="t"/>
              <v:stroke dashstyle="solid"/>
            </v:shape>
            <v:shape style="position:absolute;left:5217;top:4773;width:58;height:66" coordorigin="5217,4774" coordsize="58,66" path="m5246,4774l5217,4806,5246,4839,5274,4806,5246,4774xe" filled="true" fillcolor="#000080" stroked="false">
              <v:path arrowok="t"/>
              <v:fill type="solid"/>
            </v:shape>
            <v:shape style="position:absolute;left:5217;top:4773;width:58;height:66" coordorigin="5217,4774" coordsize="58,66" path="m5246,4774l5274,4806,5246,4839,5217,4806,5246,4774xe" filled="false" stroked="true" strokeweight=".477262pt" strokecolor="#000080">
              <v:path arrowok="t"/>
              <v:stroke dashstyle="solid"/>
            </v:shape>
            <v:shape style="position:absolute;left:5379;top:4600;width:58;height:66" coordorigin="5379,4600" coordsize="58,66" path="m5408,4600l5379,4633,5408,4665,5437,4633,5408,4600xe" filled="true" fillcolor="#000080" stroked="false">
              <v:path arrowok="t"/>
              <v:fill type="solid"/>
            </v:shape>
            <v:shape style="position:absolute;left:5379;top:4600;width:58;height:66" coordorigin="5379,4600" coordsize="58,66" path="m5408,4600l5437,4633,5408,4665,5379,4633,5408,4600xe" filled="false" stroked="true" strokeweight=".477262pt" strokecolor="#000080">
              <v:path arrowok="t"/>
              <v:stroke dashstyle="solid"/>
            </v:shape>
            <v:shape style="position:absolute;left:5541;top:4426;width:58;height:66" coordorigin="5542,4426" coordsize="58,66" path="m5570,4426l5542,4459,5570,4492,5599,4459,5570,4426xe" filled="true" fillcolor="#000080" stroked="false">
              <v:path arrowok="t"/>
              <v:fill type="solid"/>
            </v:shape>
            <v:shape style="position:absolute;left:5541;top:4426;width:58;height:66" coordorigin="5542,4426" coordsize="58,66" path="m5570,4426l5599,4459,5570,4492,5542,4459,5570,4426xe" filled="false" stroked="true" strokeweight=".477262pt" strokecolor="#000080">
              <v:path arrowok="t"/>
              <v:stroke dashstyle="solid"/>
            </v:shape>
            <v:shape style="position:absolute;left:5694;top:4274;width:58;height:66" coordorigin="5694,4274" coordsize="58,66" path="m5723,4274l5694,4307,5723,4340,5752,4307,5723,4274xe" filled="true" fillcolor="#000080" stroked="false">
              <v:path arrowok="t"/>
              <v:fill type="solid"/>
            </v:shape>
            <v:shape style="position:absolute;left:5694;top:4274;width:58;height:66" coordorigin="5694,4274" coordsize="58,66" path="m5723,4274l5752,4307,5723,4340,5694,4307,5723,4274xe" filled="false" stroked="true" strokeweight=".477262pt" strokecolor="#000080">
              <v:path arrowok="t"/>
              <v:stroke dashstyle="solid"/>
            </v:shape>
            <v:line style="position:absolute" from="4291,5838" to="5723,4296" stroked="true" strokeweight=".954524pt" strokecolor="#000000">
              <v:stroke dashstyle="solid"/>
            </v:line>
            <v:rect style="position:absolute;left:6715;top:4611;width:1642;height:847" filled="true" fillcolor="#00ff00" stroked="false">
              <v:fill type="solid"/>
            </v:rect>
            <v:rect style="position:absolute;left:6715;top:4611;width:1642;height:847" filled="false" stroked="true" strokeweight=".477262pt" strokecolor="#000000">
              <v:stroke dashstyle="solid"/>
            </v:rect>
            <v:line style="position:absolute" from="6763,4741" to="7021,4741" stroked="true" strokeweight=".477262pt" strokecolor="#000080">
              <v:stroke dashstyle="solid"/>
            </v:line>
            <v:shape style="position:absolute;left:6858;top:4708;width:58;height:66" coordorigin="6859,4709" coordsize="58,66" path="m6887,4709l6859,4741,6887,4774,6916,4741,6887,4709xe" filled="true" fillcolor="#000080" stroked="false">
              <v:path arrowok="t"/>
              <v:fill type="solid"/>
            </v:shape>
            <v:shape style="position:absolute;left:6858;top:4708;width:58;height:66" coordorigin="6859,4709" coordsize="58,66" path="m6887,4709l6916,4741,6887,4774,6859,4741,6887,4709xe" filled="false" stroked="true" strokeweight=".477262pt" strokecolor="#000080">
              <v:path arrowok="t"/>
              <v:stroke dashstyle="solid"/>
            </v:shape>
            <v:line style="position:absolute" from="6763,5165" to="7021,5165" stroked="true" strokeweight=".954524pt" strokecolor="#000000">
              <v:stroke dashstyle="solid"/>
            </v:line>
            <v:rect style="position:absolute;left:3498;top:3286;width:4897;height:3442" filled="false" stroked="true" strokeweight=".477262pt" strokecolor="#000000">
              <v:stroke dashstyle="solid"/>
            </v:rect>
            <v:shape style="position:absolute;left:3441;top:3220;width:5009;height:3560" coordorigin="3442,3220" coordsize="5009,3560" path="m3442,6780l8450,6780,8450,3220e" filled="false" stroked="true" strokeweight=".48pt" strokecolor="#000000">
              <v:path arrowok="t"/>
              <v:stroke dashstyle="solid"/>
            </v:shape>
            <v:shape style="position:absolute;left:4911;top:3419;width:2107;height:195" type="#_x0000_t202" filled="false" stroked="false">
              <v:textbox inset="0,0,0,0">
                <w:txbxContent>
                  <w:p>
                    <w:pPr>
                      <w:spacing w:line="193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7"/>
                      </w:rPr>
                    </w:pPr>
                    <w:r>
                      <w:rPr>
                        <w:rFonts w:ascii="Arial"/>
                        <w:b/>
                        <w:w w:val="85"/>
                        <w:sz w:val="17"/>
                      </w:rPr>
                      <w:t>Standard</w:t>
                    </w:r>
                    <w:r>
                      <w:rPr>
                        <w:rFonts w:ascii="Arial"/>
                        <w:b/>
                        <w:spacing w:val="29"/>
                        <w:w w:val="85"/>
                        <w:sz w:val="17"/>
                      </w:rPr>
                      <w:t> </w:t>
                    </w:r>
                    <w:r>
                      <w:rPr>
                        <w:rFonts w:ascii="Arial"/>
                        <w:b/>
                        <w:w w:val="85"/>
                        <w:sz w:val="17"/>
                      </w:rPr>
                      <w:t>curve</w:t>
                    </w:r>
                    <w:r>
                      <w:rPr>
                        <w:rFonts w:ascii="Arial"/>
                        <w:b/>
                        <w:spacing w:val="28"/>
                        <w:w w:val="85"/>
                        <w:sz w:val="17"/>
                      </w:rPr>
                      <w:t> </w:t>
                    </w:r>
                    <w:r>
                      <w:rPr>
                        <w:rFonts w:ascii="Arial"/>
                        <w:b/>
                        <w:w w:val="85"/>
                        <w:sz w:val="17"/>
                      </w:rPr>
                      <w:t>of</w:t>
                    </w:r>
                    <w:r>
                      <w:rPr>
                        <w:rFonts w:ascii="Arial"/>
                        <w:b/>
                        <w:spacing w:val="21"/>
                        <w:w w:val="85"/>
                        <w:sz w:val="17"/>
                      </w:rPr>
                      <w:t> </w:t>
                    </w:r>
                    <w:r>
                      <w:rPr>
                        <w:rFonts w:ascii="Arial"/>
                        <w:b/>
                        <w:w w:val="85"/>
                        <w:sz w:val="17"/>
                      </w:rPr>
                      <w:t>Tinidazole</w:t>
                    </w:r>
                  </w:p>
                </w:txbxContent>
              </v:textbox>
              <w10:wrap type="none"/>
            </v:shape>
            <v:shape style="position:absolute;left:3842;top:3910;width:209;height:170" type="#_x0000_t202" filled="false" stroked="false">
              <v:textbox inset="0,0,0,0">
                <w:txbxContent>
                  <w:p>
                    <w:pPr>
                      <w:spacing w:line="169" w:lineRule="exact" w:before="0"/>
                      <w:ind w:left="0" w:right="0" w:firstLine="0"/>
                      <w:jc w:val="left"/>
                      <w:rPr>
                        <w:rFonts w:ascii="Arial MT"/>
                        <w:sz w:val="15"/>
                      </w:rPr>
                    </w:pPr>
                    <w:r>
                      <w:rPr>
                        <w:rFonts w:ascii="Arial MT"/>
                        <w:w w:val="95"/>
                        <w:sz w:val="15"/>
                      </w:rPr>
                      <w:t>0.6</w:t>
                    </w:r>
                  </w:p>
                </w:txbxContent>
              </v:textbox>
              <w10:wrap type="none"/>
            </v:shape>
            <v:shape style="position:absolute;left:3842;top:4247;width:209;height:170" type="#_x0000_t202" filled="false" stroked="false">
              <v:textbox inset="0,0,0,0">
                <w:txbxContent>
                  <w:p>
                    <w:pPr>
                      <w:spacing w:line="169" w:lineRule="exact" w:before="0"/>
                      <w:ind w:left="0" w:right="0" w:firstLine="0"/>
                      <w:jc w:val="left"/>
                      <w:rPr>
                        <w:rFonts w:ascii="Arial MT"/>
                        <w:sz w:val="15"/>
                      </w:rPr>
                    </w:pPr>
                    <w:r>
                      <w:rPr>
                        <w:rFonts w:ascii="Arial MT"/>
                        <w:w w:val="95"/>
                        <w:sz w:val="15"/>
                      </w:rPr>
                      <w:t>0.5</w:t>
                    </w:r>
                  </w:p>
                </w:txbxContent>
              </v:textbox>
              <w10:wrap type="none"/>
            </v:shape>
            <v:shape style="position:absolute;left:4233;top:4128;width:1286;height:398" type="#_x0000_t202" filled="false" stroked="false">
              <v:textbox inset="0,0,0,0">
                <w:txbxContent>
                  <w:p>
                    <w:pPr>
                      <w:spacing w:line="169" w:lineRule="exact" w:before="0"/>
                      <w:ind w:left="0" w:right="18" w:firstLine="0"/>
                      <w:jc w:val="center"/>
                      <w:rPr>
                        <w:rFonts w:ascii="Arial MT"/>
                        <w:sz w:val="15"/>
                      </w:rPr>
                    </w:pPr>
                    <w:r>
                      <w:rPr>
                        <w:rFonts w:ascii="Arial MT"/>
                        <w:w w:val="85"/>
                        <w:sz w:val="15"/>
                      </w:rPr>
                      <w:t>y</w:t>
                    </w:r>
                    <w:r>
                      <w:rPr>
                        <w:rFonts w:ascii="Arial MT"/>
                        <w:spacing w:val="14"/>
                        <w:w w:val="85"/>
                        <w:sz w:val="15"/>
                      </w:rPr>
                      <w:t> </w:t>
                    </w:r>
                    <w:r>
                      <w:rPr>
                        <w:rFonts w:ascii="Arial MT"/>
                        <w:w w:val="85"/>
                        <w:sz w:val="15"/>
                      </w:rPr>
                      <w:t>=</w:t>
                    </w:r>
                    <w:r>
                      <w:rPr>
                        <w:rFonts w:ascii="Arial MT"/>
                        <w:spacing w:val="13"/>
                        <w:w w:val="85"/>
                        <w:sz w:val="15"/>
                      </w:rPr>
                      <w:t> </w:t>
                    </w:r>
                    <w:r>
                      <w:rPr>
                        <w:rFonts w:ascii="Arial MT"/>
                        <w:w w:val="85"/>
                        <w:sz w:val="15"/>
                      </w:rPr>
                      <w:t>0.0253x</w:t>
                    </w:r>
                    <w:r>
                      <w:rPr>
                        <w:rFonts w:ascii="Arial MT"/>
                        <w:spacing w:val="2"/>
                        <w:w w:val="85"/>
                        <w:sz w:val="15"/>
                      </w:rPr>
                      <w:t> </w:t>
                    </w:r>
                    <w:r>
                      <w:rPr>
                        <w:rFonts w:ascii="Arial MT"/>
                        <w:w w:val="85"/>
                        <w:sz w:val="15"/>
                      </w:rPr>
                      <w:t>+</w:t>
                    </w:r>
                    <w:r>
                      <w:rPr>
                        <w:rFonts w:ascii="Arial MT"/>
                        <w:spacing w:val="13"/>
                        <w:w w:val="85"/>
                        <w:sz w:val="15"/>
                      </w:rPr>
                      <w:t> </w:t>
                    </w:r>
                    <w:r>
                      <w:rPr>
                        <w:rFonts w:ascii="Arial MT"/>
                        <w:w w:val="85"/>
                        <w:sz w:val="15"/>
                      </w:rPr>
                      <w:t>0.0011</w:t>
                    </w:r>
                  </w:p>
                  <w:p>
                    <w:pPr>
                      <w:spacing w:before="55"/>
                      <w:ind w:left="0" w:right="17" w:firstLine="0"/>
                      <w:jc w:val="center"/>
                      <w:rPr>
                        <w:rFonts w:ascii="Arial MT"/>
                        <w:sz w:val="15"/>
                      </w:rPr>
                    </w:pPr>
                    <w:r>
                      <w:rPr>
                        <w:rFonts w:ascii="Arial MT"/>
                        <w:w w:val="90"/>
                        <w:sz w:val="15"/>
                      </w:rPr>
                      <w:t>R</w:t>
                    </w:r>
                    <w:r>
                      <w:rPr>
                        <w:rFonts w:ascii="Arial MT"/>
                        <w:spacing w:val="10"/>
                        <w:w w:val="90"/>
                        <w:sz w:val="15"/>
                      </w:rPr>
                      <w:t> </w:t>
                    </w:r>
                    <w:r>
                      <w:rPr>
                        <w:rFonts w:ascii="Arial MT"/>
                        <w:w w:val="90"/>
                        <w:sz w:val="15"/>
                      </w:rPr>
                      <w:t>=</w:t>
                    </w:r>
                    <w:r>
                      <w:rPr>
                        <w:rFonts w:ascii="Arial MT"/>
                        <w:spacing w:val="-1"/>
                        <w:w w:val="90"/>
                        <w:sz w:val="15"/>
                      </w:rPr>
                      <w:t> </w:t>
                    </w:r>
                    <w:r>
                      <w:rPr>
                        <w:rFonts w:ascii="Arial MT"/>
                        <w:w w:val="90"/>
                        <w:sz w:val="15"/>
                      </w:rPr>
                      <w:t>0.9998</w:t>
                    </w:r>
                  </w:p>
                </w:txbxContent>
              </v:textbox>
              <w10:wrap type="none"/>
            </v:shape>
            <v:shape style="position:absolute;left:4606;top:4295;width:68;height:110" type="#_x0000_t202" filled="false" stroked="false">
              <v:textbox inset="0,0,0,0">
                <w:txbxContent>
                  <w:p>
                    <w:pPr>
                      <w:spacing w:before="4"/>
                      <w:ind w:left="0" w:right="0" w:firstLine="0"/>
                      <w:jc w:val="left"/>
                      <w:rPr>
                        <w:rFonts w:ascii="Arial MT"/>
                        <w:sz w:val="9"/>
                      </w:rPr>
                    </w:pPr>
                    <w:r>
                      <w:rPr>
                        <w:rFonts w:ascii="Arial MT"/>
                        <w:w w:val="94"/>
                        <w:sz w:val="9"/>
                      </w:rPr>
                      <w:t>2</w:t>
                    </w:r>
                  </w:p>
                </w:txbxContent>
              </v:textbox>
              <w10:wrap type="none"/>
            </v:shape>
            <v:shape style="position:absolute;left:3842;top:4583;width:209;height:170" type="#_x0000_t202" filled="false" stroked="false">
              <v:textbox inset="0,0,0,0">
                <w:txbxContent>
                  <w:p>
                    <w:pPr>
                      <w:spacing w:line="169" w:lineRule="exact" w:before="0"/>
                      <w:ind w:left="0" w:right="0" w:firstLine="0"/>
                      <w:jc w:val="left"/>
                      <w:rPr>
                        <w:rFonts w:ascii="Arial MT"/>
                        <w:sz w:val="15"/>
                      </w:rPr>
                    </w:pPr>
                    <w:r>
                      <w:rPr>
                        <w:rFonts w:ascii="Arial MT"/>
                        <w:w w:val="95"/>
                        <w:sz w:val="15"/>
                      </w:rPr>
                      <w:t>0.4</w:t>
                    </w:r>
                  </w:p>
                </w:txbxContent>
              </v:textbox>
              <w10:wrap type="none"/>
            </v:shape>
            <v:shape style="position:absolute;left:7059;top:4670;width:1046;height:170" type="#_x0000_t202" filled="false" stroked="false">
              <v:textbox inset="0,0,0,0">
                <w:txbxContent>
                  <w:p>
                    <w:pPr>
                      <w:spacing w:line="169" w:lineRule="exact" w:before="0"/>
                      <w:ind w:left="0" w:right="0" w:firstLine="0"/>
                      <w:jc w:val="left"/>
                      <w:rPr>
                        <w:rFonts w:ascii="Arial MT"/>
                        <w:sz w:val="15"/>
                      </w:rPr>
                    </w:pPr>
                    <w:r>
                      <w:rPr>
                        <w:rFonts w:ascii="Arial MT"/>
                        <w:w w:val="90"/>
                        <w:sz w:val="15"/>
                      </w:rPr>
                      <w:t>Abs. at 277.0</w:t>
                    </w:r>
                    <w:r>
                      <w:rPr>
                        <w:rFonts w:ascii="Arial MT"/>
                        <w:spacing w:val="1"/>
                        <w:w w:val="90"/>
                        <w:sz w:val="15"/>
                      </w:rPr>
                      <w:t> </w:t>
                    </w:r>
                    <w:r>
                      <w:rPr>
                        <w:rFonts w:ascii="Arial MT"/>
                        <w:w w:val="90"/>
                        <w:sz w:val="15"/>
                      </w:rPr>
                      <w:t>nm</w:t>
                    </w:r>
                  </w:p>
                </w:txbxContent>
              </v:textbox>
              <w10:wrap type="none"/>
            </v:shape>
            <v:shape style="position:absolute;left:3842;top:4920;width:209;height:518" type="#_x0000_t202" filled="false" stroked="false">
              <v:textbox inset="0,0,0,0">
                <w:txbxContent>
                  <w:p>
                    <w:pPr>
                      <w:spacing w:line="169" w:lineRule="exact" w:before="0"/>
                      <w:ind w:left="0" w:right="0" w:firstLine="0"/>
                      <w:jc w:val="left"/>
                      <w:rPr>
                        <w:rFonts w:ascii="Arial MT"/>
                        <w:sz w:val="15"/>
                      </w:rPr>
                    </w:pPr>
                    <w:r>
                      <w:rPr>
                        <w:rFonts w:ascii="Arial MT"/>
                        <w:w w:val="95"/>
                        <w:sz w:val="15"/>
                      </w:rPr>
                      <w:t>0.3</w:t>
                    </w:r>
                  </w:p>
                  <w:p>
                    <w:pPr>
                      <w:spacing w:line="240" w:lineRule="auto" w:before="2"/>
                      <w:rPr>
                        <w:rFonts w:ascii="Arial MT"/>
                        <w:sz w:val="15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rial MT"/>
                        <w:sz w:val="15"/>
                      </w:rPr>
                    </w:pPr>
                    <w:r>
                      <w:rPr>
                        <w:rFonts w:ascii="Arial MT"/>
                        <w:w w:val="95"/>
                        <w:sz w:val="15"/>
                      </w:rPr>
                      <w:t>0.2</w:t>
                    </w:r>
                  </w:p>
                </w:txbxContent>
              </v:textbox>
              <w10:wrap type="none"/>
            </v:shape>
            <v:shape style="position:absolute;left:7059;top:5094;width:1283;height:355" type="#_x0000_t202" filled="false" stroked="false">
              <v:textbox inset="0,0,0,0">
                <w:txbxContent>
                  <w:p>
                    <w:pPr>
                      <w:spacing w:line="256" w:lineRule="auto" w:before="0"/>
                      <w:ind w:left="0" w:right="9" w:firstLine="0"/>
                      <w:jc w:val="left"/>
                      <w:rPr>
                        <w:rFonts w:ascii="Arial MT"/>
                        <w:sz w:val="15"/>
                      </w:rPr>
                    </w:pPr>
                    <w:r>
                      <w:rPr>
                        <w:rFonts w:ascii="Arial MT"/>
                        <w:w w:val="90"/>
                        <w:sz w:val="15"/>
                      </w:rPr>
                      <w:t>Linear (Abs. at 277.0</w:t>
                    </w:r>
                    <w:r>
                      <w:rPr>
                        <w:rFonts w:ascii="Arial MT"/>
                        <w:spacing w:val="-35"/>
                        <w:w w:val="90"/>
                        <w:sz w:val="15"/>
                      </w:rPr>
                      <w:t> </w:t>
                    </w:r>
                    <w:r>
                      <w:rPr>
                        <w:rFonts w:ascii="Arial MT"/>
                        <w:sz w:val="15"/>
                      </w:rPr>
                      <w:t>nm)</w:t>
                    </w:r>
                  </w:p>
                </w:txbxContent>
              </v:textbox>
              <w10:wrap type="none"/>
            </v:shape>
            <v:shape style="position:absolute;left:3842;top:5604;width:209;height:507" type="#_x0000_t202" filled="false" stroked="false">
              <v:textbox inset="0,0,0,0">
                <w:txbxContent>
                  <w:p>
                    <w:pPr>
                      <w:spacing w:line="169" w:lineRule="exact" w:before="0"/>
                      <w:ind w:left="0" w:right="0" w:firstLine="0"/>
                      <w:jc w:val="left"/>
                      <w:rPr>
                        <w:rFonts w:ascii="Arial MT"/>
                        <w:sz w:val="15"/>
                      </w:rPr>
                    </w:pPr>
                    <w:r>
                      <w:rPr>
                        <w:rFonts w:ascii="Arial MT"/>
                        <w:w w:val="95"/>
                        <w:sz w:val="15"/>
                      </w:rPr>
                      <w:t>0.1</w:t>
                    </w:r>
                  </w:p>
                  <w:p>
                    <w:pPr>
                      <w:spacing w:line="240" w:lineRule="auto" w:before="3"/>
                      <w:rPr>
                        <w:rFonts w:ascii="Arial MT"/>
                        <w:sz w:val="14"/>
                      </w:rPr>
                    </w:pPr>
                  </w:p>
                  <w:p>
                    <w:pPr>
                      <w:spacing w:before="0"/>
                      <w:ind w:left="114" w:right="0" w:firstLine="0"/>
                      <w:jc w:val="left"/>
                      <w:rPr>
                        <w:rFonts w:ascii="Arial MT"/>
                        <w:sz w:val="15"/>
                      </w:rPr>
                    </w:pPr>
                    <w:r>
                      <w:rPr>
                        <w:rFonts w:ascii="Arial MT"/>
                        <w:w w:val="88"/>
                        <w:sz w:val="15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4090;top:6158;width:94;height:170" type="#_x0000_t202" filled="false" stroked="false">
              <v:textbox inset="0,0,0,0">
                <w:txbxContent>
                  <w:p>
                    <w:pPr>
                      <w:spacing w:line="169" w:lineRule="exact" w:before="0"/>
                      <w:ind w:left="0" w:right="0" w:firstLine="0"/>
                      <w:jc w:val="left"/>
                      <w:rPr>
                        <w:rFonts w:ascii="Arial MT"/>
                        <w:sz w:val="15"/>
                      </w:rPr>
                    </w:pPr>
                    <w:r>
                      <w:rPr>
                        <w:rFonts w:ascii="Arial MT"/>
                        <w:w w:val="88"/>
                        <w:sz w:val="15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4854;top:6158;width:171;height:170" type="#_x0000_t202" filled="false" stroked="false">
              <v:textbox inset="0,0,0,0">
                <w:txbxContent>
                  <w:p>
                    <w:pPr>
                      <w:spacing w:line="169" w:lineRule="exact" w:before="0"/>
                      <w:ind w:left="0" w:right="0" w:firstLine="0"/>
                      <w:jc w:val="left"/>
                      <w:rPr>
                        <w:rFonts w:ascii="Arial MT"/>
                        <w:sz w:val="15"/>
                      </w:rPr>
                    </w:pPr>
                    <w:r>
                      <w:rPr>
                        <w:rFonts w:ascii="Arial MT"/>
                        <w:w w:val="95"/>
                        <w:sz w:val="15"/>
                      </w:rPr>
                      <w:t>10</w:t>
                    </w:r>
                  </w:p>
                </w:txbxContent>
              </v:textbox>
              <w10:wrap type="none"/>
            </v:shape>
            <v:shape style="position:absolute;left:5646;top:6158;width:171;height:170" type="#_x0000_t202" filled="false" stroked="false">
              <v:textbox inset="0,0,0,0">
                <w:txbxContent>
                  <w:p>
                    <w:pPr>
                      <w:spacing w:line="169" w:lineRule="exact" w:before="0"/>
                      <w:ind w:left="0" w:right="0" w:firstLine="0"/>
                      <w:jc w:val="left"/>
                      <w:rPr>
                        <w:rFonts w:ascii="Arial MT"/>
                        <w:sz w:val="15"/>
                      </w:rPr>
                    </w:pPr>
                    <w:r>
                      <w:rPr>
                        <w:rFonts w:ascii="Arial MT"/>
                        <w:w w:val="95"/>
                        <w:sz w:val="15"/>
                      </w:rPr>
                      <w:t>20</w:t>
                    </w:r>
                  </w:p>
                </w:txbxContent>
              </v:textbox>
              <w10:wrap type="none"/>
            </v:shape>
            <v:shape style="position:absolute;left:6448;top:6158;width:171;height:170" type="#_x0000_t202" filled="false" stroked="false">
              <v:textbox inset="0,0,0,0">
                <w:txbxContent>
                  <w:p>
                    <w:pPr>
                      <w:spacing w:line="169" w:lineRule="exact" w:before="0"/>
                      <w:ind w:left="0" w:right="0" w:firstLine="0"/>
                      <w:jc w:val="left"/>
                      <w:rPr>
                        <w:rFonts w:ascii="Arial MT"/>
                        <w:sz w:val="15"/>
                      </w:rPr>
                    </w:pPr>
                    <w:r>
                      <w:rPr>
                        <w:rFonts w:ascii="Arial MT"/>
                        <w:w w:val="95"/>
                        <w:sz w:val="15"/>
                      </w:rPr>
                      <w:t>30</w:t>
                    </w:r>
                  </w:p>
                </w:txbxContent>
              </v:textbox>
              <w10:wrap type="none"/>
            </v:shape>
            <v:shape style="position:absolute;left:4568;top:6418;width:1525;height:170" type="#_x0000_t202" filled="false" stroked="false">
              <v:textbox inset="0,0,0,0">
                <w:txbxContent>
                  <w:p>
                    <w:pPr>
                      <w:spacing w:line="169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5"/>
                      </w:rPr>
                    </w:pPr>
                    <w:r>
                      <w:rPr>
                        <w:rFonts w:ascii="Arial" w:hAnsi="Arial"/>
                        <w:b/>
                        <w:w w:val="90"/>
                        <w:sz w:val="15"/>
                      </w:rPr>
                      <w:t>Concentration</w:t>
                    </w:r>
                    <w:r>
                      <w:rPr>
                        <w:rFonts w:ascii="Arial" w:hAnsi="Arial"/>
                        <w:b/>
                        <w:spacing w:val="12"/>
                        <w:w w:val="90"/>
                        <w:sz w:val="15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90"/>
                        <w:sz w:val="15"/>
                      </w:rPr>
                      <w:t>in</w:t>
                    </w:r>
                    <w:r>
                      <w:rPr>
                        <w:rFonts w:ascii="Arial" w:hAnsi="Arial"/>
                        <w:b/>
                        <w:spacing w:val="12"/>
                        <w:w w:val="90"/>
                        <w:sz w:val="15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90"/>
                        <w:sz w:val="15"/>
                      </w:rPr>
                      <w:t>µg/ml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b/>
          <w:sz w:val="20"/>
        </w:rPr>
        <w:t>Table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No.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03: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Standard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curve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tinidazole</w:t>
      </w:r>
    </w:p>
    <w:p>
      <w:pPr>
        <w:pStyle w:val="BodyText"/>
        <w:spacing w:before="11"/>
        <w:rPr>
          <w:b/>
          <w:sz w:val="9"/>
        </w:rPr>
      </w:pPr>
    </w:p>
    <w:tbl>
      <w:tblPr>
        <w:tblW w:w="0" w:type="auto"/>
        <w:jc w:val="left"/>
        <w:tblInd w:w="32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48"/>
        <w:gridCol w:w="1500"/>
      </w:tblGrid>
      <w:tr>
        <w:trPr>
          <w:trHeight w:val="237" w:hRule="atLeast"/>
        </w:trPr>
        <w:tc>
          <w:tcPr>
            <w:tcW w:w="134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93" w:right="92"/>
              <w:rPr>
                <w:b/>
                <w:sz w:val="18"/>
              </w:rPr>
            </w:pPr>
            <w:r>
              <w:rPr>
                <w:b/>
                <w:sz w:val="18"/>
              </w:rPr>
              <w:t>Conc.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µg/ml</w:t>
            </w:r>
          </w:p>
        </w:tc>
        <w:tc>
          <w:tcPr>
            <w:tcW w:w="15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92" w:right="84"/>
              <w:rPr>
                <w:b/>
                <w:sz w:val="18"/>
              </w:rPr>
            </w:pPr>
            <w:r>
              <w:rPr>
                <w:b/>
                <w:sz w:val="18"/>
              </w:rPr>
              <w:t>Abs. at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277.0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nm</w:t>
            </w:r>
          </w:p>
        </w:tc>
      </w:tr>
      <w:tr>
        <w:trPr>
          <w:trHeight w:val="223" w:hRule="atLeast"/>
        </w:trPr>
        <w:tc>
          <w:tcPr>
            <w:tcW w:w="1348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3" w:lineRule="exact" w:before="0"/>
              <w:ind w:left="3"/>
              <w:rPr>
                <w:sz w:val="18"/>
              </w:rPr>
            </w:pPr>
            <w:r>
              <w:rPr>
                <w:w w:val="100"/>
                <w:sz w:val="18"/>
              </w:rPr>
              <w:t>2</w:t>
            </w:r>
          </w:p>
        </w:tc>
        <w:tc>
          <w:tcPr>
            <w:tcW w:w="150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3" w:lineRule="exact" w:before="0"/>
              <w:ind w:left="90" w:right="84"/>
              <w:rPr>
                <w:sz w:val="18"/>
              </w:rPr>
            </w:pPr>
            <w:r>
              <w:rPr>
                <w:sz w:val="18"/>
              </w:rPr>
              <w:t>0.05</w:t>
            </w:r>
          </w:p>
        </w:tc>
      </w:tr>
      <w:tr>
        <w:trPr>
          <w:trHeight w:val="238" w:hRule="atLeast"/>
        </w:trPr>
        <w:tc>
          <w:tcPr>
            <w:tcW w:w="1348" w:type="dxa"/>
          </w:tcPr>
          <w:p>
            <w:pPr>
              <w:pStyle w:val="TableParagraph"/>
              <w:spacing w:line="206" w:lineRule="exact" w:before="12"/>
              <w:ind w:left="3"/>
              <w:rPr>
                <w:sz w:val="18"/>
              </w:rPr>
            </w:pPr>
            <w:r>
              <w:rPr>
                <w:w w:val="100"/>
                <w:sz w:val="18"/>
              </w:rPr>
              <w:t>4</w:t>
            </w:r>
          </w:p>
        </w:tc>
        <w:tc>
          <w:tcPr>
            <w:tcW w:w="1500" w:type="dxa"/>
          </w:tcPr>
          <w:p>
            <w:pPr>
              <w:pStyle w:val="TableParagraph"/>
              <w:spacing w:line="206" w:lineRule="exact" w:before="12"/>
              <w:ind w:left="92" w:right="83"/>
              <w:rPr>
                <w:sz w:val="18"/>
              </w:rPr>
            </w:pPr>
            <w:r>
              <w:rPr>
                <w:sz w:val="18"/>
              </w:rPr>
              <w:t>0.1</w:t>
            </w:r>
          </w:p>
        </w:tc>
      </w:tr>
      <w:tr>
        <w:trPr>
          <w:trHeight w:val="237" w:hRule="atLeast"/>
        </w:trPr>
        <w:tc>
          <w:tcPr>
            <w:tcW w:w="1348" w:type="dxa"/>
          </w:tcPr>
          <w:p>
            <w:pPr>
              <w:pStyle w:val="TableParagraph"/>
              <w:spacing w:line="206" w:lineRule="exact"/>
              <w:ind w:left="3"/>
              <w:rPr>
                <w:sz w:val="18"/>
              </w:rPr>
            </w:pPr>
            <w:r>
              <w:rPr>
                <w:w w:val="100"/>
                <w:sz w:val="18"/>
              </w:rPr>
              <w:t>6</w:t>
            </w:r>
          </w:p>
        </w:tc>
        <w:tc>
          <w:tcPr>
            <w:tcW w:w="1500" w:type="dxa"/>
          </w:tcPr>
          <w:p>
            <w:pPr>
              <w:pStyle w:val="TableParagraph"/>
              <w:spacing w:line="206" w:lineRule="exact"/>
              <w:ind w:left="90" w:right="84"/>
              <w:rPr>
                <w:sz w:val="18"/>
              </w:rPr>
            </w:pPr>
            <w:r>
              <w:rPr>
                <w:sz w:val="18"/>
              </w:rPr>
              <w:t>0.155</w:t>
            </w:r>
          </w:p>
        </w:tc>
      </w:tr>
      <w:tr>
        <w:trPr>
          <w:trHeight w:val="237" w:hRule="atLeast"/>
        </w:trPr>
        <w:tc>
          <w:tcPr>
            <w:tcW w:w="1348" w:type="dxa"/>
          </w:tcPr>
          <w:p>
            <w:pPr>
              <w:pStyle w:val="TableParagraph"/>
              <w:spacing w:line="206" w:lineRule="exact"/>
              <w:ind w:left="3"/>
              <w:rPr>
                <w:sz w:val="18"/>
              </w:rPr>
            </w:pPr>
            <w:r>
              <w:rPr>
                <w:w w:val="100"/>
                <w:sz w:val="18"/>
              </w:rPr>
              <w:t>8</w:t>
            </w:r>
          </w:p>
        </w:tc>
        <w:tc>
          <w:tcPr>
            <w:tcW w:w="1500" w:type="dxa"/>
          </w:tcPr>
          <w:p>
            <w:pPr>
              <w:pStyle w:val="TableParagraph"/>
              <w:spacing w:line="206" w:lineRule="exact"/>
              <w:ind w:left="90" w:right="84"/>
              <w:rPr>
                <w:sz w:val="18"/>
              </w:rPr>
            </w:pPr>
            <w:r>
              <w:rPr>
                <w:sz w:val="18"/>
              </w:rPr>
              <w:t>0.204</w:t>
            </w:r>
          </w:p>
        </w:tc>
      </w:tr>
      <w:tr>
        <w:trPr>
          <w:trHeight w:val="237" w:hRule="atLeast"/>
        </w:trPr>
        <w:tc>
          <w:tcPr>
            <w:tcW w:w="1348" w:type="dxa"/>
          </w:tcPr>
          <w:p>
            <w:pPr>
              <w:pStyle w:val="TableParagraph"/>
              <w:spacing w:line="206" w:lineRule="exact"/>
              <w:ind w:left="93" w:right="90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500" w:type="dxa"/>
          </w:tcPr>
          <w:p>
            <w:pPr>
              <w:pStyle w:val="TableParagraph"/>
              <w:spacing w:line="206" w:lineRule="exact"/>
              <w:ind w:left="90" w:right="84"/>
              <w:rPr>
                <w:sz w:val="18"/>
              </w:rPr>
            </w:pPr>
            <w:r>
              <w:rPr>
                <w:sz w:val="18"/>
              </w:rPr>
              <w:t>0.255</w:t>
            </w:r>
          </w:p>
        </w:tc>
      </w:tr>
      <w:tr>
        <w:trPr>
          <w:trHeight w:val="237" w:hRule="atLeast"/>
        </w:trPr>
        <w:tc>
          <w:tcPr>
            <w:tcW w:w="1348" w:type="dxa"/>
          </w:tcPr>
          <w:p>
            <w:pPr>
              <w:pStyle w:val="TableParagraph"/>
              <w:spacing w:line="206" w:lineRule="exact"/>
              <w:ind w:left="93" w:right="90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500" w:type="dxa"/>
          </w:tcPr>
          <w:p>
            <w:pPr>
              <w:pStyle w:val="TableParagraph"/>
              <w:spacing w:line="206" w:lineRule="exact"/>
              <w:ind w:left="90" w:right="84"/>
              <w:rPr>
                <w:sz w:val="18"/>
              </w:rPr>
            </w:pPr>
            <w:r>
              <w:rPr>
                <w:sz w:val="18"/>
              </w:rPr>
              <w:t>0.31</w:t>
            </w:r>
          </w:p>
        </w:tc>
      </w:tr>
      <w:tr>
        <w:trPr>
          <w:trHeight w:val="238" w:hRule="atLeast"/>
        </w:trPr>
        <w:tc>
          <w:tcPr>
            <w:tcW w:w="1348" w:type="dxa"/>
          </w:tcPr>
          <w:p>
            <w:pPr>
              <w:pStyle w:val="TableParagraph"/>
              <w:ind w:left="93" w:right="90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1500" w:type="dxa"/>
          </w:tcPr>
          <w:p>
            <w:pPr>
              <w:pStyle w:val="TableParagraph"/>
              <w:ind w:left="90" w:right="84"/>
              <w:rPr>
                <w:sz w:val="18"/>
              </w:rPr>
            </w:pPr>
            <w:r>
              <w:rPr>
                <w:sz w:val="18"/>
              </w:rPr>
              <w:t>0.356</w:t>
            </w:r>
          </w:p>
        </w:tc>
      </w:tr>
      <w:tr>
        <w:trPr>
          <w:trHeight w:val="238" w:hRule="atLeast"/>
        </w:trPr>
        <w:tc>
          <w:tcPr>
            <w:tcW w:w="1348" w:type="dxa"/>
          </w:tcPr>
          <w:p>
            <w:pPr>
              <w:pStyle w:val="TableParagraph"/>
              <w:spacing w:line="206" w:lineRule="exact" w:before="12"/>
              <w:ind w:left="93" w:right="90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1500" w:type="dxa"/>
          </w:tcPr>
          <w:p>
            <w:pPr>
              <w:pStyle w:val="TableParagraph"/>
              <w:spacing w:line="206" w:lineRule="exact" w:before="12"/>
              <w:ind w:left="90" w:right="84"/>
              <w:rPr>
                <w:sz w:val="18"/>
              </w:rPr>
            </w:pPr>
            <w:r>
              <w:rPr>
                <w:sz w:val="18"/>
              </w:rPr>
              <w:t>0.407</w:t>
            </w:r>
          </w:p>
        </w:tc>
      </w:tr>
      <w:tr>
        <w:trPr>
          <w:trHeight w:val="237" w:hRule="atLeast"/>
        </w:trPr>
        <w:tc>
          <w:tcPr>
            <w:tcW w:w="1348" w:type="dxa"/>
          </w:tcPr>
          <w:p>
            <w:pPr>
              <w:pStyle w:val="TableParagraph"/>
              <w:spacing w:line="206" w:lineRule="exact"/>
              <w:ind w:left="93" w:right="90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1500" w:type="dxa"/>
          </w:tcPr>
          <w:p>
            <w:pPr>
              <w:pStyle w:val="TableParagraph"/>
              <w:spacing w:line="206" w:lineRule="exact"/>
              <w:ind w:left="90" w:right="84"/>
              <w:rPr>
                <w:sz w:val="18"/>
              </w:rPr>
            </w:pPr>
            <w:r>
              <w:rPr>
                <w:sz w:val="18"/>
              </w:rPr>
              <w:t>0.458</w:t>
            </w:r>
          </w:p>
        </w:tc>
      </w:tr>
      <w:tr>
        <w:trPr>
          <w:trHeight w:val="252" w:hRule="atLeast"/>
        </w:trPr>
        <w:tc>
          <w:tcPr>
            <w:tcW w:w="1348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93" w:right="90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1500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90" w:right="84"/>
              <w:rPr>
                <w:sz w:val="18"/>
              </w:rPr>
            </w:pPr>
            <w:r>
              <w:rPr>
                <w:sz w:val="18"/>
              </w:rPr>
              <w:t>0.504</w:t>
            </w:r>
          </w:p>
        </w:tc>
      </w:tr>
    </w:tbl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spacing w:before="11"/>
        <w:rPr>
          <w:b/>
          <w:sz w:val="22"/>
        </w:rPr>
      </w:pPr>
    </w:p>
    <w:p>
      <w:pPr>
        <w:pStyle w:val="Heading4"/>
        <w:ind w:left="900" w:right="821"/>
        <w:jc w:val="center"/>
      </w:pPr>
      <w:r>
        <w:rPr/>
        <w:pict>
          <v:shape style="position:absolute;margin-left:181.248322pt;margin-top:-131.994293pt;width:9.5pt;height:85.2pt;mso-position-horizontal-relative:page;mso-position-vertical-relative:paragraph;z-index:15737344" type="#_x0000_t202" filled="false" stroked="false">
            <v:textbox inset="0,0,0,0" style="layout-flow:vertical;mso-layout-flow-alt:bottom-to-top">
              <w:txbxContent>
                <w:p>
                  <w:pPr>
                    <w:spacing w:before="19"/>
                    <w:ind w:left="20" w:right="0" w:firstLine="0"/>
                    <w:jc w:val="left"/>
                    <w:rPr>
                      <w:rFonts w:ascii="Arial"/>
                      <w:b/>
                      <w:sz w:val="13"/>
                    </w:rPr>
                  </w:pPr>
                  <w:r>
                    <w:rPr>
                      <w:rFonts w:ascii="Arial"/>
                      <w:b/>
                      <w:w w:val="115"/>
                      <w:sz w:val="13"/>
                    </w:rPr>
                    <w:t>Absorbance</w:t>
                  </w:r>
                  <w:r>
                    <w:rPr>
                      <w:rFonts w:ascii="Arial"/>
                      <w:b/>
                      <w:spacing w:val="16"/>
                      <w:w w:val="115"/>
                      <w:sz w:val="13"/>
                    </w:rPr>
                    <w:t> </w:t>
                  </w:r>
                  <w:r>
                    <w:rPr>
                      <w:rFonts w:ascii="Arial"/>
                      <w:b/>
                      <w:w w:val="115"/>
                      <w:sz w:val="13"/>
                    </w:rPr>
                    <w:t>at</w:t>
                  </w:r>
                  <w:r>
                    <w:rPr>
                      <w:rFonts w:ascii="Arial"/>
                      <w:b/>
                      <w:spacing w:val="18"/>
                      <w:w w:val="115"/>
                      <w:sz w:val="13"/>
                    </w:rPr>
                    <w:t> </w:t>
                  </w:r>
                  <w:r>
                    <w:rPr>
                      <w:rFonts w:ascii="Arial"/>
                      <w:b/>
                      <w:w w:val="115"/>
                      <w:sz w:val="13"/>
                    </w:rPr>
                    <w:t>277</w:t>
                  </w:r>
                  <w:r>
                    <w:rPr>
                      <w:rFonts w:ascii="Arial"/>
                      <w:b/>
                      <w:spacing w:val="17"/>
                      <w:w w:val="115"/>
                      <w:sz w:val="13"/>
                    </w:rPr>
                    <w:t> </w:t>
                  </w:r>
                  <w:r>
                    <w:rPr>
                      <w:rFonts w:ascii="Arial"/>
                      <w:b/>
                      <w:w w:val="115"/>
                      <w:sz w:val="13"/>
                    </w:rPr>
                    <w:t>nm</w:t>
                  </w:r>
                </w:p>
              </w:txbxContent>
            </v:textbox>
            <w10:wrap type="none"/>
          </v:shape>
        </w:pict>
      </w:r>
      <w:r>
        <w:rPr/>
        <w:t>Fig.</w:t>
      </w:r>
      <w:r>
        <w:rPr>
          <w:spacing w:val="-3"/>
        </w:rPr>
        <w:t> </w:t>
      </w:r>
      <w:r>
        <w:rPr/>
        <w:t>No.</w:t>
      </w:r>
      <w:r>
        <w:rPr>
          <w:spacing w:val="-2"/>
        </w:rPr>
        <w:t> </w:t>
      </w:r>
      <w:r>
        <w:rPr/>
        <w:t>02:</w:t>
      </w:r>
      <w:r>
        <w:rPr>
          <w:spacing w:val="-2"/>
        </w:rPr>
        <w:t> </w:t>
      </w:r>
      <w:r>
        <w:rPr/>
        <w:t>Standard</w:t>
      </w:r>
      <w:r>
        <w:rPr>
          <w:spacing w:val="-3"/>
        </w:rPr>
        <w:t> </w:t>
      </w:r>
      <w:r>
        <w:rPr/>
        <w:t>Curve</w:t>
      </w:r>
      <w:r>
        <w:rPr>
          <w:spacing w:val="-5"/>
        </w:rPr>
        <w:t> </w:t>
      </w:r>
      <w:r>
        <w:rPr/>
        <w:t>of</w:t>
      </w:r>
      <w:r>
        <w:rPr>
          <w:spacing w:val="-3"/>
        </w:rPr>
        <w:t> </w:t>
      </w:r>
      <w:r>
        <w:rPr/>
        <w:t>Tinidazole</w:t>
      </w:r>
    </w:p>
    <w:p>
      <w:pPr>
        <w:pStyle w:val="BodyText"/>
        <w:spacing w:before="2"/>
        <w:rPr>
          <w:b/>
          <w:sz w:val="24"/>
        </w:rPr>
      </w:pPr>
    </w:p>
    <w:p>
      <w:pPr>
        <w:spacing w:before="1" w:after="37"/>
        <w:ind w:left="898" w:right="822" w:firstLine="0"/>
        <w:jc w:val="center"/>
        <w:rPr>
          <w:b/>
          <w:sz w:val="20"/>
        </w:rPr>
      </w:pPr>
      <w:r>
        <w:rPr>
          <w:b/>
          <w:sz w:val="20"/>
        </w:rPr>
        <w:t>Table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No.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04: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Physico-chemical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Evaluation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Floating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bioadhesive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tablets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Tinidazole</w:t>
      </w:r>
    </w:p>
    <w:tbl>
      <w:tblPr>
        <w:tblW w:w="0" w:type="auto"/>
        <w:jc w:val="left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8"/>
        <w:gridCol w:w="1449"/>
        <w:gridCol w:w="1913"/>
        <w:gridCol w:w="1865"/>
        <w:gridCol w:w="950"/>
        <w:gridCol w:w="1574"/>
      </w:tblGrid>
      <w:tr>
        <w:trPr>
          <w:trHeight w:val="352" w:hRule="atLeast"/>
        </w:trPr>
        <w:tc>
          <w:tcPr>
            <w:tcW w:w="61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3"/>
              <w:ind w:left="89" w:right="88"/>
              <w:rPr>
                <w:b/>
                <w:sz w:val="18"/>
              </w:rPr>
            </w:pPr>
            <w:r>
              <w:rPr>
                <w:b/>
                <w:color w:val="231F1F"/>
                <w:sz w:val="18"/>
              </w:rPr>
              <w:t>Code</w:t>
            </w:r>
          </w:p>
        </w:tc>
        <w:tc>
          <w:tcPr>
            <w:tcW w:w="144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3"/>
              <w:ind w:left="89" w:right="89"/>
              <w:rPr>
                <w:b/>
                <w:sz w:val="18"/>
              </w:rPr>
            </w:pPr>
            <w:r>
              <w:rPr>
                <w:b/>
                <w:color w:val="231F1F"/>
                <w:sz w:val="18"/>
              </w:rPr>
              <w:t>Thickness</w:t>
            </w:r>
            <w:r>
              <w:rPr>
                <w:b/>
                <w:color w:val="231F1F"/>
                <w:spacing w:val="-6"/>
                <w:sz w:val="18"/>
              </w:rPr>
              <w:t> </w:t>
            </w:r>
            <w:r>
              <w:rPr>
                <w:b/>
                <w:color w:val="231F1F"/>
                <w:sz w:val="18"/>
              </w:rPr>
              <w:t>(mm)</w:t>
            </w:r>
          </w:p>
        </w:tc>
        <w:tc>
          <w:tcPr>
            <w:tcW w:w="191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3"/>
              <w:ind w:left="92" w:right="90"/>
              <w:rPr>
                <w:b/>
                <w:sz w:val="18"/>
              </w:rPr>
            </w:pPr>
            <w:r>
              <w:rPr>
                <w:b/>
                <w:color w:val="231F1F"/>
                <w:sz w:val="18"/>
              </w:rPr>
              <w:t>Hardness</w:t>
            </w:r>
            <w:r>
              <w:rPr>
                <w:b/>
                <w:color w:val="231F1F"/>
                <w:spacing w:val="-4"/>
                <w:sz w:val="18"/>
              </w:rPr>
              <w:t> </w:t>
            </w:r>
            <w:r>
              <w:rPr>
                <w:b/>
                <w:color w:val="231F1F"/>
                <w:sz w:val="18"/>
              </w:rPr>
              <w:t>test(kg/cm</w:t>
            </w:r>
            <w:r>
              <w:rPr>
                <w:b/>
                <w:color w:val="231F1F"/>
                <w:sz w:val="18"/>
                <w:vertAlign w:val="superscript"/>
              </w:rPr>
              <w:t>2</w:t>
            </w:r>
            <w:r>
              <w:rPr>
                <w:b/>
                <w:color w:val="231F1F"/>
                <w:sz w:val="18"/>
                <w:vertAlign w:val="baseline"/>
              </w:rPr>
              <w:t>)</w:t>
            </w:r>
          </w:p>
        </w:tc>
        <w:tc>
          <w:tcPr>
            <w:tcW w:w="186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3"/>
              <w:ind w:left="92" w:right="92"/>
              <w:rPr>
                <w:b/>
                <w:sz w:val="18"/>
              </w:rPr>
            </w:pPr>
            <w:r>
              <w:rPr>
                <w:b/>
                <w:color w:val="231F1F"/>
                <w:sz w:val="18"/>
              </w:rPr>
              <w:t>Weight</w:t>
            </w:r>
            <w:r>
              <w:rPr>
                <w:b/>
                <w:color w:val="231F1F"/>
                <w:spacing w:val="-3"/>
                <w:sz w:val="18"/>
              </w:rPr>
              <w:t> </w:t>
            </w:r>
            <w:r>
              <w:rPr>
                <w:b/>
                <w:color w:val="231F1F"/>
                <w:sz w:val="18"/>
              </w:rPr>
              <w:t>variation</w:t>
            </w:r>
            <w:r>
              <w:rPr>
                <w:b/>
                <w:color w:val="231F1F"/>
                <w:spacing w:val="-6"/>
                <w:sz w:val="18"/>
              </w:rPr>
              <w:t> </w:t>
            </w:r>
            <w:r>
              <w:rPr>
                <w:b/>
                <w:color w:val="231F1F"/>
                <w:sz w:val="18"/>
              </w:rPr>
              <w:t>(%)</w:t>
            </w:r>
          </w:p>
        </w:tc>
        <w:tc>
          <w:tcPr>
            <w:tcW w:w="9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3"/>
              <w:ind w:right="108"/>
              <w:jc w:val="right"/>
              <w:rPr>
                <w:b/>
                <w:sz w:val="18"/>
              </w:rPr>
            </w:pPr>
            <w:r>
              <w:rPr>
                <w:b/>
                <w:color w:val="231F1F"/>
                <w:sz w:val="18"/>
              </w:rPr>
              <w:t>Friability</w:t>
            </w:r>
          </w:p>
        </w:tc>
        <w:tc>
          <w:tcPr>
            <w:tcW w:w="157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3"/>
              <w:ind w:left="88" w:right="90"/>
              <w:rPr>
                <w:b/>
                <w:sz w:val="18"/>
              </w:rPr>
            </w:pPr>
            <w:r>
              <w:rPr>
                <w:b/>
                <w:color w:val="231F1F"/>
                <w:sz w:val="18"/>
              </w:rPr>
              <w:t>Drug</w:t>
            </w:r>
            <w:r>
              <w:rPr>
                <w:b/>
                <w:color w:val="231F1F"/>
                <w:spacing w:val="-3"/>
                <w:sz w:val="18"/>
              </w:rPr>
              <w:t> </w:t>
            </w:r>
            <w:r>
              <w:rPr>
                <w:b/>
                <w:color w:val="231F1F"/>
                <w:sz w:val="18"/>
              </w:rPr>
              <w:t>content</w:t>
            </w:r>
            <w:r>
              <w:rPr>
                <w:b/>
                <w:color w:val="231F1F"/>
                <w:spacing w:val="-2"/>
                <w:sz w:val="18"/>
              </w:rPr>
              <w:t> </w:t>
            </w:r>
            <w:r>
              <w:rPr>
                <w:b/>
                <w:color w:val="231F1F"/>
                <w:sz w:val="18"/>
              </w:rPr>
              <w:t>(%)</w:t>
            </w:r>
          </w:p>
        </w:tc>
      </w:tr>
      <w:tr>
        <w:trPr>
          <w:trHeight w:val="353" w:hRule="atLeast"/>
        </w:trPr>
        <w:tc>
          <w:tcPr>
            <w:tcW w:w="618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73"/>
              <w:ind w:left="61" w:right="88"/>
              <w:rPr>
                <w:b/>
                <w:sz w:val="18"/>
              </w:rPr>
            </w:pPr>
            <w:r>
              <w:rPr>
                <w:b/>
                <w:color w:val="231F1F"/>
                <w:sz w:val="18"/>
              </w:rPr>
              <w:t>F1</w:t>
            </w:r>
          </w:p>
        </w:tc>
        <w:tc>
          <w:tcPr>
            <w:tcW w:w="1449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68"/>
              <w:ind w:left="89" w:right="86"/>
              <w:rPr>
                <w:sz w:val="18"/>
              </w:rPr>
            </w:pPr>
            <w:r>
              <w:rPr>
                <w:sz w:val="18"/>
              </w:rPr>
              <w:t>3.11±0.03</w:t>
            </w:r>
          </w:p>
        </w:tc>
        <w:tc>
          <w:tcPr>
            <w:tcW w:w="1913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68"/>
              <w:ind w:left="92" w:right="86"/>
              <w:rPr>
                <w:sz w:val="18"/>
              </w:rPr>
            </w:pPr>
            <w:r>
              <w:rPr>
                <w:sz w:val="18"/>
              </w:rPr>
              <w:t>5.9±0.33</w:t>
            </w:r>
          </w:p>
        </w:tc>
        <w:tc>
          <w:tcPr>
            <w:tcW w:w="1865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68"/>
              <w:ind w:left="92" w:right="90"/>
              <w:rPr>
                <w:sz w:val="18"/>
              </w:rPr>
            </w:pPr>
            <w:r>
              <w:rPr>
                <w:sz w:val="18"/>
              </w:rPr>
              <w:t>passes</w:t>
            </w:r>
          </w:p>
        </w:tc>
        <w:tc>
          <w:tcPr>
            <w:tcW w:w="950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68"/>
              <w:ind w:right="106"/>
              <w:jc w:val="right"/>
              <w:rPr>
                <w:sz w:val="18"/>
              </w:rPr>
            </w:pPr>
            <w:r>
              <w:rPr>
                <w:sz w:val="18"/>
              </w:rPr>
              <w:t>0.62±0.02</w:t>
            </w:r>
          </w:p>
        </w:tc>
        <w:tc>
          <w:tcPr>
            <w:tcW w:w="1574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68"/>
              <w:ind w:left="88" w:right="87"/>
              <w:rPr>
                <w:sz w:val="18"/>
              </w:rPr>
            </w:pPr>
            <w:r>
              <w:rPr>
                <w:sz w:val="18"/>
              </w:rPr>
              <w:t>98.23±0.04</w:t>
            </w:r>
          </w:p>
        </w:tc>
      </w:tr>
      <w:tr>
        <w:trPr>
          <w:trHeight w:val="350" w:hRule="atLeast"/>
        </w:trPr>
        <w:tc>
          <w:tcPr>
            <w:tcW w:w="618" w:type="dxa"/>
          </w:tcPr>
          <w:p>
            <w:pPr>
              <w:pStyle w:val="TableParagraph"/>
              <w:spacing w:before="70"/>
              <w:ind w:left="61" w:right="88"/>
              <w:rPr>
                <w:b/>
                <w:sz w:val="18"/>
              </w:rPr>
            </w:pPr>
            <w:r>
              <w:rPr>
                <w:b/>
                <w:color w:val="231F1F"/>
                <w:sz w:val="18"/>
              </w:rPr>
              <w:t>F2</w:t>
            </w:r>
          </w:p>
        </w:tc>
        <w:tc>
          <w:tcPr>
            <w:tcW w:w="1449" w:type="dxa"/>
          </w:tcPr>
          <w:p>
            <w:pPr>
              <w:pStyle w:val="TableParagraph"/>
              <w:spacing w:before="65"/>
              <w:ind w:left="89" w:right="86"/>
              <w:rPr>
                <w:sz w:val="18"/>
              </w:rPr>
            </w:pPr>
            <w:r>
              <w:rPr>
                <w:sz w:val="18"/>
              </w:rPr>
              <w:t>3.12±0.01</w:t>
            </w:r>
          </w:p>
        </w:tc>
        <w:tc>
          <w:tcPr>
            <w:tcW w:w="1913" w:type="dxa"/>
          </w:tcPr>
          <w:p>
            <w:pPr>
              <w:pStyle w:val="TableParagraph"/>
              <w:spacing w:before="65"/>
              <w:ind w:left="92" w:right="86"/>
              <w:rPr>
                <w:sz w:val="18"/>
              </w:rPr>
            </w:pPr>
            <w:r>
              <w:rPr>
                <w:sz w:val="18"/>
              </w:rPr>
              <w:t>5.7±0.25</w:t>
            </w:r>
          </w:p>
        </w:tc>
        <w:tc>
          <w:tcPr>
            <w:tcW w:w="1865" w:type="dxa"/>
          </w:tcPr>
          <w:p>
            <w:pPr>
              <w:pStyle w:val="TableParagraph"/>
              <w:spacing w:before="65"/>
              <w:ind w:left="92" w:right="87"/>
              <w:rPr>
                <w:sz w:val="18"/>
              </w:rPr>
            </w:pPr>
            <w:r>
              <w:rPr>
                <w:sz w:val="18"/>
              </w:rPr>
              <w:t>Passes</w:t>
            </w:r>
          </w:p>
        </w:tc>
        <w:tc>
          <w:tcPr>
            <w:tcW w:w="950" w:type="dxa"/>
          </w:tcPr>
          <w:p>
            <w:pPr>
              <w:pStyle w:val="TableParagraph"/>
              <w:spacing w:before="65"/>
              <w:ind w:right="106"/>
              <w:jc w:val="right"/>
              <w:rPr>
                <w:sz w:val="18"/>
              </w:rPr>
            </w:pPr>
            <w:r>
              <w:rPr>
                <w:sz w:val="18"/>
              </w:rPr>
              <w:t>0.74±0.03</w:t>
            </w:r>
          </w:p>
        </w:tc>
        <w:tc>
          <w:tcPr>
            <w:tcW w:w="1574" w:type="dxa"/>
          </w:tcPr>
          <w:p>
            <w:pPr>
              <w:pStyle w:val="TableParagraph"/>
              <w:spacing w:before="65"/>
              <w:ind w:left="88" w:right="87"/>
              <w:rPr>
                <w:sz w:val="18"/>
              </w:rPr>
            </w:pPr>
            <w:r>
              <w:rPr>
                <w:sz w:val="18"/>
              </w:rPr>
              <w:t>97.12±0.05</w:t>
            </w:r>
          </w:p>
        </w:tc>
      </w:tr>
      <w:tr>
        <w:trPr>
          <w:trHeight w:val="351" w:hRule="atLeast"/>
        </w:trPr>
        <w:tc>
          <w:tcPr>
            <w:tcW w:w="618" w:type="dxa"/>
          </w:tcPr>
          <w:p>
            <w:pPr>
              <w:pStyle w:val="TableParagraph"/>
              <w:spacing w:before="70"/>
              <w:ind w:left="61" w:right="88"/>
              <w:rPr>
                <w:b/>
                <w:sz w:val="18"/>
              </w:rPr>
            </w:pPr>
            <w:r>
              <w:rPr>
                <w:b/>
                <w:color w:val="231F1F"/>
                <w:sz w:val="18"/>
              </w:rPr>
              <w:t>F3</w:t>
            </w:r>
          </w:p>
        </w:tc>
        <w:tc>
          <w:tcPr>
            <w:tcW w:w="1449" w:type="dxa"/>
          </w:tcPr>
          <w:p>
            <w:pPr>
              <w:pStyle w:val="TableParagraph"/>
              <w:spacing w:before="65"/>
              <w:ind w:left="89" w:right="86"/>
              <w:rPr>
                <w:sz w:val="18"/>
              </w:rPr>
            </w:pPr>
            <w:r>
              <w:rPr>
                <w:sz w:val="18"/>
              </w:rPr>
              <w:t>3.11±0.04</w:t>
            </w:r>
          </w:p>
        </w:tc>
        <w:tc>
          <w:tcPr>
            <w:tcW w:w="1913" w:type="dxa"/>
          </w:tcPr>
          <w:p>
            <w:pPr>
              <w:pStyle w:val="TableParagraph"/>
              <w:spacing w:before="65"/>
              <w:ind w:left="92" w:right="86"/>
              <w:rPr>
                <w:sz w:val="18"/>
              </w:rPr>
            </w:pPr>
            <w:r>
              <w:rPr>
                <w:sz w:val="18"/>
              </w:rPr>
              <w:t>5.4±0.64</w:t>
            </w:r>
          </w:p>
        </w:tc>
        <w:tc>
          <w:tcPr>
            <w:tcW w:w="1865" w:type="dxa"/>
          </w:tcPr>
          <w:p>
            <w:pPr>
              <w:pStyle w:val="TableParagraph"/>
              <w:spacing w:before="65"/>
              <w:ind w:left="92" w:right="87"/>
              <w:rPr>
                <w:sz w:val="18"/>
              </w:rPr>
            </w:pPr>
            <w:r>
              <w:rPr>
                <w:sz w:val="18"/>
              </w:rPr>
              <w:t>Passes</w:t>
            </w:r>
          </w:p>
        </w:tc>
        <w:tc>
          <w:tcPr>
            <w:tcW w:w="950" w:type="dxa"/>
          </w:tcPr>
          <w:p>
            <w:pPr>
              <w:pStyle w:val="TableParagraph"/>
              <w:spacing w:before="65"/>
              <w:ind w:right="106"/>
              <w:jc w:val="right"/>
              <w:rPr>
                <w:sz w:val="18"/>
              </w:rPr>
            </w:pPr>
            <w:r>
              <w:rPr>
                <w:sz w:val="18"/>
              </w:rPr>
              <w:t>0.81±0.01</w:t>
            </w:r>
          </w:p>
        </w:tc>
        <w:tc>
          <w:tcPr>
            <w:tcW w:w="1574" w:type="dxa"/>
          </w:tcPr>
          <w:p>
            <w:pPr>
              <w:pStyle w:val="TableParagraph"/>
              <w:spacing w:before="65"/>
              <w:ind w:left="88" w:right="87"/>
              <w:rPr>
                <w:sz w:val="18"/>
              </w:rPr>
            </w:pPr>
            <w:r>
              <w:rPr>
                <w:sz w:val="18"/>
              </w:rPr>
              <w:t>99.12±0.12</w:t>
            </w:r>
          </w:p>
        </w:tc>
      </w:tr>
      <w:tr>
        <w:trPr>
          <w:trHeight w:val="351" w:hRule="atLeast"/>
        </w:trPr>
        <w:tc>
          <w:tcPr>
            <w:tcW w:w="618" w:type="dxa"/>
          </w:tcPr>
          <w:p>
            <w:pPr>
              <w:pStyle w:val="TableParagraph"/>
              <w:spacing w:before="71"/>
              <w:ind w:left="61" w:right="88"/>
              <w:rPr>
                <w:b/>
                <w:sz w:val="18"/>
              </w:rPr>
            </w:pPr>
            <w:r>
              <w:rPr>
                <w:b/>
                <w:color w:val="231F1F"/>
                <w:sz w:val="18"/>
              </w:rPr>
              <w:t>F4</w:t>
            </w:r>
          </w:p>
        </w:tc>
        <w:tc>
          <w:tcPr>
            <w:tcW w:w="1449" w:type="dxa"/>
          </w:tcPr>
          <w:p>
            <w:pPr>
              <w:pStyle w:val="TableParagraph"/>
              <w:spacing w:before="66"/>
              <w:ind w:left="89" w:right="86"/>
              <w:rPr>
                <w:sz w:val="18"/>
              </w:rPr>
            </w:pPr>
            <w:r>
              <w:rPr>
                <w:sz w:val="18"/>
              </w:rPr>
              <w:t>3.10±0.06</w:t>
            </w:r>
          </w:p>
        </w:tc>
        <w:tc>
          <w:tcPr>
            <w:tcW w:w="1913" w:type="dxa"/>
          </w:tcPr>
          <w:p>
            <w:pPr>
              <w:pStyle w:val="TableParagraph"/>
              <w:spacing w:before="66"/>
              <w:ind w:left="92" w:right="86"/>
              <w:rPr>
                <w:sz w:val="18"/>
              </w:rPr>
            </w:pPr>
            <w:r>
              <w:rPr>
                <w:sz w:val="18"/>
              </w:rPr>
              <w:t>5.2±0.30</w:t>
            </w:r>
          </w:p>
        </w:tc>
        <w:tc>
          <w:tcPr>
            <w:tcW w:w="1865" w:type="dxa"/>
          </w:tcPr>
          <w:p>
            <w:pPr>
              <w:pStyle w:val="TableParagraph"/>
              <w:spacing w:before="66"/>
              <w:ind w:left="92" w:right="90"/>
              <w:rPr>
                <w:sz w:val="18"/>
              </w:rPr>
            </w:pPr>
            <w:r>
              <w:rPr>
                <w:sz w:val="18"/>
              </w:rPr>
              <w:t>passes</w:t>
            </w:r>
          </w:p>
        </w:tc>
        <w:tc>
          <w:tcPr>
            <w:tcW w:w="950" w:type="dxa"/>
          </w:tcPr>
          <w:p>
            <w:pPr>
              <w:pStyle w:val="TableParagraph"/>
              <w:spacing w:before="66"/>
              <w:ind w:right="106"/>
              <w:jc w:val="right"/>
              <w:rPr>
                <w:sz w:val="18"/>
              </w:rPr>
            </w:pPr>
            <w:r>
              <w:rPr>
                <w:sz w:val="18"/>
              </w:rPr>
              <w:t>0.88±0.03</w:t>
            </w:r>
          </w:p>
        </w:tc>
        <w:tc>
          <w:tcPr>
            <w:tcW w:w="1574" w:type="dxa"/>
          </w:tcPr>
          <w:p>
            <w:pPr>
              <w:pStyle w:val="TableParagraph"/>
              <w:spacing w:before="66"/>
              <w:ind w:left="88" w:right="87"/>
              <w:rPr>
                <w:sz w:val="18"/>
              </w:rPr>
            </w:pPr>
            <w:r>
              <w:rPr>
                <w:sz w:val="18"/>
              </w:rPr>
              <w:t>97.54±0.09</w:t>
            </w:r>
          </w:p>
        </w:tc>
      </w:tr>
      <w:tr>
        <w:trPr>
          <w:trHeight w:val="347" w:hRule="atLeast"/>
        </w:trPr>
        <w:tc>
          <w:tcPr>
            <w:tcW w:w="61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70"/>
              <w:ind w:left="61" w:right="88"/>
              <w:rPr>
                <w:b/>
                <w:sz w:val="18"/>
              </w:rPr>
            </w:pPr>
            <w:r>
              <w:rPr>
                <w:b/>
                <w:color w:val="231F1F"/>
                <w:sz w:val="18"/>
              </w:rPr>
              <w:t>F5</w:t>
            </w:r>
          </w:p>
        </w:tc>
        <w:tc>
          <w:tcPr>
            <w:tcW w:w="144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65"/>
              <w:ind w:left="89" w:right="86"/>
              <w:rPr>
                <w:sz w:val="18"/>
              </w:rPr>
            </w:pPr>
            <w:r>
              <w:rPr>
                <w:sz w:val="18"/>
              </w:rPr>
              <w:t>3.13±0.02</w:t>
            </w:r>
          </w:p>
        </w:tc>
        <w:tc>
          <w:tcPr>
            <w:tcW w:w="191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65"/>
              <w:ind w:left="92" w:right="86"/>
              <w:rPr>
                <w:sz w:val="18"/>
              </w:rPr>
            </w:pPr>
            <w:r>
              <w:rPr>
                <w:sz w:val="18"/>
              </w:rPr>
              <w:t>5.1±0.28</w:t>
            </w:r>
          </w:p>
        </w:tc>
        <w:tc>
          <w:tcPr>
            <w:tcW w:w="186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65"/>
              <w:ind w:left="92" w:right="87"/>
              <w:rPr>
                <w:sz w:val="18"/>
              </w:rPr>
            </w:pPr>
            <w:r>
              <w:rPr>
                <w:sz w:val="18"/>
              </w:rPr>
              <w:t>Passes</w:t>
            </w:r>
          </w:p>
        </w:tc>
        <w:tc>
          <w:tcPr>
            <w:tcW w:w="95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65"/>
              <w:ind w:right="106"/>
              <w:jc w:val="right"/>
              <w:rPr>
                <w:sz w:val="18"/>
              </w:rPr>
            </w:pPr>
            <w:r>
              <w:rPr>
                <w:sz w:val="18"/>
              </w:rPr>
              <w:t>0.44±0.01</w:t>
            </w:r>
          </w:p>
        </w:tc>
        <w:tc>
          <w:tcPr>
            <w:tcW w:w="157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65"/>
              <w:ind w:left="88" w:right="87"/>
              <w:rPr>
                <w:sz w:val="18"/>
              </w:rPr>
            </w:pPr>
            <w:r>
              <w:rPr>
                <w:sz w:val="18"/>
              </w:rPr>
              <w:t>100.1±0.06</w:t>
            </w:r>
          </w:p>
        </w:tc>
      </w:tr>
    </w:tbl>
    <w:p>
      <w:pPr>
        <w:spacing w:after="0"/>
        <w:rPr>
          <w:sz w:val="18"/>
        </w:rPr>
        <w:sectPr>
          <w:pgSz w:w="11910" w:h="16840"/>
          <w:pgMar w:header="722" w:footer="748" w:top="1340" w:bottom="940" w:left="1240" w:right="1320"/>
        </w:sectPr>
      </w:pPr>
    </w:p>
    <w:p>
      <w:pPr>
        <w:pStyle w:val="Heading4"/>
        <w:spacing w:before="85" w:after="38"/>
        <w:ind w:left="900" w:right="822"/>
        <w:jc w:val="center"/>
      </w:pPr>
      <w:r>
        <w:rPr/>
        <w:t>Table</w:t>
      </w:r>
      <w:r>
        <w:rPr>
          <w:spacing w:val="-4"/>
        </w:rPr>
        <w:t> </w:t>
      </w:r>
      <w:r>
        <w:rPr/>
        <w:t>No.</w:t>
      </w:r>
      <w:r>
        <w:rPr>
          <w:spacing w:val="-3"/>
        </w:rPr>
        <w:t> </w:t>
      </w:r>
      <w:r>
        <w:rPr/>
        <w:t>05:</w:t>
      </w:r>
      <w:r>
        <w:rPr>
          <w:spacing w:val="-2"/>
        </w:rPr>
        <w:t> </w:t>
      </w:r>
      <w:r>
        <w:rPr/>
        <w:t>Physico-Chemical</w:t>
      </w:r>
      <w:r>
        <w:rPr>
          <w:spacing w:val="-4"/>
        </w:rPr>
        <w:t> </w:t>
      </w:r>
      <w:r>
        <w:rPr/>
        <w:t>Evaluation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Floating</w:t>
      </w:r>
      <w:r>
        <w:rPr>
          <w:spacing w:val="-2"/>
        </w:rPr>
        <w:t> </w:t>
      </w:r>
      <w:r>
        <w:rPr/>
        <w:t>Bioadhesive</w:t>
      </w:r>
      <w:r>
        <w:rPr>
          <w:spacing w:val="-4"/>
        </w:rPr>
        <w:t> </w:t>
      </w:r>
      <w:r>
        <w:rPr/>
        <w:t>Tablets</w:t>
      </w:r>
      <w:r>
        <w:rPr>
          <w:spacing w:val="-4"/>
        </w:rPr>
        <w:t> </w:t>
      </w:r>
      <w:r>
        <w:rPr/>
        <w:t>of</w:t>
      </w:r>
      <w:r>
        <w:rPr>
          <w:spacing w:val="-1"/>
        </w:rPr>
        <w:t> </w:t>
      </w:r>
      <w:r>
        <w:rPr/>
        <w:t>Tinidazole</w:t>
      </w:r>
    </w:p>
    <w:tbl>
      <w:tblPr>
        <w:tblW w:w="0" w:type="auto"/>
        <w:jc w:val="left"/>
        <w:tblInd w:w="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3"/>
        <w:gridCol w:w="2179"/>
        <w:gridCol w:w="1629"/>
        <w:gridCol w:w="1936"/>
        <w:gridCol w:w="1886"/>
      </w:tblGrid>
      <w:tr>
        <w:trPr>
          <w:trHeight w:val="352" w:hRule="atLeast"/>
        </w:trPr>
        <w:tc>
          <w:tcPr>
            <w:tcW w:w="62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3"/>
              <w:ind w:left="94" w:right="88"/>
              <w:rPr>
                <w:b/>
                <w:sz w:val="18"/>
              </w:rPr>
            </w:pPr>
            <w:r>
              <w:rPr>
                <w:b/>
                <w:color w:val="231F1F"/>
                <w:sz w:val="18"/>
              </w:rPr>
              <w:t>Code</w:t>
            </w:r>
          </w:p>
        </w:tc>
        <w:tc>
          <w:tcPr>
            <w:tcW w:w="217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3"/>
              <w:ind w:left="91" w:right="90"/>
              <w:rPr>
                <w:b/>
                <w:sz w:val="18"/>
              </w:rPr>
            </w:pPr>
            <w:r>
              <w:rPr>
                <w:b/>
                <w:color w:val="231F1F"/>
                <w:sz w:val="18"/>
              </w:rPr>
              <w:t>Bioadhesive</w:t>
            </w:r>
            <w:r>
              <w:rPr>
                <w:b/>
                <w:color w:val="231F1F"/>
                <w:spacing w:val="-7"/>
                <w:sz w:val="18"/>
              </w:rPr>
              <w:t> </w:t>
            </w:r>
            <w:r>
              <w:rPr>
                <w:b/>
                <w:color w:val="231F1F"/>
                <w:sz w:val="18"/>
              </w:rPr>
              <w:t>strength(gm)</w:t>
            </w:r>
          </w:p>
        </w:tc>
        <w:tc>
          <w:tcPr>
            <w:tcW w:w="162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3"/>
              <w:ind w:left="89" w:right="89"/>
              <w:rPr>
                <w:b/>
                <w:sz w:val="18"/>
              </w:rPr>
            </w:pPr>
            <w:r>
              <w:rPr>
                <w:b/>
                <w:color w:val="231F1F"/>
                <w:sz w:val="18"/>
              </w:rPr>
              <w:t>Swelling</w:t>
            </w:r>
            <w:r>
              <w:rPr>
                <w:b/>
                <w:color w:val="231F1F"/>
                <w:spacing w:val="-5"/>
                <w:sz w:val="18"/>
              </w:rPr>
              <w:t> </w:t>
            </w:r>
            <w:r>
              <w:rPr>
                <w:b/>
                <w:color w:val="231F1F"/>
                <w:sz w:val="18"/>
              </w:rPr>
              <w:t>index(%)</w:t>
            </w:r>
          </w:p>
        </w:tc>
        <w:tc>
          <w:tcPr>
            <w:tcW w:w="19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3"/>
              <w:ind w:left="93" w:right="90"/>
              <w:rPr>
                <w:b/>
                <w:sz w:val="18"/>
              </w:rPr>
            </w:pPr>
            <w:r>
              <w:rPr>
                <w:b/>
                <w:color w:val="231F1F"/>
                <w:sz w:val="18"/>
              </w:rPr>
              <w:t>Floating</w:t>
            </w:r>
            <w:r>
              <w:rPr>
                <w:b/>
                <w:color w:val="231F1F"/>
                <w:spacing w:val="-4"/>
                <w:sz w:val="18"/>
              </w:rPr>
              <w:t> </w:t>
            </w:r>
            <w:r>
              <w:rPr>
                <w:b/>
                <w:color w:val="231F1F"/>
                <w:sz w:val="18"/>
              </w:rPr>
              <w:t>log</w:t>
            </w:r>
            <w:r>
              <w:rPr>
                <w:b/>
                <w:color w:val="231F1F"/>
                <w:spacing w:val="-4"/>
                <w:sz w:val="18"/>
              </w:rPr>
              <w:t> </w:t>
            </w:r>
            <w:r>
              <w:rPr>
                <w:b/>
                <w:color w:val="231F1F"/>
                <w:sz w:val="18"/>
              </w:rPr>
              <w:t>time(min)</w:t>
            </w:r>
          </w:p>
        </w:tc>
        <w:tc>
          <w:tcPr>
            <w:tcW w:w="188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3"/>
              <w:ind w:left="94" w:right="87"/>
              <w:rPr>
                <w:b/>
                <w:sz w:val="18"/>
              </w:rPr>
            </w:pPr>
            <w:r>
              <w:rPr>
                <w:b/>
                <w:color w:val="231F1F"/>
                <w:sz w:val="18"/>
              </w:rPr>
              <w:t>Floating</w:t>
            </w:r>
            <w:r>
              <w:rPr>
                <w:b/>
                <w:color w:val="231F1F"/>
                <w:spacing w:val="-3"/>
                <w:sz w:val="18"/>
              </w:rPr>
              <w:t> </w:t>
            </w:r>
            <w:r>
              <w:rPr>
                <w:b/>
                <w:color w:val="231F1F"/>
                <w:sz w:val="18"/>
              </w:rPr>
              <w:t>lag</w:t>
            </w:r>
            <w:r>
              <w:rPr>
                <w:b/>
                <w:color w:val="231F1F"/>
                <w:spacing w:val="-3"/>
                <w:sz w:val="18"/>
              </w:rPr>
              <w:t> </w:t>
            </w:r>
            <w:r>
              <w:rPr>
                <w:b/>
                <w:color w:val="231F1F"/>
                <w:sz w:val="18"/>
              </w:rPr>
              <w:t>time(hrs)</w:t>
            </w:r>
          </w:p>
        </w:tc>
      </w:tr>
      <w:tr>
        <w:trPr>
          <w:trHeight w:val="353" w:hRule="atLeast"/>
        </w:trPr>
        <w:tc>
          <w:tcPr>
            <w:tcW w:w="623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73"/>
              <w:ind w:left="66" w:right="88"/>
              <w:rPr>
                <w:b/>
                <w:sz w:val="18"/>
              </w:rPr>
            </w:pPr>
            <w:r>
              <w:rPr>
                <w:b/>
                <w:color w:val="231F1F"/>
                <w:sz w:val="18"/>
              </w:rPr>
              <w:t>F1</w:t>
            </w:r>
          </w:p>
        </w:tc>
        <w:tc>
          <w:tcPr>
            <w:tcW w:w="2179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68"/>
              <w:ind w:left="91" w:right="86"/>
              <w:rPr>
                <w:sz w:val="18"/>
              </w:rPr>
            </w:pPr>
            <w:r>
              <w:rPr>
                <w:sz w:val="18"/>
              </w:rPr>
              <w:t>16.2</w:t>
            </w:r>
          </w:p>
        </w:tc>
        <w:tc>
          <w:tcPr>
            <w:tcW w:w="1629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68"/>
              <w:ind w:left="89" w:right="85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  <w:tc>
          <w:tcPr>
            <w:tcW w:w="1936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68"/>
              <w:ind w:left="5"/>
              <w:rPr>
                <w:sz w:val="18"/>
              </w:rPr>
            </w:pPr>
            <w:r>
              <w:rPr>
                <w:w w:val="100"/>
                <w:sz w:val="18"/>
              </w:rPr>
              <w:t>2</w:t>
            </w:r>
          </w:p>
        </w:tc>
        <w:tc>
          <w:tcPr>
            <w:tcW w:w="1886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68"/>
              <w:ind w:left="9"/>
              <w:rPr>
                <w:sz w:val="18"/>
              </w:rPr>
            </w:pPr>
            <w:r>
              <w:rPr>
                <w:w w:val="100"/>
                <w:sz w:val="18"/>
              </w:rPr>
              <w:t>8</w:t>
            </w:r>
          </w:p>
        </w:tc>
      </w:tr>
      <w:tr>
        <w:trPr>
          <w:trHeight w:val="350" w:hRule="atLeast"/>
        </w:trPr>
        <w:tc>
          <w:tcPr>
            <w:tcW w:w="623" w:type="dxa"/>
          </w:tcPr>
          <w:p>
            <w:pPr>
              <w:pStyle w:val="TableParagraph"/>
              <w:spacing w:before="70"/>
              <w:ind w:left="66" w:right="88"/>
              <w:rPr>
                <w:b/>
                <w:sz w:val="18"/>
              </w:rPr>
            </w:pPr>
            <w:r>
              <w:rPr>
                <w:b/>
                <w:color w:val="231F1F"/>
                <w:sz w:val="18"/>
              </w:rPr>
              <w:t>F2</w:t>
            </w:r>
          </w:p>
        </w:tc>
        <w:tc>
          <w:tcPr>
            <w:tcW w:w="2179" w:type="dxa"/>
          </w:tcPr>
          <w:p>
            <w:pPr>
              <w:pStyle w:val="TableParagraph"/>
              <w:spacing w:before="65"/>
              <w:ind w:left="91" w:right="86"/>
              <w:rPr>
                <w:sz w:val="18"/>
              </w:rPr>
            </w:pPr>
            <w:r>
              <w:rPr>
                <w:sz w:val="18"/>
              </w:rPr>
              <w:t>18.7</w:t>
            </w:r>
          </w:p>
        </w:tc>
        <w:tc>
          <w:tcPr>
            <w:tcW w:w="1629" w:type="dxa"/>
          </w:tcPr>
          <w:p>
            <w:pPr>
              <w:pStyle w:val="TableParagraph"/>
              <w:spacing w:before="65"/>
              <w:ind w:left="89" w:right="85"/>
              <w:rPr>
                <w:sz w:val="18"/>
              </w:rPr>
            </w:pPr>
            <w:r>
              <w:rPr>
                <w:sz w:val="18"/>
              </w:rPr>
              <w:t>79</w:t>
            </w:r>
          </w:p>
        </w:tc>
        <w:tc>
          <w:tcPr>
            <w:tcW w:w="1936" w:type="dxa"/>
          </w:tcPr>
          <w:p>
            <w:pPr>
              <w:pStyle w:val="TableParagraph"/>
              <w:spacing w:before="65"/>
              <w:ind w:left="5"/>
              <w:rPr>
                <w:sz w:val="18"/>
              </w:rPr>
            </w:pPr>
            <w:r>
              <w:rPr>
                <w:w w:val="100"/>
                <w:sz w:val="18"/>
              </w:rPr>
              <w:t>2</w:t>
            </w:r>
          </w:p>
        </w:tc>
        <w:tc>
          <w:tcPr>
            <w:tcW w:w="1886" w:type="dxa"/>
          </w:tcPr>
          <w:p>
            <w:pPr>
              <w:pStyle w:val="TableParagraph"/>
              <w:spacing w:before="65"/>
              <w:ind w:left="9"/>
              <w:rPr>
                <w:sz w:val="18"/>
              </w:rPr>
            </w:pPr>
            <w:r>
              <w:rPr>
                <w:w w:val="100"/>
                <w:sz w:val="18"/>
              </w:rPr>
              <w:t>8</w:t>
            </w:r>
          </w:p>
        </w:tc>
      </w:tr>
      <w:tr>
        <w:trPr>
          <w:trHeight w:val="351" w:hRule="atLeast"/>
        </w:trPr>
        <w:tc>
          <w:tcPr>
            <w:tcW w:w="623" w:type="dxa"/>
          </w:tcPr>
          <w:p>
            <w:pPr>
              <w:pStyle w:val="TableParagraph"/>
              <w:spacing w:before="70"/>
              <w:ind w:left="66" w:right="88"/>
              <w:rPr>
                <w:b/>
                <w:sz w:val="18"/>
              </w:rPr>
            </w:pPr>
            <w:r>
              <w:rPr>
                <w:b/>
                <w:color w:val="231F1F"/>
                <w:sz w:val="18"/>
              </w:rPr>
              <w:t>F3</w:t>
            </w:r>
          </w:p>
        </w:tc>
        <w:tc>
          <w:tcPr>
            <w:tcW w:w="2179" w:type="dxa"/>
          </w:tcPr>
          <w:p>
            <w:pPr>
              <w:pStyle w:val="TableParagraph"/>
              <w:spacing w:before="65"/>
              <w:ind w:left="91" w:right="86"/>
              <w:rPr>
                <w:sz w:val="18"/>
              </w:rPr>
            </w:pPr>
            <w:r>
              <w:rPr>
                <w:sz w:val="18"/>
              </w:rPr>
              <w:t>19.3</w:t>
            </w:r>
          </w:p>
        </w:tc>
        <w:tc>
          <w:tcPr>
            <w:tcW w:w="1629" w:type="dxa"/>
          </w:tcPr>
          <w:p>
            <w:pPr>
              <w:pStyle w:val="TableParagraph"/>
              <w:spacing w:before="65"/>
              <w:ind w:left="89" w:right="85"/>
              <w:rPr>
                <w:sz w:val="18"/>
              </w:rPr>
            </w:pPr>
            <w:r>
              <w:rPr>
                <w:sz w:val="18"/>
              </w:rPr>
              <w:t>91</w:t>
            </w:r>
          </w:p>
        </w:tc>
        <w:tc>
          <w:tcPr>
            <w:tcW w:w="1936" w:type="dxa"/>
          </w:tcPr>
          <w:p>
            <w:pPr>
              <w:pStyle w:val="TableParagraph"/>
              <w:spacing w:before="65"/>
              <w:ind w:left="5"/>
              <w:rPr>
                <w:sz w:val="18"/>
              </w:rPr>
            </w:pPr>
            <w:r>
              <w:rPr>
                <w:w w:val="100"/>
                <w:sz w:val="18"/>
              </w:rPr>
              <w:t>3</w:t>
            </w:r>
          </w:p>
        </w:tc>
        <w:tc>
          <w:tcPr>
            <w:tcW w:w="1886" w:type="dxa"/>
          </w:tcPr>
          <w:p>
            <w:pPr>
              <w:pStyle w:val="TableParagraph"/>
              <w:spacing w:before="65"/>
              <w:ind w:left="9"/>
              <w:rPr>
                <w:sz w:val="18"/>
              </w:rPr>
            </w:pPr>
            <w:r>
              <w:rPr>
                <w:w w:val="100"/>
                <w:sz w:val="18"/>
              </w:rPr>
              <w:t>8</w:t>
            </w:r>
          </w:p>
        </w:tc>
      </w:tr>
      <w:tr>
        <w:trPr>
          <w:trHeight w:val="351" w:hRule="atLeast"/>
        </w:trPr>
        <w:tc>
          <w:tcPr>
            <w:tcW w:w="623" w:type="dxa"/>
          </w:tcPr>
          <w:p>
            <w:pPr>
              <w:pStyle w:val="TableParagraph"/>
              <w:spacing w:before="71"/>
              <w:ind w:left="66" w:right="88"/>
              <w:rPr>
                <w:b/>
                <w:sz w:val="18"/>
              </w:rPr>
            </w:pPr>
            <w:r>
              <w:rPr>
                <w:b/>
                <w:color w:val="231F1F"/>
                <w:sz w:val="18"/>
              </w:rPr>
              <w:t>F4</w:t>
            </w:r>
          </w:p>
        </w:tc>
        <w:tc>
          <w:tcPr>
            <w:tcW w:w="2179" w:type="dxa"/>
          </w:tcPr>
          <w:p>
            <w:pPr>
              <w:pStyle w:val="TableParagraph"/>
              <w:spacing w:before="66"/>
              <w:ind w:left="91" w:right="86"/>
              <w:rPr>
                <w:sz w:val="18"/>
              </w:rPr>
            </w:pPr>
            <w:r>
              <w:rPr>
                <w:sz w:val="18"/>
              </w:rPr>
              <w:t>20.4</w:t>
            </w:r>
          </w:p>
        </w:tc>
        <w:tc>
          <w:tcPr>
            <w:tcW w:w="1629" w:type="dxa"/>
          </w:tcPr>
          <w:p>
            <w:pPr>
              <w:pStyle w:val="TableParagraph"/>
              <w:spacing w:before="66"/>
              <w:ind w:left="89" w:right="86"/>
              <w:rPr>
                <w:sz w:val="18"/>
              </w:rPr>
            </w:pPr>
            <w:r>
              <w:rPr>
                <w:sz w:val="18"/>
              </w:rPr>
              <w:t>101</w:t>
            </w:r>
          </w:p>
        </w:tc>
        <w:tc>
          <w:tcPr>
            <w:tcW w:w="1936" w:type="dxa"/>
          </w:tcPr>
          <w:p>
            <w:pPr>
              <w:pStyle w:val="TableParagraph"/>
              <w:spacing w:before="66"/>
              <w:ind w:left="5"/>
              <w:rPr>
                <w:sz w:val="18"/>
              </w:rPr>
            </w:pPr>
            <w:r>
              <w:rPr>
                <w:w w:val="100"/>
                <w:sz w:val="18"/>
              </w:rPr>
              <w:t>2</w:t>
            </w:r>
          </w:p>
        </w:tc>
        <w:tc>
          <w:tcPr>
            <w:tcW w:w="1886" w:type="dxa"/>
          </w:tcPr>
          <w:p>
            <w:pPr>
              <w:pStyle w:val="TableParagraph"/>
              <w:spacing w:before="66"/>
              <w:ind w:left="9"/>
              <w:rPr>
                <w:sz w:val="18"/>
              </w:rPr>
            </w:pPr>
            <w:r>
              <w:rPr>
                <w:w w:val="100"/>
                <w:sz w:val="18"/>
              </w:rPr>
              <w:t>8</w:t>
            </w:r>
          </w:p>
        </w:tc>
      </w:tr>
      <w:tr>
        <w:trPr>
          <w:trHeight w:val="347" w:hRule="atLeast"/>
        </w:trPr>
        <w:tc>
          <w:tcPr>
            <w:tcW w:w="62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70"/>
              <w:ind w:left="66" w:right="88"/>
              <w:rPr>
                <w:b/>
                <w:sz w:val="18"/>
              </w:rPr>
            </w:pPr>
            <w:r>
              <w:rPr>
                <w:b/>
                <w:color w:val="231F1F"/>
                <w:sz w:val="18"/>
              </w:rPr>
              <w:t>F5</w:t>
            </w:r>
          </w:p>
        </w:tc>
        <w:tc>
          <w:tcPr>
            <w:tcW w:w="217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65"/>
              <w:ind w:left="91" w:right="86"/>
              <w:rPr>
                <w:sz w:val="18"/>
              </w:rPr>
            </w:pPr>
            <w:r>
              <w:rPr>
                <w:sz w:val="18"/>
              </w:rPr>
              <w:t>22.7</w:t>
            </w:r>
          </w:p>
        </w:tc>
        <w:tc>
          <w:tcPr>
            <w:tcW w:w="162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65"/>
              <w:ind w:left="89" w:right="86"/>
              <w:rPr>
                <w:sz w:val="18"/>
              </w:rPr>
            </w:pPr>
            <w:r>
              <w:rPr>
                <w:sz w:val="18"/>
              </w:rPr>
              <w:t>112</w:t>
            </w:r>
          </w:p>
        </w:tc>
        <w:tc>
          <w:tcPr>
            <w:tcW w:w="193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65"/>
              <w:ind w:left="5"/>
              <w:rPr>
                <w:sz w:val="18"/>
              </w:rPr>
            </w:pPr>
            <w:r>
              <w:rPr>
                <w:w w:val="100"/>
                <w:sz w:val="18"/>
              </w:rPr>
              <w:t>3</w:t>
            </w:r>
          </w:p>
        </w:tc>
        <w:tc>
          <w:tcPr>
            <w:tcW w:w="188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65"/>
              <w:ind w:left="9"/>
              <w:rPr>
                <w:sz w:val="18"/>
              </w:rPr>
            </w:pPr>
            <w:r>
              <w:rPr>
                <w:w w:val="100"/>
                <w:sz w:val="18"/>
              </w:rPr>
              <w:t>8</w:t>
            </w:r>
          </w:p>
        </w:tc>
      </w:tr>
    </w:tbl>
    <w:p>
      <w:pPr>
        <w:pStyle w:val="BodyText"/>
        <w:spacing w:before="11"/>
        <w:rPr>
          <w:b/>
          <w:sz w:val="19"/>
        </w:rPr>
      </w:pPr>
    </w:p>
    <w:p>
      <w:pPr>
        <w:spacing w:before="0"/>
        <w:ind w:left="897" w:right="822" w:firstLine="0"/>
        <w:jc w:val="center"/>
        <w:rPr>
          <w:b/>
          <w:sz w:val="20"/>
        </w:rPr>
      </w:pPr>
      <w:r>
        <w:rPr/>
        <w:pict>
          <v:shape style="position:absolute;margin-left:151.679001pt;margin-top:13.175886pt;width:292pt;height:.4pt;mso-position-horizontal-relative:page;mso-position-vertical-relative:paragraph;z-index:15737856" coordorigin="3034,264" coordsize="5840,8" path="m4217,264l3034,264,3034,271,4217,271,4217,264xm4226,264l4219,264,4219,271,4226,271,4226,264xm5278,264l4229,264,4229,271,5278,271,5278,264xm5287,264l5280,264,5280,271,5287,271,5287,264xm6338,264l5290,264,5290,271,6338,271,6338,264xm6348,264l6341,264,6341,271,6348,271,6348,264xm7166,264l6350,264,6350,271,7166,271,7166,264xm7176,264l7169,264,7169,271,7176,271,7176,264xm8873,264l7178,264,7178,271,8873,271,8873,264xe" filled="true" fillcolor="#000000" stroked="false">
            <v:path arrowok="t"/>
            <v:fill type="solid"/>
            <w10:wrap type="none"/>
          </v:shape>
        </w:pict>
      </w:r>
      <w:r>
        <w:rPr>
          <w:b/>
          <w:sz w:val="20"/>
        </w:rPr>
        <w:t>Table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No.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06:</w:t>
      </w:r>
      <w:r>
        <w:rPr>
          <w:b/>
          <w:spacing w:val="45"/>
          <w:sz w:val="20"/>
        </w:rPr>
        <w:t> </w:t>
      </w:r>
      <w:r>
        <w:rPr>
          <w:b/>
          <w:sz w:val="20"/>
        </w:rPr>
        <w:t>Kinetic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study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floating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bioadhesive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tablets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Tinidazole</w:t>
      </w:r>
    </w:p>
    <w:p>
      <w:pPr>
        <w:spacing w:after="0"/>
        <w:jc w:val="center"/>
        <w:rPr>
          <w:sz w:val="20"/>
        </w:rPr>
        <w:sectPr>
          <w:pgSz w:w="11910" w:h="16840"/>
          <w:pgMar w:header="722" w:footer="748" w:top="1340" w:bottom="940" w:left="1240" w:right="1320"/>
        </w:sectPr>
      </w:pPr>
    </w:p>
    <w:p>
      <w:pPr>
        <w:spacing w:line="278" w:lineRule="auto" w:before="151"/>
        <w:ind w:left="2211" w:right="-10" w:hanging="310"/>
        <w:jc w:val="left"/>
        <w:rPr>
          <w:b/>
          <w:sz w:val="18"/>
        </w:rPr>
      </w:pPr>
      <w:r>
        <w:rPr/>
        <w:pict>
          <v:shape style="position:absolute;margin-left:210.959015pt;margin-top:18.832298pt;width:232.7pt;height:.4pt;mso-position-horizontal-relative:page;mso-position-vertical-relative:paragraph;z-index:-16359424" coordorigin="4219,377" coordsize="4654,8" path="m5278,377l4219,377,4219,384,5278,384,5278,377xm5287,377l5280,377,5280,384,5287,384,5287,377xm6338,377l5290,377,5290,384,6338,384,6338,377xm6348,377l6341,377,6341,384,6348,384,6348,377xm7166,377l6350,377,6350,384,7166,384,7166,377xm7176,377l7169,377,7169,384,7176,384,7176,377xm8018,377l7178,377,7178,384,8018,384,8018,377xm8028,377l8021,377,8021,384,8028,384,8028,377xm8873,377l8030,377,8030,384,8873,384,8873,377xe" filled="true" fillcolor="#000000" stroked="false">
            <v:path arrowok="t"/>
            <v:fill type="solid"/>
            <w10:wrap type="none"/>
          </v:shape>
        </w:pict>
      </w:r>
      <w:r>
        <w:rPr>
          <w:b/>
          <w:spacing w:val="-1"/>
          <w:sz w:val="18"/>
        </w:rPr>
        <w:t>Formulation</w:t>
      </w:r>
      <w:r>
        <w:rPr>
          <w:b/>
          <w:spacing w:val="-42"/>
          <w:sz w:val="18"/>
        </w:rPr>
        <w:t> </w:t>
      </w:r>
      <w:r>
        <w:rPr>
          <w:b/>
          <w:sz w:val="18"/>
        </w:rPr>
        <w:t>code</w:t>
      </w:r>
    </w:p>
    <w:p>
      <w:pPr>
        <w:tabs>
          <w:tab w:pos="1238" w:val="left" w:leader="none"/>
          <w:tab w:pos="1590" w:val="left" w:leader="none"/>
          <w:tab w:pos="2298" w:val="left" w:leader="none"/>
          <w:tab w:pos="2534" w:val="left" w:leader="none"/>
          <w:tab w:pos="3126" w:val="left" w:leader="none"/>
          <w:tab w:pos="3374" w:val="left" w:leader="none"/>
          <w:tab w:pos="4230" w:val="left" w:leader="none"/>
        </w:tabs>
        <w:spacing w:line="405" w:lineRule="auto" w:before="91"/>
        <w:ind w:left="530" w:right="1821" w:hanging="353"/>
        <w:jc w:val="left"/>
        <w:rPr>
          <w:b/>
          <w:sz w:val="18"/>
        </w:rPr>
      </w:pPr>
      <w:r>
        <w:rPr/>
        <w:br w:type="column"/>
      </w:r>
      <w:r>
        <w:rPr>
          <w:b/>
          <w:sz w:val="18"/>
        </w:rPr>
        <w:t>Zero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order</w:t>
        <w:tab/>
        <w:t>First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order</w:t>
        <w:tab/>
        <w:t>Higuchi</w:t>
        <w:tab/>
        <w:t>Korsmeyer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peppas</w:t>
      </w:r>
      <w:r>
        <w:rPr>
          <w:b/>
          <w:spacing w:val="-42"/>
          <w:sz w:val="18"/>
        </w:rPr>
        <w:t> </w:t>
      </w:r>
      <w:r>
        <w:rPr>
          <w:b/>
          <w:sz w:val="18"/>
        </w:rPr>
        <w:t>r</w:t>
      </w:r>
      <w:r>
        <w:rPr>
          <w:b/>
          <w:sz w:val="18"/>
          <w:vertAlign w:val="superscript"/>
        </w:rPr>
        <w:t>2</w:t>
      </w:r>
      <w:r>
        <w:rPr>
          <w:b/>
          <w:sz w:val="18"/>
          <w:vertAlign w:val="baseline"/>
        </w:rPr>
        <w:tab/>
        <w:tab/>
        <w:t>r</w:t>
      </w:r>
      <w:r>
        <w:rPr>
          <w:b/>
          <w:sz w:val="18"/>
          <w:vertAlign w:val="superscript"/>
        </w:rPr>
        <w:t>2</w:t>
      </w:r>
      <w:r>
        <w:rPr>
          <w:b/>
          <w:sz w:val="18"/>
          <w:vertAlign w:val="baseline"/>
        </w:rPr>
        <w:tab/>
        <w:tab/>
        <w:t>r</w:t>
      </w:r>
      <w:r>
        <w:rPr>
          <w:b/>
          <w:sz w:val="18"/>
          <w:vertAlign w:val="superscript"/>
        </w:rPr>
        <w:t>2</w:t>
      </w:r>
      <w:r>
        <w:rPr>
          <w:b/>
          <w:sz w:val="18"/>
          <w:vertAlign w:val="baseline"/>
        </w:rPr>
        <w:tab/>
        <w:tab/>
        <w:t>r</w:t>
      </w:r>
      <w:r>
        <w:rPr>
          <w:b/>
          <w:sz w:val="18"/>
          <w:vertAlign w:val="superscript"/>
        </w:rPr>
        <w:t>2</w:t>
      </w:r>
      <w:r>
        <w:rPr>
          <w:b/>
          <w:sz w:val="18"/>
          <w:vertAlign w:val="baseline"/>
        </w:rPr>
        <w:tab/>
        <w:t>N</w:t>
      </w:r>
    </w:p>
    <w:p>
      <w:pPr>
        <w:spacing w:after="0" w:line="405" w:lineRule="auto"/>
        <w:jc w:val="left"/>
        <w:rPr>
          <w:sz w:val="18"/>
        </w:rPr>
        <w:sectPr>
          <w:type w:val="continuous"/>
          <w:pgSz w:w="11910" w:h="16840"/>
          <w:pgMar w:top="1340" w:bottom="280" w:left="1240" w:right="1320"/>
          <w:cols w:num="2" w:equalWidth="0">
            <w:col w:w="2870" w:space="40"/>
            <w:col w:w="6440"/>
          </w:cols>
        </w:sect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"/>
        <w:rPr>
          <w:b/>
          <w:sz w:val="25"/>
        </w:rPr>
      </w:pPr>
    </w:p>
    <w:p>
      <w:pPr>
        <w:pStyle w:val="BodyText"/>
        <w:ind w:left="1352"/>
      </w:pPr>
      <w:r>
        <w:rPr/>
        <w:drawing>
          <wp:inline distT="0" distB="0" distL="0" distR="0">
            <wp:extent cx="4270523" cy="2346960"/>
            <wp:effectExtent l="0" t="0" r="0" b="0"/>
            <wp:docPr id="13" name="image2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23.jpe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70523" cy="2346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Heading4"/>
        <w:ind w:left="897" w:right="822"/>
        <w:jc w:val="center"/>
      </w:pPr>
      <w:r>
        <w:rPr/>
        <w:t>Fig.</w:t>
      </w:r>
      <w:r>
        <w:rPr>
          <w:spacing w:val="-3"/>
        </w:rPr>
        <w:t> </w:t>
      </w:r>
      <w:r>
        <w:rPr/>
        <w:t>No.</w:t>
      </w:r>
      <w:r>
        <w:rPr>
          <w:spacing w:val="-2"/>
        </w:rPr>
        <w:t> </w:t>
      </w:r>
      <w:r>
        <w:rPr/>
        <w:t>03:</w:t>
      </w:r>
      <w:r>
        <w:rPr>
          <w:spacing w:val="-3"/>
        </w:rPr>
        <w:t> </w:t>
      </w:r>
      <w:r>
        <w:rPr>
          <w:i/>
        </w:rPr>
        <w:t>In-vitro</w:t>
      </w:r>
      <w:r>
        <w:rPr>
          <w:i/>
          <w:spacing w:val="-1"/>
        </w:rPr>
        <w:t> </w:t>
      </w:r>
      <w:r>
        <w:rPr/>
        <w:t>release</w:t>
      </w:r>
      <w:r>
        <w:rPr>
          <w:spacing w:val="-4"/>
        </w:rPr>
        <w:t> </w:t>
      </w:r>
      <w:r>
        <w:rPr/>
        <w:t>profile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floating</w:t>
      </w:r>
      <w:r>
        <w:rPr>
          <w:spacing w:val="-2"/>
        </w:rPr>
        <w:t> </w:t>
      </w:r>
      <w:r>
        <w:rPr/>
        <w:t>Bioadhesive</w:t>
      </w:r>
      <w:r>
        <w:rPr>
          <w:spacing w:val="-4"/>
        </w:rPr>
        <w:t> </w:t>
      </w:r>
      <w:r>
        <w:rPr/>
        <w:t>tablets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Tinidazole</w:t>
      </w:r>
    </w:p>
    <w:p>
      <w:pPr>
        <w:pStyle w:val="BodyText"/>
        <w:spacing w:before="1"/>
        <w:rPr>
          <w:b/>
          <w:sz w:val="19"/>
        </w:rPr>
      </w:pPr>
    </w:p>
    <w:p>
      <w:pPr>
        <w:spacing w:before="91"/>
        <w:ind w:left="2474" w:right="822" w:firstLine="0"/>
        <w:jc w:val="center"/>
        <w:rPr>
          <w:b/>
          <w:sz w:val="20"/>
        </w:rPr>
      </w:pPr>
      <w:r>
        <w:rPr/>
        <w:pict>
          <v:group style="position:absolute;margin-left:98.040001pt;margin-top:4.525975pt;width:155.3pt;height:124pt;mso-position-horizontal-relative:page;mso-position-vertical-relative:paragraph;z-index:-16358912" coordorigin="1961,91" coordsize="3106,2480">
            <v:shape style="position:absolute;left:1960;top:90;width:3106;height:2398" type="#_x0000_t75" stroked="false">
              <v:imagedata r:id="rId36" o:title=""/>
            </v:shape>
            <v:rect style="position:absolute;left:1960;top:2533;width:3106;height:36" filled="true" fillcolor="#000000" stroked="false">
              <v:fill type="solid"/>
            </v:rect>
            <w10:wrap type="none"/>
          </v:group>
        </w:pict>
      </w:r>
      <w:r>
        <w:rPr>
          <w:b/>
          <w:sz w:val="20"/>
        </w:rPr>
        <w:t>Thickness</w:t>
      </w:r>
    </w:p>
    <w:p>
      <w:pPr>
        <w:pStyle w:val="BodyText"/>
        <w:spacing w:line="276" w:lineRule="auto" w:before="29"/>
        <w:ind w:left="5072" w:right="120"/>
        <w:jc w:val="both"/>
      </w:pPr>
      <w:r>
        <w:rPr/>
        <w:t>The thickness of the tablet was measured by using</w:t>
      </w:r>
      <w:r>
        <w:rPr>
          <w:spacing w:val="1"/>
        </w:rPr>
        <w:t> </w:t>
      </w:r>
      <w:r>
        <w:rPr/>
        <w:t>digital</w:t>
      </w:r>
      <w:r>
        <w:rPr>
          <w:spacing w:val="1"/>
        </w:rPr>
        <w:t> </w:t>
      </w:r>
      <w:r>
        <w:rPr/>
        <w:t>venire</w:t>
      </w:r>
      <w:r>
        <w:rPr>
          <w:spacing w:val="1"/>
        </w:rPr>
        <w:t> </w:t>
      </w:r>
      <w:r>
        <w:rPr/>
        <w:t>caliper,</w:t>
      </w:r>
      <w:r>
        <w:rPr>
          <w:spacing w:val="1"/>
        </w:rPr>
        <w:t> </w:t>
      </w:r>
      <w:r>
        <w:rPr/>
        <w:t>twenty</w:t>
      </w:r>
      <w:r>
        <w:rPr>
          <w:spacing w:val="1"/>
        </w:rPr>
        <w:t> </w:t>
      </w:r>
      <w:r>
        <w:rPr/>
        <w:t>tablets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each</w:t>
      </w:r>
      <w:r>
        <w:rPr>
          <w:spacing w:val="1"/>
        </w:rPr>
        <w:t> </w:t>
      </w:r>
      <w:r>
        <w:rPr/>
        <w:t>batch were randomly selected and thickness was</w:t>
      </w:r>
      <w:r>
        <w:rPr>
          <w:spacing w:val="1"/>
        </w:rPr>
        <w:t> </w:t>
      </w:r>
      <w:r>
        <w:rPr/>
        <w:t>measured.</w:t>
      </w:r>
    </w:p>
    <w:p>
      <w:pPr>
        <w:pStyle w:val="BodyText"/>
        <w:spacing w:before="6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1910" w:h="16840"/>
          <w:pgMar w:top="1340" w:bottom="280" w:left="1240" w:right="1320"/>
        </w:sectPr>
      </w:pPr>
    </w:p>
    <w:p>
      <w:pPr>
        <w:pStyle w:val="BodyText"/>
        <w:rPr>
          <w:sz w:val="24"/>
        </w:rPr>
      </w:pPr>
      <w:r>
        <w:rPr/>
        <w:pict>
          <v:shape style="position:absolute;margin-left:151.319992pt;margin-top:252.059982pt;width:292.350pt;height:60.4pt;mso-position-horizontal-relative:page;mso-position-vertical-relative:page;z-index:1573939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107"/>
                    <w:gridCol w:w="1146"/>
                    <w:gridCol w:w="1003"/>
                    <w:gridCol w:w="893"/>
                    <w:gridCol w:w="846"/>
                    <w:gridCol w:w="851"/>
                  </w:tblGrid>
                  <w:tr>
                    <w:trPr>
                      <w:trHeight w:val="222" w:hRule="atLeast"/>
                    </w:trPr>
                    <w:tc>
                      <w:tcPr>
                        <w:tcW w:w="1107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2" w:lineRule="exact" w:before="0"/>
                          <w:ind w:right="410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F1</w:t>
                        </w:r>
                      </w:p>
                    </w:tc>
                    <w:tc>
                      <w:tcPr>
                        <w:tcW w:w="1146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2" w:lineRule="exact" w:before="0"/>
                          <w:ind w:right="325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0.924</w:t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2" w:lineRule="exact" w:before="0"/>
                          <w:ind w:left="307" w:right="25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0.978</w:t>
                        </w:r>
                      </w:p>
                    </w:tc>
                    <w:tc>
                      <w:tcPr>
                        <w:tcW w:w="893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2" w:lineRule="exact" w:before="0"/>
                          <w:ind w:left="269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0.986</w:t>
                        </w:r>
                      </w:p>
                    </w:tc>
                    <w:tc>
                      <w:tcPr>
                        <w:tcW w:w="846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2" w:lineRule="exact" w:before="0"/>
                          <w:ind w:left="216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0.988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2" w:lineRule="exact" w:before="0"/>
                          <w:ind w:left="203" w:right="20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0.623</w:t>
                        </w:r>
                      </w:p>
                    </w:tc>
                  </w:tr>
                  <w:tr>
                    <w:trPr>
                      <w:trHeight w:val="237" w:hRule="atLeast"/>
                    </w:trPr>
                    <w:tc>
                      <w:tcPr>
                        <w:tcW w:w="1107" w:type="dxa"/>
                      </w:tcPr>
                      <w:p>
                        <w:pPr>
                          <w:pStyle w:val="TableParagraph"/>
                          <w:spacing w:line="206" w:lineRule="exact"/>
                          <w:ind w:right="410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F2</w:t>
                        </w:r>
                      </w:p>
                    </w:tc>
                    <w:tc>
                      <w:tcPr>
                        <w:tcW w:w="1146" w:type="dxa"/>
                      </w:tcPr>
                      <w:p>
                        <w:pPr>
                          <w:pStyle w:val="TableParagraph"/>
                          <w:spacing w:line="206" w:lineRule="exact"/>
                          <w:ind w:right="325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0.955</w:t>
                        </w:r>
                      </w:p>
                    </w:tc>
                    <w:tc>
                      <w:tcPr>
                        <w:tcW w:w="1003" w:type="dxa"/>
                      </w:tcPr>
                      <w:p>
                        <w:pPr>
                          <w:pStyle w:val="TableParagraph"/>
                          <w:spacing w:line="206" w:lineRule="exact"/>
                          <w:ind w:left="307" w:right="25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0.950</w:t>
                        </w:r>
                      </w:p>
                    </w:tc>
                    <w:tc>
                      <w:tcPr>
                        <w:tcW w:w="893" w:type="dxa"/>
                      </w:tcPr>
                      <w:p>
                        <w:pPr>
                          <w:pStyle w:val="TableParagraph"/>
                          <w:spacing w:line="206" w:lineRule="exact"/>
                          <w:ind w:left="269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0.988</w:t>
                        </w:r>
                      </w:p>
                    </w:tc>
                    <w:tc>
                      <w:tcPr>
                        <w:tcW w:w="846" w:type="dxa"/>
                      </w:tcPr>
                      <w:p>
                        <w:pPr>
                          <w:pStyle w:val="TableParagraph"/>
                          <w:spacing w:line="206" w:lineRule="exact"/>
                          <w:ind w:left="216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0.997</w:t>
                        </w:r>
                      </w:p>
                    </w:tc>
                    <w:tc>
                      <w:tcPr>
                        <w:tcW w:w="851" w:type="dxa"/>
                      </w:tcPr>
                      <w:p>
                        <w:pPr>
                          <w:pStyle w:val="TableParagraph"/>
                          <w:spacing w:line="206" w:lineRule="exact"/>
                          <w:ind w:left="203" w:right="20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0.646</w:t>
                        </w:r>
                      </w:p>
                    </w:tc>
                  </w:tr>
                  <w:tr>
                    <w:trPr>
                      <w:trHeight w:val="237" w:hRule="atLeast"/>
                    </w:trPr>
                    <w:tc>
                      <w:tcPr>
                        <w:tcW w:w="1107" w:type="dxa"/>
                      </w:tcPr>
                      <w:p>
                        <w:pPr>
                          <w:pStyle w:val="TableParagraph"/>
                          <w:spacing w:line="206" w:lineRule="exact"/>
                          <w:ind w:right="410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F3</w:t>
                        </w:r>
                      </w:p>
                    </w:tc>
                    <w:tc>
                      <w:tcPr>
                        <w:tcW w:w="1146" w:type="dxa"/>
                      </w:tcPr>
                      <w:p>
                        <w:pPr>
                          <w:pStyle w:val="TableParagraph"/>
                          <w:spacing w:line="206" w:lineRule="exact"/>
                          <w:ind w:right="325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0.954</w:t>
                        </w:r>
                      </w:p>
                    </w:tc>
                    <w:tc>
                      <w:tcPr>
                        <w:tcW w:w="1003" w:type="dxa"/>
                      </w:tcPr>
                      <w:p>
                        <w:pPr>
                          <w:pStyle w:val="TableParagraph"/>
                          <w:spacing w:line="206" w:lineRule="exact"/>
                          <w:ind w:left="307" w:right="25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0.969</w:t>
                        </w:r>
                      </w:p>
                    </w:tc>
                    <w:tc>
                      <w:tcPr>
                        <w:tcW w:w="893" w:type="dxa"/>
                      </w:tcPr>
                      <w:p>
                        <w:pPr>
                          <w:pStyle w:val="TableParagraph"/>
                          <w:spacing w:line="206" w:lineRule="exact"/>
                          <w:ind w:left="269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0.992</w:t>
                        </w:r>
                      </w:p>
                    </w:tc>
                    <w:tc>
                      <w:tcPr>
                        <w:tcW w:w="846" w:type="dxa"/>
                      </w:tcPr>
                      <w:p>
                        <w:pPr>
                          <w:pStyle w:val="TableParagraph"/>
                          <w:spacing w:line="206" w:lineRule="exact"/>
                          <w:ind w:left="216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0.996</w:t>
                        </w:r>
                      </w:p>
                    </w:tc>
                    <w:tc>
                      <w:tcPr>
                        <w:tcW w:w="851" w:type="dxa"/>
                      </w:tcPr>
                      <w:p>
                        <w:pPr>
                          <w:pStyle w:val="TableParagraph"/>
                          <w:spacing w:line="206" w:lineRule="exact"/>
                          <w:ind w:left="203" w:right="20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0.624</w:t>
                        </w:r>
                      </w:p>
                    </w:tc>
                  </w:tr>
                  <w:tr>
                    <w:trPr>
                      <w:trHeight w:val="238" w:hRule="atLeast"/>
                    </w:trPr>
                    <w:tc>
                      <w:tcPr>
                        <w:tcW w:w="1107" w:type="dxa"/>
                      </w:tcPr>
                      <w:p>
                        <w:pPr>
                          <w:pStyle w:val="TableParagraph"/>
                          <w:ind w:right="410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F4</w:t>
                        </w:r>
                      </w:p>
                    </w:tc>
                    <w:tc>
                      <w:tcPr>
                        <w:tcW w:w="1146" w:type="dxa"/>
                      </w:tcPr>
                      <w:p>
                        <w:pPr>
                          <w:pStyle w:val="TableParagraph"/>
                          <w:ind w:right="325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0.982</w:t>
                        </w:r>
                      </w:p>
                    </w:tc>
                    <w:tc>
                      <w:tcPr>
                        <w:tcW w:w="1003" w:type="dxa"/>
                      </w:tcPr>
                      <w:p>
                        <w:pPr>
                          <w:pStyle w:val="TableParagraph"/>
                          <w:ind w:left="307" w:right="25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0.937</w:t>
                        </w:r>
                      </w:p>
                    </w:tc>
                    <w:tc>
                      <w:tcPr>
                        <w:tcW w:w="893" w:type="dxa"/>
                      </w:tcPr>
                      <w:p>
                        <w:pPr>
                          <w:pStyle w:val="TableParagraph"/>
                          <w:ind w:left="269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0.971</w:t>
                        </w:r>
                      </w:p>
                    </w:tc>
                    <w:tc>
                      <w:tcPr>
                        <w:tcW w:w="846" w:type="dxa"/>
                      </w:tcPr>
                      <w:p>
                        <w:pPr>
                          <w:pStyle w:val="TableParagraph"/>
                          <w:ind w:left="216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0.995</w:t>
                        </w:r>
                      </w:p>
                    </w:tc>
                    <w:tc>
                      <w:tcPr>
                        <w:tcW w:w="851" w:type="dxa"/>
                      </w:tcPr>
                      <w:p>
                        <w:pPr>
                          <w:pStyle w:val="TableParagraph"/>
                          <w:ind w:left="203" w:right="20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0.647</w:t>
                        </w:r>
                      </w:p>
                    </w:tc>
                  </w:tr>
                  <w:tr>
                    <w:trPr>
                      <w:trHeight w:val="253" w:hRule="atLeast"/>
                    </w:trPr>
                    <w:tc>
                      <w:tcPr>
                        <w:tcW w:w="1107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2"/>
                          <w:ind w:right="410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F5</w:t>
                        </w:r>
                      </w:p>
                    </w:tc>
                    <w:tc>
                      <w:tcPr>
                        <w:tcW w:w="1146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2"/>
                          <w:ind w:right="325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0.979</w:t>
                        </w:r>
                      </w:p>
                    </w:tc>
                    <w:tc>
                      <w:tcPr>
                        <w:tcW w:w="1003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2"/>
                          <w:ind w:left="307" w:right="25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0.959</w:t>
                        </w:r>
                      </w:p>
                    </w:tc>
                    <w:tc>
                      <w:tcPr>
                        <w:tcW w:w="893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2"/>
                          <w:ind w:left="315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0.97</w:t>
                        </w:r>
                      </w:p>
                    </w:tc>
                    <w:tc>
                      <w:tcPr>
                        <w:tcW w:w="846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2"/>
                          <w:ind w:left="216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0.988</w:t>
                        </w:r>
                      </w:p>
                    </w:tc>
                    <w:tc>
                      <w:tcPr>
                        <w:tcW w:w="851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2"/>
                          <w:ind w:left="203" w:right="20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0.717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</w:p>
    <w:p>
      <w:pPr>
        <w:pStyle w:val="BodyText"/>
        <w:rPr>
          <w:sz w:val="24"/>
        </w:rPr>
      </w:pPr>
    </w:p>
    <w:p>
      <w:pPr>
        <w:pStyle w:val="Heading4"/>
        <w:spacing w:line="490" w:lineRule="atLeast" w:before="176"/>
        <w:ind w:right="180"/>
      </w:pPr>
      <w:r>
        <w:rPr/>
        <w:t>Fig. No. 04: Floating Photo of Tinidazole tablet</w:t>
      </w:r>
      <w:r>
        <w:rPr>
          <w:spacing w:val="-48"/>
        </w:rPr>
        <w:t> </w:t>
      </w:r>
      <w:r>
        <w:rPr>
          <w:w w:val="95"/>
        </w:rPr>
        <w:t>Evaluation</w:t>
      </w:r>
      <w:r>
        <w:rPr>
          <w:spacing w:val="4"/>
          <w:w w:val="95"/>
        </w:rPr>
        <w:t> </w:t>
      </w:r>
      <w:r>
        <w:rPr>
          <w:w w:val="95"/>
        </w:rPr>
        <w:t>of</w:t>
      </w:r>
      <w:r>
        <w:rPr>
          <w:spacing w:val="5"/>
          <w:w w:val="95"/>
        </w:rPr>
        <w:t> </w:t>
      </w:r>
      <w:r>
        <w:rPr>
          <w:w w:val="95"/>
        </w:rPr>
        <w:t>tablet</w:t>
      </w:r>
      <w:r>
        <w:rPr>
          <w:spacing w:val="6"/>
          <w:w w:val="95"/>
        </w:rPr>
        <w:t> </w:t>
      </w:r>
      <w:r>
        <w:rPr>
          <w:w w:val="95"/>
          <w:vertAlign w:val="superscript"/>
        </w:rPr>
        <w:t>14,</w:t>
      </w:r>
      <w:r>
        <w:rPr>
          <w:spacing w:val="-12"/>
          <w:w w:val="95"/>
          <w:vertAlign w:val="baseline"/>
        </w:rPr>
        <w:t> </w:t>
      </w:r>
      <w:r>
        <w:rPr>
          <w:w w:val="95"/>
          <w:vertAlign w:val="superscript"/>
        </w:rPr>
        <w:t>15</w:t>
      </w:r>
    </w:p>
    <w:p>
      <w:pPr>
        <w:spacing w:before="41"/>
        <w:ind w:left="200" w:right="0" w:firstLine="0"/>
        <w:jc w:val="both"/>
        <w:rPr>
          <w:b/>
          <w:sz w:val="20"/>
        </w:rPr>
      </w:pPr>
      <w:r>
        <w:rPr>
          <w:b/>
          <w:sz w:val="20"/>
        </w:rPr>
        <w:t>Weight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variation</w:t>
      </w:r>
    </w:p>
    <w:p>
      <w:pPr>
        <w:pStyle w:val="BodyText"/>
        <w:spacing w:line="276" w:lineRule="auto" w:before="29"/>
        <w:ind w:left="200" w:right="38"/>
        <w:jc w:val="both"/>
      </w:pPr>
      <w:r>
        <w:rPr/>
        <w:t>Twenty tablets were randomly selected from each</w:t>
      </w:r>
      <w:r>
        <w:rPr>
          <w:spacing w:val="1"/>
        </w:rPr>
        <w:t> </w:t>
      </w:r>
      <w:r>
        <w:rPr/>
        <w:t>batch individually weigh, the average weight and</w:t>
      </w:r>
      <w:r>
        <w:rPr>
          <w:spacing w:val="1"/>
        </w:rPr>
        <w:t> </w:t>
      </w:r>
      <w:r>
        <w:rPr/>
        <w:t>standard deviation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20</w:t>
      </w:r>
      <w:r>
        <w:rPr>
          <w:spacing w:val="1"/>
        </w:rPr>
        <w:t> </w:t>
      </w:r>
      <w:r>
        <w:rPr/>
        <w:t>tablet</w:t>
      </w:r>
      <w:r>
        <w:rPr>
          <w:spacing w:val="-1"/>
        </w:rPr>
        <w:t> </w:t>
      </w:r>
      <w:r>
        <w:rPr/>
        <w:t>calculated.</w:t>
      </w:r>
    </w:p>
    <w:p>
      <w:pPr>
        <w:pStyle w:val="Heading4"/>
        <w:spacing w:before="91"/>
        <w:jc w:val="left"/>
      </w:pPr>
      <w:r>
        <w:rPr>
          <w:b w:val="0"/>
        </w:rPr>
        <w:br w:type="column"/>
      </w:r>
      <w:r>
        <w:rPr/>
        <w:t>Hardness</w:t>
      </w:r>
    </w:p>
    <w:p>
      <w:pPr>
        <w:pStyle w:val="BodyText"/>
        <w:spacing w:line="276" w:lineRule="auto" w:before="29"/>
        <w:ind w:left="200" w:right="224"/>
      </w:pPr>
      <w:r>
        <w:rPr/>
        <w:t>Hardness</w:t>
      </w:r>
      <w:r>
        <w:rPr>
          <w:spacing w:val="40"/>
        </w:rPr>
        <w:t> </w:t>
      </w:r>
      <w:r>
        <w:rPr/>
        <w:t>was</w:t>
      </w:r>
      <w:r>
        <w:rPr>
          <w:spacing w:val="40"/>
        </w:rPr>
        <w:t> </w:t>
      </w:r>
      <w:r>
        <w:rPr/>
        <w:t>measured</w:t>
      </w:r>
      <w:r>
        <w:rPr>
          <w:spacing w:val="40"/>
        </w:rPr>
        <w:t> </w:t>
      </w:r>
      <w:r>
        <w:rPr/>
        <w:t>using</w:t>
      </w:r>
      <w:r>
        <w:rPr>
          <w:spacing w:val="40"/>
        </w:rPr>
        <w:t> </w:t>
      </w:r>
      <w:r>
        <w:rPr/>
        <w:t>Pfizer</w:t>
      </w:r>
      <w:r>
        <w:rPr>
          <w:spacing w:val="39"/>
        </w:rPr>
        <w:t> </w:t>
      </w:r>
      <w:r>
        <w:rPr/>
        <w:t>hardness</w:t>
      </w:r>
      <w:r>
        <w:rPr>
          <w:spacing w:val="-47"/>
        </w:rPr>
        <w:t> </w:t>
      </w:r>
      <w:r>
        <w:rPr/>
        <w:t>tester,</w:t>
      </w:r>
      <w:r>
        <w:rPr>
          <w:spacing w:val="-1"/>
        </w:rPr>
        <w:t> </w:t>
      </w:r>
      <w:r>
        <w:rPr/>
        <w:t>for each</w:t>
      </w:r>
      <w:r>
        <w:rPr>
          <w:spacing w:val="-3"/>
        </w:rPr>
        <w:t> </w:t>
      </w:r>
      <w:r>
        <w:rPr/>
        <w:t>batch</w:t>
      </w:r>
      <w:r>
        <w:rPr>
          <w:spacing w:val="-2"/>
        </w:rPr>
        <w:t> </w:t>
      </w:r>
      <w:r>
        <w:rPr/>
        <w:t>three</w:t>
      </w:r>
      <w:r>
        <w:rPr>
          <w:spacing w:val="-2"/>
        </w:rPr>
        <w:t> </w:t>
      </w:r>
      <w:r>
        <w:rPr/>
        <w:t>tablets</w:t>
      </w:r>
      <w:r>
        <w:rPr>
          <w:spacing w:val="1"/>
        </w:rPr>
        <w:t> </w:t>
      </w:r>
      <w:r>
        <w:rPr/>
        <w:t>were</w:t>
      </w:r>
      <w:r>
        <w:rPr>
          <w:spacing w:val="-2"/>
        </w:rPr>
        <w:t> </w:t>
      </w:r>
      <w:r>
        <w:rPr/>
        <w:t>tested.</w:t>
      </w:r>
    </w:p>
    <w:p>
      <w:pPr>
        <w:pStyle w:val="BodyText"/>
        <w:spacing w:before="6"/>
        <w:rPr>
          <w:sz w:val="23"/>
        </w:rPr>
      </w:pPr>
    </w:p>
    <w:p>
      <w:pPr>
        <w:pStyle w:val="Heading4"/>
        <w:jc w:val="left"/>
      </w:pPr>
      <w:r>
        <w:rPr/>
        <w:t>Friability</w:t>
      </w:r>
    </w:p>
    <w:p>
      <w:pPr>
        <w:pStyle w:val="BodyText"/>
        <w:spacing w:line="276" w:lineRule="auto" w:before="29"/>
        <w:ind w:left="200" w:right="125"/>
        <w:jc w:val="both"/>
        <w:rPr>
          <w:rFonts w:ascii="Arial MT"/>
        </w:rPr>
      </w:pPr>
      <w:r>
        <w:rPr/>
        <w:t>Twenty</w:t>
      </w:r>
      <w:r>
        <w:rPr>
          <w:spacing w:val="1"/>
        </w:rPr>
        <w:t> </w:t>
      </w:r>
      <w:r>
        <w:rPr/>
        <w:t>tablets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weight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placed</w:t>
      </w:r>
      <w:r>
        <w:rPr>
          <w:spacing w:val="1"/>
        </w:rPr>
        <w:t> </w:t>
      </w:r>
      <w:r>
        <w:rPr/>
        <w:t>in</w:t>
      </w:r>
      <w:r>
        <w:rPr>
          <w:spacing w:val="50"/>
        </w:rPr>
        <w:t> </w:t>
      </w:r>
      <w:r>
        <w:rPr/>
        <w:t>the</w:t>
      </w:r>
      <w:r>
        <w:rPr>
          <w:spacing w:val="1"/>
        </w:rPr>
        <w:t> </w:t>
      </w:r>
      <w:r>
        <w:rPr/>
        <w:t>Roche friabilator and apparatus was rotated at 25</w:t>
      </w:r>
      <w:r>
        <w:rPr>
          <w:spacing w:val="1"/>
        </w:rPr>
        <w:t> </w:t>
      </w:r>
      <w:r>
        <w:rPr/>
        <w:t>rpm for 4 min. After revolution the tablets were</w:t>
      </w:r>
      <w:r>
        <w:rPr>
          <w:spacing w:val="1"/>
        </w:rPr>
        <w:t> </w:t>
      </w:r>
      <w:r>
        <w:rPr/>
        <w:t>dusted and</w:t>
      </w:r>
      <w:r>
        <w:rPr>
          <w:spacing w:val="3"/>
        </w:rPr>
        <w:t> </w:t>
      </w:r>
      <w:r>
        <w:rPr/>
        <w:t>weighted</w:t>
      </w:r>
      <w:r>
        <w:rPr>
          <w:rFonts w:ascii="Arial MT"/>
        </w:rPr>
        <w:t>.</w:t>
      </w:r>
    </w:p>
    <w:p>
      <w:pPr>
        <w:spacing w:after="0" w:line="276" w:lineRule="auto"/>
        <w:jc w:val="both"/>
        <w:rPr>
          <w:rFonts w:ascii="Arial MT"/>
        </w:rPr>
        <w:sectPr>
          <w:type w:val="continuous"/>
          <w:pgSz w:w="11910" w:h="16840"/>
          <w:pgMar w:top="1340" w:bottom="280" w:left="1240" w:right="1320"/>
          <w:cols w:num="2" w:equalWidth="0">
            <w:col w:w="4387" w:space="485"/>
            <w:col w:w="4478"/>
          </w:cols>
        </w:sectPr>
      </w:pPr>
    </w:p>
    <w:p>
      <w:pPr>
        <w:pStyle w:val="Heading4"/>
        <w:spacing w:before="85"/>
      </w:pPr>
      <w:r>
        <w:rPr/>
        <w:t>Drug</w:t>
      </w:r>
      <w:r>
        <w:rPr>
          <w:spacing w:val="-4"/>
        </w:rPr>
        <w:t> </w:t>
      </w:r>
      <w:r>
        <w:rPr/>
        <w:t>content</w:t>
      </w:r>
      <w:r>
        <w:rPr>
          <w:spacing w:val="-4"/>
        </w:rPr>
        <w:t> </w:t>
      </w:r>
      <w:r>
        <w:rPr/>
        <w:t>uniformity</w:t>
      </w:r>
    </w:p>
    <w:p>
      <w:pPr>
        <w:pStyle w:val="BodyText"/>
        <w:spacing w:line="276" w:lineRule="auto" w:before="30"/>
        <w:ind w:left="200" w:right="38"/>
        <w:jc w:val="both"/>
      </w:pPr>
      <w:r>
        <w:rPr/>
        <w:t>Ten tablets were randomly selected and allowed to</w:t>
      </w:r>
      <w:r>
        <w:rPr>
          <w:spacing w:val="1"/>
        </w:rPr>
        <w:t> </w:t>
      </w:r>
      <w:r>
        <w:rPr/>
        <w:t>equilibrate with Hcl acid buffer of pH 1.2 overnight</w:t>
      </w:r>
      <w:r>
        <w:rPr>
          <w:spacing w:val="-47"/>
        </w:rPr>
        <w:t> </w:t>
      </w:r>
      <w:r>
        <w:rPr/>
        <w:t>and the solution was filtered (0.22</w:t>
      </w:r>
      <w:r>
        <w:rPr>
          <w:spacing w:val="1"/>
        </w:rPr>
        <w:t> </w:t>
      </w:r>
      <w:r>
        <w:rPr/>
        <w:t>μ, Millipore)</w:t>
      </w:r>
      <w:r>
        <w:rPr>
          <w:spacing w:val="1"/>
        </w:rPr>
        <w:t> </w:t>
      </w:r>
      <w:r>
        <w:rPr/>
        <w:t>after 24 hours. Suitable dilutions were made with</w:t>
      </w:r>
      <w:r>
        <w:rPr>
          <w:spacing w:val="1"/>
        </w:rPr>
        <w:t> </w:t>
      </w:r>
      <w:r>
        <w:rPr/>
        <w:t>Hcl</w:t>
      </w:r>
      <w:r>
        <w:rPr>
          <w:spacing w:val="18"/>
        </w:rPr>
        <w:t> </w:t>
      </w:r>
      <w:r>
        <w:rPr/>
        <w:t>acid</w:t>
      </w:r>
      <w:r>
        <w:rPr>
          <w:spacing w:val="20"/>
        </w:rPr>
        <w:t> </w:t>
      </w:r>
      <w:r>
        <w:rPr/>
        <w:t>buffer</w:t>
      </w:r>
      <w:r>
        <w:rPr>
          <w:spacing w:val="20"/>
        </w:rPr>
        <w:t> </w:t>
      </w:r>
      <w:r>
        <w:rPr/>
        <w:t>of</w:t>
      </w:r>
      <w:r>
        <w:rPr>
          <w:spacing w:val="17"/>
        </w:rPr>
        <w:t> </w:t>
      </w:r>
      <w:r>
        <w:rPr/>
        <w:t>pH</w:t>
      </w:r>
      <w:r>
        <w:rPr>
          <w:spacing w:val="19"/>
        </w:rPr>
        <w:t> </w:t>
      </w:r>
      <w:r>
        <w:rPr/>
        <w:t>1.2</w:t>
      </w:r>
      <w:r>
        <w:rPr>
          <w:spacing w:val="21"/>
        </w:rPr>
        <w:t> </w:t>
      </w:r>
      <w:r>
        <w:rPr/>
        <w:t>to</w:t>
      </w:r>
      <w:r>
        <w:rPr>
          <w:spacing w:val="19"/>
        </w:rPr>
        <w:t> </w:t>
      </w:r>
      <w:r>
        <w:rPr/>
        <w:t>get</w:t>
      </w:r>
      <w:r>
        <w:rPr>
          <w:spacing w:val="19"/>
        </w:rPr>
        <w:t> </w:t>
      </w:r>
      <w:r>
        <w:rPr/>
        <w:t>the</w:t>
      </w:r>
      <w:r>
        <w:rPr>
          <w:spacing w:val="19"/>
        </w:rPr>
        <w:t> </w:t>
      </w:r>
      <w:r>
        <w:rPr/>
        <w:t>concentration</w:t>
      </w:r>
      <w:r>
        <w:rPr>
          <w:spacing w:val="-48"/>
        </w:rPr>
        <w:t> </w:t>
      </w:r>
      <w:r>
        <w:rPr/>
        <w:t>in Beer’s range. Absorbance of the solution was</w:t>
      </w:r>
      <w:r>
        <w:rPr>
          <w:spacing w:val="1"/>
        </w:rPr>
        <w:t> </w:t>
      </w:r>
      <w:r>
        <w:rPr/>
        <w:t>analyzed spectrophotometrically at 280nm against</w:t>
      </w:r>
      <w:r>
        <w:rPr>
          <w:spacing w:val="1"/>
        </w:rPr>
        <w:t> </w:t>
      </w:r>
      <w:r>
        <w:rPr/>
        <w:t>suitable blank using UV-visible spectrophotometer</w:t>
      </w:r>
      <w:r>
        <w:rPr>
          <w:spacing w:val="1"/>
        </w:rPr>
        <w:t> </w:t>
      </w:r>
      <w:r>
        <w:rPr/>
        <w:t>(1800, Shimadzu, Kyoto, Japan) and drug content</w:t>
      </w:r>
      <w:r>
        <w:rPr>
          <w:spacing w:val="1"/>
        </w:rPr>
        <w:t> </w:t>
      </w:r>
      <w:r>
        <w:rPr/>
        <w:t>per tablet was</w:t>
      </w:r>
      <w:r>
        <w:rPr>
          <w:spacing w:val="-1"/>
        </w:rPr>
        <w:t> </w:t>
      </w:r>
      <w:r>
        <w:rPr/>
        <w:t>calculated.</w:t>
      </w:r>
    </w:p>
    <w:p>
      <w:pPr>
        <w:pStyle w:val="BodyText"/>
        <w:spacing w:before="4"/>
        <w:rPr>
          <w:sz w:val="23"/>
        </w:rPr>
      </w:pPr>
    </w:p>
    <w:p>
      <w:pPr>
        <w:spacing w:before="0"/>
        <w:ind w:left="200" w:right="0" w:firstLine="0"/>
        <w:jc w:val="both"/>
        <w:rPr>
          <w:b/>
          <w:sz w:val="20"/>
        </w:rPr>
      </w:pPr>
      <w:r>
        <w:rPr>
          <w:b/>
          <w:i/>
          <w:sz w:val="20"/>
        </w:rPr>
        <w:t>In-vitro</w:t>
      </w:r>
      <w:r>
        <w:rPr>
          <w:b/>
          <w:i/>
          <w:spacing w:val="-4"/>
          <w:sz w:val="20"/>
        </w:rPr>
        <w:t> </w:t>
      </w:r>
      <w:r>
        <w:rPr>
          <w:b/>
          <w:sz w:val="20"/>
        </w:rPr>
        <w:t>dissolution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study</w:t>
      </w:r>
    </w:p>
    <w:p>
      <w:pPr>
        <w:pStyle w:val="BodyText"/>
        <w:spacing w:line="276" w:lineRule="auto" w:before="31"/>
        <w:ind w:left="200" w:right="38"/>
        <w:jc w:val="both"/>
      </w:pPr>
      <w:r>
        <w:rPr/>
        <w:t>Dissolution</w:t>
      </w:r>
      <w:r>
        <w:rPr>
          <w:spacing w:val="1"/>
        </w:rPr>
        <w:t> </w:t>
      </w:r>
      <w:r>
        <w:rPr/>
        <w:t>study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carried</w:t>
      </w:r>
      <w:r>
        <w:rPr>
          <w:spacing w:val="1"/>
        </w:rPr>
        <w:t> </w:t>
      </w:r>
      <w:r>
        <w:rPr/>
        <w:t>out</w:t>
      </w:r>
      <w:r>
        <w:rPr>
          <w:spacing w:val="1"/>
        </w:rPr>
        <w:t> </w:t>
      </w:r>
      <w:r>
        <w:rPr/>
        <w:t>using</w:t>
      </w:r>
      <w:r>
        <w:rPr>
          <w:spacing w:val="1"/>
        </w:rPr>
        <w:t> </w:t>
      </w:r>
      <w:r>
        <w:rPr/>
        <w:t>USP</w:t>
      </w:r>
      <w:r>
        <w:rPr>
          <w:spacing w:val="1"/>
        </w:rPr>
        <w:t> </w:t>
      </w:r>
      <w:r>
        <w:rPr/>
        <w:t>dissolution test apparatus type II. The dissolution</w:t>
      </w:r>
      <w:r>
        <w:rPr>
          <w:spacing w:val="1"/>
        </w:rPr>
        <w:t> </w:t>
      </w:r>
      <w:r>
        <w:rPr/>
        <w:t>medium used was 900 ml of 0.1N Hcl buffer at</w:t>
      </w:r>
      <w:r>
        <w:rPr>
          <w:spacing w:val="1"/>
        </w:rPr>
        <w:t> </w:t>
      </w:r>
      <w:r>
        <w:rPr/>
        <w:t>37±0.5º.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paddle</w:t>
      </w:r>
      <w:r>
        <w:rPr>
          <w:spacing w:val="1"/>
        </w:rPr>
        <w:t> </w:t>
      </w:r>
      <w:r>
        <w:rPr/>
        <w:t>speed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kept</w:t>
      </w:r>
      <w:r>
        <w:rPr>
          <w:spacing w:val="1"/>
        </w:rPr>
        <w:t> </w:t>
      </w:r>
      <w:r>
        <w:rPr/>
        <w:t>at</w:t>
      </w:r>
      <w:r>
        <w:rPr>
          <w:spacing w:val="1"/>
        </w:rPr>
        <w:t> </w:t>
      </w:r>
      <w:r>
        <w:rPr/>
        <w:t>50</w:t>
      </w:r>
      <w:r>
        <w:rPr>
          <w:spacing w:val="1"/>
        </w:rPr>
        <w:t> </w:t>
      </w:r>
      <w:r>
        <w:rPr/>
        <w:t>rpm</w:t>
      </w:r>
      <w:r>
        <w:rPr>
          <w:spacing w:val="1"/>
        </w:rPr>
        <w:t> </w:t>
      </w:r>
      <w:r>
        <w:rPr/>
        <w:t>throughout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study.</w:t>
      </w:r>
      <w:r>
        <w:rPr>
          <w:spacing w:val="1"/>
        </w:rPr>
        <w:t> </w:t>
      </w:r>
      <w:r>
        <w:rPr/>
        <w:t>Aliquot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5</w:t>
      </w:r>
      <w:r>
        <w:rPr>
          <w:spacing w:val="1"/>
        </w:rPr>
        <w:t> </w:t>
      </w:r>
      <w:r>
        <w:rPr/>
        <w:t>ml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withdrawn</w:t>
      </w:r>
      <w:r>
        <w:rPr>
          <w:spacing w:val="1"/>
        </w:rPr>
        <w:t> </w:t>
      </w:r>
      <w:r>
        <w:rPr/>
        <w:t>at</w:t>
      </w:r>
      <w:r>
        <w:rPr>
          <w:spacing w:val="1"/>
        </w:rPr>
        <w:t> </w:t>
      </w:r>
      <w:r>
        <w:rPr/>
        <w:t>predetermined</w:t>
      </w:r>
      <w:r>
        <w:rPr>
          <w:spacing w:val="1"/>
        </w:rPr>
        <w:t> </w:t>
      </w:r>
      <w:r>
        <w:rPr/>
        <w:t>time</w:t>
      </w:r>
      <w:r>
        <w:rPr>
          <w:spacing w:val="1"/>
        </w:rPr>
        <w:t> </w:t>
      </w:r>
      <w:r>
        <w:rPr/>
        <w:t>interval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equivalent amount of fresh medium was replaced to</w:t>
      </w:r>
      <w:r>
        <w:rPr>
          <w:spacing w:val="-47"/>
        </w:rPr>
        <w:t> </w:t>
      </w:r>
      <w:r>
        <w:rPr/>
        <w:t>maintain a constant volume. after each sampling</w:t>
      </w:r>
      <w:r>
        <w:rPr>
          <w:spacing w:val="1"/>
        </w:rPr>
        <w:t> </w:t>
      </w:r>
      <w:r>
        <w:rPr/>
        <w:t>suitably diluted with 0.1N HCl buffer and analyzed</w:t>
      </w:r>
      <w:r>
        <w:rPr>
          <w:spacing w:val="-47"/>
        </w:rPr>
        <w:t> </w:t>
      </w:r>
      <w:r>
        <w:rPr/>
        <w:t>spectrophotometrically</w:t>
      </w:r>
      <w:r>
        <w:rPr>
          <w:spacing w:val="1"/>
        </w:rPr>
        <w:t> </w:t>
      </w:r>
      <w:r>
        <w:rPr/>
        <w:t>at</w:t>
      </w:r>
      <w:r>
        <w:rPr>
          <w:spacing w:val="1"/>
        </w:rPr>
        <w:t> </w:t>
      </w:r>
      <w:r>
        <w:rPr/>
        <w:t>277nm</w:t>
      </w:r>
      <w:r>
        <w:rPr>
          <w:spacing w:val="1"/>
        </w:rPr>
        <w:t> </w:t>
      </w:r>
      <w:r>
        <w:rPr/>
        <w:t>against</w:t>
      </w:r>
      <w:r>
        <w:rPr>
          <w:spacing w:val="1"/>
        </w:rPr>
        <w:t> </w:t>
      </w:r>
      <w:r>
        <w:rPr/>
        <w:t>suitable</w:t>
      </w:r>
      <w:r>
        <w:rPr>
          <w:spacing w:val="-47"/>
        </w:rPr>
        <w:t> </w:t>
      </w:r>
      <w:r>
        <w:rPr/>
        <w:t>blank using UV-visible spectrophotometer (1800,</w:t>
      </w:r>
      <w:r>
        <w:rPr>
          <w:spacing w:val="1"/>
        </w:rPr>
        <w:t> </w:t>
      </w:r>
      <w:r>
        <w:rPr/>
        <w:t>Shimadzu, Kyoto,</w:t>
      </w:r>
      <w:r>
        <w:rPr>
          <w:spacing w:val="1"/>
        </w:rPr>
        <w:t> </w:t>
      </w:r>
      <w:r>
        <w:rPr/>
        <w:t>Japan).</w:t>
      </w:r>
    </w:p>
    <w:p>
      <w:pPr>
        <w:pStyle w:val="BodyText"/>
        <w:spacing w:before="2"/>
        <w:rPr>
          <w:sz w:val="23"/>
        </w:rPr>
      </w:pPr>
    </w:p>
    <w:p>
      <w:pPr>
        <w:pStyle w:val="Heading1"/>
        <w:spacing w:before="1"/>
      </w:pPr>
      <w:r>
        <w:rPr/>
        <w:t>Conclusion</w:t>
      </w:r>
    </w:p>
    <w:p>
      <w:pPr>
        <w:pStyle w:val="BodyText"/>
        <w:spacing w:line="276" w:lineRule="auto" w:before="37"/>
        <w:ind w:left="200" w:right="40"/>
        <w:jc w:val="both"/>
      </w:pPr>
      <w:r>
        <w:rPr/>
        <w:t>The</w:t>
      </w:r>
      <w:r>
        <w:rPr>
          <w:spacing w:val="21"/>
        </w:rPr>
        <w:t> </w:t>
      </w:r>
      <w:r>
        <w:rPr/>
        <w:t>effervescent-based</w:t>
      </w:r>
      <w:r>
        <w:rPr>
          <w:spacing w:val="26"/>
        </w:rPr>
        <w:t> </w:t>
      </w:r>
      <w:r>
        <w:rPr/>
        <w:t>floating</w:t>
      </w:r>
      <w:r>
        <w:rPr>
          <w:spacing w:val="23"/>
        </w:rPr>
        <w:t> </w:t>
      </w:r>
      <w:r>
        <w:rPr/>
        <w:t>drug</w:t>
      </w:r>
      <w:r>
        <w:rPr>
          <w:spacing w:val="23"/>
        </w:rPr>
        <w:t> </w:t>
      </w:r>
      <w:r>
        <w:rPr/>
        <w:t>delivery</w:t>
      </w:r>
      <w:r>
        <w:rPr>
          <w:spacing w:val="23"/>
        </w:rPr>
        <w:t> </w:t>
      </w:r>
      <w:r>
        <w:rPr/>
        <w:t>was</w:t>
      </w:r>
      <w:r>
        <w:rPr>
          <w:spacing w:val="-48"/>
        </w:rPr>
        <w:t> </w:t>
      </w:r>
      <w:r>
        <w:rPr/>
        <w:t>a promising approach to achieve in vitro buoyancy.</w:t>
      </w:r>
      <w:r>
        <w:rPr>
          <w:spacing w:val="-47"/>
        </w:rPr>
        <w:t> </w:t>
      </w:r>
      <w:r>
        <w:rPr/>
        <w:t>The addition of gel-forming polymer HPMC (K4M</w:t>
      </w:r>
      <w:r>
        <w:rPr>
          <w:spacing w:val="-47"/>
        </w:rPr>
        <w:t> </w:t>
      </w:r>
      <w:r>
        <w:rPr/>
        <w:t>and</w:t>
      </w:r>
      <w:r>
        <w:rPr>
          <w:spacing w:val="1"/>
        </w:rPr>
        <w:t> </w:t>
      </w:r>
      <w:r>
        <w:rPr/>
        <w:t>E15M)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gas-generating</w:t>
      </w:r>
      <w:r>
        <w:rPr>
          <w:spacing w:val="1"/>
        </w:rPr>
        <w:t> </w:t>
      </w:r>
      <w:r>
        <w:rPr/>
        <w:t>agent</w:t>
      </w:r>
      <w:r>
        <w:rPr>
          <w:spacing w:val="1"/>
        </w:rPr>
        <w:t> </w:t>
      </w:r>
      <w:r>
        <w:rPr/>
        <w:t>sodium</w:t>
      </w:r>
      <w:r>
        <w:rPr>
          <w:spacing w:val="1"/>
        </w:rPr>
        <w:t> </w:t>
      </w:r>
      <w:r>
        <w:rPr/>
        <w:t>bicarbonate</w:t>
      </w:r>
      <w:r>
        <w:rPr>
          <w:spacing w:val="1"/>
        </w:rPr>
        <w:t> </w:t>
      </w:r>
      <w:r>
        <w:rPr/>
        <w:t>along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Magnesium</w:t>
      </w:r>
      <w:r>
        <w:rPr>
          <w:spacing w:val="1"/>
        </w:rPr>
        <w:t> </w:t>
      </w:r>
      <w:r>
        <w:rPr/>
        <w:t>stearate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essential to achieve in vitro buoyancy. From the</w:t>
      </w:r>
      <w:r>
        <w:rPr>
          <w:spacing w:val="1"/>
        </w:rPr>
        <w:t> </w:t>
      </w:r>
      <w:r>
        <w:rPr/>
        <w:t>entrapment and dissolution study, it was concluded</w:t>
      </w:r>
      <w:r>
        <w:rPr>
          <w:spacing w:val="1"/>
        </w:rPr>
        <w:t> </w:t>
      </w:r>
      <w:r>
        <w:rPr/>
        <w:t>that</w:t>
      </w:r>
      <w:r>
        <w:rPr>
          <w:spacing w:val="-2"/>
        </w:rPr>
        <w:t> </w:t>
      </w:r>
      <w:r>
        <w:rPr/>
        <w:t>batch</w:t>
      </w:r>
      <w:r>
        <w:rPr>
          <w:spacing w:val="-3"/>
        </w:rPr>
        <w:t> </w:t>
      </w:r>
      <w:r>
        <w:rPr/>
        <w:t>F3</w:t>
      </w:r>
      <w:r>
        <w:rPr>
          <w:spacing w:val="-1"/>
        </w:rPr>
        <w:t> </w:t>
      </w:r>
      <w:r>
        <w:rPr/>
        <w:t>showed sustained</w:t>
      </w:r>
      <w:r>
        <w:rPr>
          <w:spacing w:val="-1"/>
        </w:rPr>
        <w:t> </w:t>
      </w:r>
      <w:r>
        <w:rPr/>
        <w:t>release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8 hrs.</w:t>
      </w:r>
    </w:p>
    <w:p>
      <w:pPr>
        <w:pStyle w:val="BodyText"/>
        <w:spacing w:before="3"/>
        <w:rPr>
          <w:sz w:val="21"/>
        </w:rPr>
      </w:pPr>
    </w:p>
    <w:p>
      <w:pPr>
        <w:pStyle w:val="Heading1"/>
      </w:pPr>
      <w:r>
        <w:rPr/>
        <w:t>Acknowledgement</w:t>
      </w:r>
    </w:p>
    <w:p>
      <w:pPr>
        <w:pStyle w:val="BodyText"/>
        <w:spacing w:line="276" w:lineRule="auto" w:before="37"/>
        <w:ind w:left="200" w:right="44"/>
        <w:jc w:val="both"/>
      </w:pPr>
      <w:r>
        <w:rPr/>
        <w:t>The</w:t>
      </w:r>
      <w:r>
        <w:rPr>
          <w:spacing w:val="1"/>
        </w:rPr>
        <w:t> </w:t>
      </w:r>
      <w:r>
        <w:rPr/>
        <w:t>authors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thankful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Emami</w:t>
      </w:r>
      <w:r>
        <w:rPr>
          <w:spacing w:val="1"/>
        </w:rPr>
        <w:t> </w:t>
      </w:r>
      <w:r>
        <w:rPr/>
        <w:t>Pvt.Ltd.</w:t>
      </w:r>
      <w:r>
        <w:rPr>
          <w:spacing w:val="1"/>
        </w:rPr>
        <w:t> </w:t>
      </w:r>
      <w:r>
        <w:rPr/>
        <w:t>Kolkata</w:t>
      </w:r>
      <w:r>
        <w:rPr>
          <w:spacing w:val="-1"/>
        </w:rPr>
        <w:t> </w:t>
      </w:r>
      <w:r>
        <w:rPr/>
        <w:t>for completion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this</w:t>
      </w:r>
      <w:r>
        <w:rPr>
          <w:spacing w:val="3"/>
        </w:rPr>
        <w:t> </w:t>
      </w:r>
      <w:r>
        <w:rPr/>
        <w:t>work.</w:t>
      </w:r>
    </w:p>
    <w:p>
      <w:pPr>
        <w:pStyle w:val="BodyText"/>
        <w:spacing w:before="4"/>
        <w:rPr>
          <w:sz w:val="23"/>
        </w:rPr>
      </w:pPr>
    </w:p>
    <w:p>
      <w:pPr>
        <w:pStyle w:val="Heading1"/>
        <w:spacing w:before="1"/>
      </w:pPr>
      <w:r>
        <w:rPr/>
        <w:t>References</w:t>
      </w:r>
    </w:p>
    <w:p>
      <w:pPr>
        <w:pStyle w:val="ListParagraph"/>
        <w:numPr>
          <w:ilvl w:val="0"/>
          <w:numId w:val="2"/>
        </w:numPr>
        <w:tabs>
          <w:tab w:pos="560" w:val="left" w:leader="none"/>
        </w:tabs>
        <w:spacing w:line="276" w:lineRule="auto" w:before="37" w:after="0"/>
        <w:ind w:left="560" w:right="39" w:hanging="360"/>
        <w:jc w:val="both"/>
        <w:rPr>
          <w:sz w:val="20"/>
        </w:rPr>
      </w:pPr>
      <w:r>
        <w:rPr>
          <w:sz w:val="20"/>
        </w:rPr>
        <w:t>Haque R, Mondal D, Duggal P, et al. (2006).</w:t>
      </w:r>
      <w:r>
        <w:rPr>
          <w:spacing w:val="1"/>
          <w:sz w:val="20"/>
        </w:rPr>
        <w:t> </w:t>
      </w:r>
      <w:r>
        <w:rPr>
          <w:sz w:val="20"/>
        </w:rPr>
        <w:t>"Entamoeba</w:t>
      </w:r>
      <w:r>
        <w:rPr>
          <w:spacing w:val="1"/>
          <w:sz w:val="20"/>
        </w:rPr>
        <w:t> </w:t>
      </w:r>
      <w:r>
        <w:rPr>
          <w:sz w:val="20"/>
        </w:rPr>
        <w:t>histolytica</w:t>
      </w:r>
      <w:r>
        <w:rPr>
          <w:spacing w:val="1"/>
          <w:sz w:val="20"/>
        </w:rPr>
        <w:t> </w:t>
      </w:r>
      <w:r>
        <w:rPr>
          <w:sz w:val="20"/>
        </w:rPr>
        <w:t>infection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children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protection</w:t>
      </w:r>
      <w:r>
        <w:rPr>
          <w:spacing w:val="1"/>
          <w:sz w:val="20"/>
        </w:rPr>
        <w:t> </w:t>
      </w:r>
      <w:r>
        <w:rPr>
          <w:sz w:val="20"/>
        </w:rPr>
        <w:t>from</w:t>
      </w:r>
      <w:r>
        <w:rPr>
          <w:spacing w:val="1"/>
          <w:sz w:val="20"/>
        </w:rPr>
        <w:t> </w:t>
      </w:r>
      <w:r>
        <w:rPr>
          <w:sz w:val="20"/>
        </w:rPr>
        <w:t>subsequent</w:t>
      </w:r>
      <w:r>
        <w:rPr>
          <w:spacing w:val="1"/>
          <w:sz w:val="20"/>
        </w:rPr>
        <w:t> </w:t>
      </w:r>
      <w:r>
        <w:rPr>
          <w:sz w:val="20"/>
        </w:rPr>
        <w:t>amebiasis".</w:t>
      </w:r>
      <w:r>
        <w:rPr>
          <w:spacing w:val="1"/>
          <w:sz w:val="20"/>
        </w:rPr>
        <w:t> </w:t>
      </w:r>
      <w:r>
        <w:rPr>
          <w:sz w:val="20"/>
        </w:rPr>
        <w:t>Infection</w:t>
      </w:r>
      <w:r>
        <w:rPr>
          <w:spacing w:val="-2"/>
          <w:sz w:val="20"/>
        </w:rPr>
        <w:t> </w:t>
      </w:r>
      <w:r>
        <w:rPr>
          <w:sz w:val="20"/>
        </w:rPr>
        <w:t>&amp;</w:t>
      </w:r>
      <w:r>
        <w:rPr>
          <w:spacing w:val="-1"/>
          <w:sz w:val="20"/>
        </w:rPr>
        <w:t> </w:t>
      </w:r>
      <w:r>
        <w:rPr>
          <w:sz w:val="20"/>
        </w:rPr>
        <w:t>Immunity</w:t>
      </w:r>
      <w:r>
        <w:rPr>
          <w:spacing w:val="-1"/>
          <w:sz w:val="20"/>
        </w:rPr>
        <w:t> </w:t>
      </w:r>
      <w:r>
        <w:rPr>
          <w:sz w:val="20"/>
        </w:rPr>
        <w:t>74 (2):</w:t>
      </w:r>
      <w:r>
        <w:rPr>
          <w:spacing w:val="-3"/>
          <w:sz w:val="20"/>
        </w:rPr>
        <w:t> </w:t>
      </w:r>
      <w:r>
        <w:rPr>
          <w:sz w:val="20"/>
        </w:rPr>
        <w:t>904–909.</w:t>
      </w:r>
    </w:p>
    <w:p>
      <w:pPr>
        <w:pStyle w:val="ListParagraph"/>
        <w:numPr>
          <w:ilvl w:val="0"/>
          <w:numId w:val="2"/>
        </w:numPr>
        <w:tabs>
          <w:tab w:pos="560" w:val="left" w:leader="none"/>
        </w:tabs>
        <w:spacing w:line="276" w:lineRule="auto" w:before="0" w:after="0"/>
        <w:ind w:left="560" w:right="42" w:hanging="360"/>
        <w:jc w:val="both"/>
        <w:rPr>
          <w:sz w:val="20"/>
        </w:rPr>
      </w:pPr>
      <w:r>
        <w:rPr>
          <w:sz w:val="20"/>
        </w:rPr>
        <w:t>WHO. "Amoebiasis. Report of a WHO Expert</w:t>
      </w:r>
      <w:r>
        <w:rPr>
          <w:spacing w:val="1"/>
          <w:sz w:val="20"/>
        </w:rPr>
        <w:t> </w:t>
      </w:r>
      <w:r>
        <w:rPr>
          <w:sz w:val="20"/>
        </w:rPr>
        <w:t>Committee".</w:t>
      </w:r>
      <w:r>
        <w:rPr>
          <w:spacing w:val="1"/>
          <w:sz w:val="20"/>
        </w:rPr>
        <w:t> </w:t>
      </w:r>
      <w:r>
        <w:rPr>
          <w:sz w:val="20"/>
        </w:rPr>
        <w:t>WHO</w:t>
      </w:r>
      <w:r>
        <w:rPr>
          <w:spacing w:val="1"/>
          <w:sz w:val="20"/>
        </w:rPr>
        <w:t> </w:t>
      </w:r>
      <w:r>
        <w:rPr>
          <w:sz w:val="20"/>
        </w:rPr>
        <w:t>Technical</w:t>
      </w:r>
      <w:r>
        <w:rPr>
          <w:spacing w:val="1"/>
          <w:sz w:val="20"/>
        </w:rPr>
        <w:t> </w:t>
      </w:r>
      <w:r>
        <w:rPr>
          <w:sz w:val="20"/>
        </w:rPr>
        <w:t>Report</w:t>
      </w:r>
      <w:r>
        <w:rPr>
          <w:spacing w:val="1"/>
          <w:sz w:val="20"/>
        </w:rPr>
        <w:t> </w:t>
      </w:r>
      <w:r>
        <w:rPr>
          <w:sz w:val="20"/>
        </w:rPr>
        <w:t>Series,</w:t>
      </w:r>
      <w:r>
        <w:rPr>
          <w:spacing w:val="-47"/>
          <w:sz w:val="20"/>
        </w:rPr>
        <w:t> </w:t>
      </w:r>
      <w:r>
        <w:rPr>
          <w:sz w:val="20"/>
        </w:rPr>
        <w:t>1969,</w:t>
      </w:r>
      <w:r>
        <w:rPr>
          <w:spacing w:val="-2"/>
          <w:sz w:val="20"/>
        </w:rPr>
        <w:t> </w:t>
      </w:r>
      <w:r>
        <w:rPr>
          <w:sz w:val="20"/>
        </w:rPr>
        <w:t>421: 1–52.</w:t>
      </w:r>
    </w:p>
    <w:p>
      <w:pPr>
        <w:pStyle w:val="ListParagraph"/>
        <w:numPr>
          <w:ilvl w:val="0"/>
          <w:numId w:val="2"/>
        </w:numPr>
        <w:tabs>
          <w:tab w:pos="560" w:val="left" w:leader="none"/>
        </w:tabs>
        <w:spacing w:line="276" w:lineRule="auto" w:before="0" w:after="0"/>
        <w:ind w:left="560" w:right="38" w:hanging="360"/>
        <w:jc w:val="both"/>
        <w:rPr>
          <w:sz w:val="20"/>
        </w:rPr>
      </w:pPr>
      <w:r>
        <w:rPr>
          <w:sz w:val="20"/>
        </w:rPr>
        <w:t>WHO.</w:t>
      </w:r>
      <w:r>
        <w:rPr>
          <w:spacing w:val="1"/>
          <w:sz w:val="20"/>
        </w:rPr>
        <w:t> </w:t>
      </w:r>
      <w:r>
        <w:rPr>
          <w:sz w:val="20"/>
        </w:rPr>
        <w:t>"WHO/PAHO/UNESCO</w:t>
      </w:r>
      <w:r>
        <w:rPr>
          <w:spacing w:val="1"/>
          <w:sz w:val="20"/>
        </w:rPr>
        <w:t> </w:t>
      </w:r>
      <w:r>
        <w:rPr>
          <w:sz w:val="20"/>
        </w:rPr>
        <w:t>report.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consultation</w:t>
      </w:r>
      <w:r>
        <w:rPr>
          <w:spacing w:val="1"/>
          <w:sz w:val="20"/>
        </w:rPr>
        <w:t> </w:t>
      </w:r>
      <w:r>
        <w:rPr>
          <w:sz w:val="20"/>
        </w:rPr>
        <w:t>with</w:t>
      </w:r>
      <w:r>
        <w:rPr>
          <w:spacing w:val="1"/>
          <w:sz w:val="20"/>
        </w:rPr>
        <w:t> </w:t>
      </w:r>
      <w:r>
        <w:rPr>
          <w:sz w:val="20"/>
        </w:rPr>
        <w:t>experts</w:t>
      </w:r>
      <w:r>
        <w:rPr>
          <w:spacing w:val="1"/>
          <w:sz w:val="20"/>
        </w:rPr>
        <w:t> </w:t>
      </w:r>
      <w:r>
        <w:rPr>
          <w:sz w:val="20"/>
        </w:rPr>
        <w:t>on</w:t>
      </w:r>
      <w:r>
        <w:rPr>
          <w:spacing w:val="1"/>
          <w:sz w:val="20"/>
        </w:rPr>
        <w:t> </w:t>
      </w:r>
      <w:r>
        <w:rPr>
          <w:sz w:val="20"/>
        </w:rPr>
        <w:t>amoebiasis,</w:t>
      </w:r>
      <w:r>
        <w:rPr>
          <w:spacing w:val="1"/>
          <w:sz w:val="20"/>
        </w:rPr>
        <w:t> </w:t>
      </w:r>
      <w:r>
        <w:rPr>
          <w:sz w:val="20"/>
        </w:rPr>
        <w:t>Mexico,</w:t>
      </w:r>
      <w:r>
        <w:rPr>
          <w:spacing w:val="1"/>
          <w:sz w:val="20"/>
        </w:rPr>
        <w:t> </w:t>
      </w:r>
      <w:r>
        <w:rPr>
          <w:sz w:val="20"/>
        </w:rPr>
        <w:t>Epidemiological</w:t>
      </w:r>
      <w:r>
        <w:rPr>
          <w:spacing w:val="1"/>
          <w:sz w:val="20"/>
        </w:rPr>
        <w:t> </w:t>
      </w:r>
      <w:r>
        <w:rPr>
          <w:sz w:val="20"/>
        </w:rPr>
        <w:t>Bulletin,</w:t>
      </w:r>
      <w:r>
        <w:rPr>
          <w:spacing w:val="1"/>
          <w:sz w:val="20"/>
        </w:rPr>
        <w:t> </w:t>
      </w:r>
      <w:r>
        <w:rPr>
          <w:sz w:val="20"/>
        </w:rPr>
        <w:t>1997,</w:t>
      </w:r>
      <w:r>
        <w:rPr>
          <w:spacing w:val="1"/>
          <w:sz w:val="20"/>
        </w:rPr>
        <w:t> </w:t>
      </w:r>
      <w:r>
        <w:rPr>
          <w:sz w:val="20"/>
        </w:rPr>
        <w:t>18</w:t>
      </w:r>
      <w:r>
        <w:rPr>
          <w:spacing w:val="1"/>
          <w:sz w:val="20"/>
        </w:rPr>
        <w:t> </w:t>
      </w:r>
      <w:r>
        <w:rPr>
          <w:sz w:val="20"/>
        </w:rPr>
        <w:t>(1):</w:t>
      </w:r>
      <w:r>
        <w:rPr>
          <w:spacing w:val="-1"/>
          <w:sz w:val="20"/>
        </w:rPr>
        <w:t> </w:t>
      </w:r>
      <w:r>
        <w:rPr>
          <w:sz w:val="20"/>
        </w:rPr>
        <w:t>13–14.</w:t>
      </w:r>
    </w:p>
    <w:p>
      <w:pPr>
        <w:pStyle w:val="ListParagraph"/>
        <w:numPr>
          <w:ilvl w:val="0"/>
          <w:numId w:val="2"/>
        </w:numPr>
        <w:tabs>
          <w:tab w:pos="560" w:val="left" w:leader="none"/>
        </w:tabs>
        <w:spacing w:line="276" w:lineRule="auto" w:before="80" w:after="0"/>
        <w:ind w:left="560" w:right="120" w:hanging="360"/>
        <w:jc w:val="both"/>
        <w:rPr>
          <w:sz w:val="20"/>
        </w:rPr>
      </w:pPr>
      <w:r>
        <w:rPr>
          <w:w w:val="99"/>
          <w:sz w:val="20"/>
        </w:rPr>
        <w:br w:type="column"/>
      </w:r>
      <w:r>
        <w:rPr>
          <w:sz w:val="20"/>
        </w:rPr>
        <w:t>Mondal</w:t>
      </w:r>
      <w:r>
        <w:rPr>
          <w:spacing w:val="1"/>
          <w:sz w:val="20"/>
        </w:rPr>
        <w:t> </w:t>
      </w:r>
      <w:r>
        <w:rPr>
          <w:sz w:val="20"/>
        </w:rPr>
        <w:t>D,</w:t>
      </w:r>
      <w:r>
        <w:rPr>
          <w:spacing w:val="1"/>
          <w:sz w:val="20"/>
        </w:rPr>
        <w:t> </w:t>
      </w:r>
      <w:r>
        <w:rPr>
          <w:sz w:val="20"/>
        </w:rPr>
        <w:t>Petri</w:t>
      </w:r>
      <w:r>
        <w:rPr>
          <w:spacing w:val="1"/>
          <w:sz w:val="20"/>
        </w:rPr>
        <w:t> </w:t>
      </w:r>
      <w:r>
        <w:rPr>
          <w:sz w:val="20"/>
        </w:rPr>
        <w:t>Jr</w:t>
      </w:r>
      <w:r>
        <w:rPr>
          <w:spacing w:val="1"/>
          <w:sz w:val="20"/>
        </w:rPr>
        <w:t> </w:t>
      </w:r>
      <w:r>
        <w:rPr>
          <w:sz w:val="20"/>
        </w:rPr>
        <w:t>WA,</w:t>
      </w:r>
      <w:r>
        <w:rPr>
          <w:spacing w:val="1"/>
          <w:sz w:val="20"/>
        </w:rPr>
        <w:t> </w:t>
      </w:r>
      <w:r>
        <w:rPr>
          <w:sz w:val="20"/>
        </w:rPr>
        <w:t>Sack</w:t>
      </w:r>
      <w:r>
        <w:rPr>
          <w:spacing w:val="1"/>
          <w:sz w:val="20"/>
        </w:rPr>
        <w:t> </w:t>
      </w:r>
      <w:r>
        <w:rPr>
          <w:sz w:val="20"/>
        </w:rPr>
        <w:t>RB,</w:t>
      </w:r>
      <w:r>
        <w:rPr>
          <w:spacing w:val="1"/>
          <w:sz w:val="20"/>
        </w:rPr>
        <w:t> </w:t>
      </w:r>
      <w:r>
        <w:rPr>
          <w:sz w:val="20"/>
        </w:rPr>
        <w:t>et</w:t>
      </w:r>
      <w:r>
        <w:rPr>
          <w:spacing w:val="50"/>
          <w:sz w:val="20"/>
        </w:rPr>
        <w:t> </w:t>
      </w:r>
      <w:r>
        <w:rPr>
          <w:sz w:val="20"/>
        </w:rPr>
        <w:t>al.</w:t>
      </w:r>
      <w:r>
        <w:rPr>
          <w:spacing w:val="1"/>
          <w:sz w:val="20"/>
        </w:rPr>
        <w:t> </w:t>
      </w:r>
      <w:r>
        <w:rPr>
          <w:sz w:val="20"/>
        </w:rPr>
        <w:t>(2006).</w:t>
      </w:r>
      <w:r>
        <w:rPr>
          <w:spacing w:val="1"/>
          <w:sz w:val="20"/>
        </w:rPr>
        <w:t> </w:t>
      </w:r>
      <w:r>
        <w:rPr>
          <w:sz w:val="20"/>
        </w:rPr>
        <w:t>"Entamoeba</w:t>
      </w:r>
      <w:r>
        <w:rPr>
          <w:spacing w:val="1"/>
          <w:sz w:val="20"/>
        </w:rPr>
        <w:t> </w:t>
      </w:r>
      <w:r>
        <w:rPr>
          <w:sz w:val="20"/>
        </w:rPr>
        <w:t>histolytica-associated</w:t>
      </w:r>
      <w:r>
        <w:rPr>
          <w:spacing w:val="1"/>
          <w:sz w:val="20"/>
        </w:rPr>
        <w:t> </w:t>
      </w:r>
      <w:r>
        <w:rPr>
          <w:sz w:val="20"/>
        </w:rPr>
        <w:t>diarreal</w:t>
      </w:r>
      <w:r>
        <w:rPr>
          <w:spacing w:val="1"/>
          <w:sz w:val="20"/>
        </w:rPr>
        <w:t> </w:t>
      </w:r>
      <w:r>
        <w:rPr>
          <w:sz w:val="20"/>
        </w:rPr>
        <w:t>illness</w:t>
      </w:r>
      <w:r>
        <w:rPr>
          <w:spacing w:val="1"/>
          <w:sz w:val="20"/>
        </w:rPr>
        <w:t> </w:t>
      </w:r>
      <w:r>
        <w:rPr>
          <w:sz w:val="20"/>
        </w:rPr>
        <w:t>is</w:t>
      </w:r>
      <w:r>
        <w:rPr>
          <w:spacing w:val="1"/>
          <w:sz w:val="20"/>
        </w:rPr>
        <w:t> </w:t>
      </w:r>
      <w:r>
        <w:rPr>
          <w:sz w:val="20"/>
        </w:rPr>
        <w:t>negatively</w:t>
      </w:r>
      <w:r>
        <w:rPr>
          <w:spacing w:val="1"/>
          <w:sz w:val="20"/>
        </w:rPr>
        <w:t> </w:t>
      </w:r>
      <w:r>
        <w:rPr>
          <w:sz w:val="20"/>
        </w:rPr>
        <w:t>associated</w:t>
      </w:r>
      <w:r>
        <w:rPr>
          <w:spacing w:val="50"/>
          <w:sz w:val="20"/>
        </w:rPr>
        <w:t> </w:t>
      </w:r>
      <w:r>
        <w:rPr>
          <w:sz w:val="20"/>
        </w:rPr>
        <w:t>with</w:t>
      </w:r>
      <w:r>
        <w:rPr>
          <w:spacing w:val="-47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growth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preschool</w:t>
      </w:r>
      <w:r>
        <w:rPr>
          <w:spacing w:val="1"/>
          <w:sz w:val="20"/>
        </w:rPr>
        <w:t> </w:t>
      </w:r>
      <w:r>
        <w:rPr>
          <w:sz w:val="20"/>
        </w:rPr>
        <w:t>shildren:</w:t>
      </w:r>
      <w:r>
        <w:rPr>
          <w:spacing w:val="1"/>
          <w:sz w:val="20"/>
        </w:rPr>
        <w:t> </w:t>
      </w:r>
      <w:r>
        <w:rPr>
          <w:sz w:val="20"/>
        </w:rPr>
        <w:t>evidence</w:t>
      </w:r>
      <w:r>
        <w:rPr>
          <w:spacing w:val="1"/>
          <w:sz w:val="20"/>
        </w:rPr>
        <w:t> </w:t>
      </w:r>
      <w:r>
        <w:rPr>
          <w:sz w:val="20"/>
        </w:rPr>
        <w:t>from a prospective study". Trans R Soc Trop</w:t>
      </w:r>
      <w:r>
        <w:rPr>
          <w:spacing w:val="1"/>
          <w:sz w:val="20"/>
        </w:rPr>
        <w:t> </w:t>
      </w:r>
      <w:r>
        <w:rPr>
          <w:sz w:val="20"/>
        </w:rPr>
        <w:t>Med H</w:t>
      </w:r>
      <w:r>
        <w:rPr>
          <w:spacing w:val="1"/>
          <w:sz w:val="20"/>
        </w:rPr>
        <w:t> </w:t>
      </w:r>
      <w:r>
        <w:rPr>
          <w:sz w:val="20"/>
        </w:rPr>
        <w:t>100</w:t>
      </w:r>
      <w:r>
        <w:rPr>
          <w:spacing w:val="-1"/>
          <w:sz w:val="20"/>
        </w:rPr>
        <w:t> </w:t>
      </w:r>
      <w:r>
        <w:rPr>
          <w:sz w:val="20"/>
        </w:rPr>
        <w:t>(11): 1032–</w:t>
      </w:r>
      <w:r>
        <w:rPr>
          <w:spacing w:val="-1"/>
          <w:sz w:val="20"/>
        </w:rPr>
        <w:t> </w:t>
      </w:r>
      <w:r>
        <w:rPr>
          <w:sz w:val="20"/>
        </w:rPr>
        <w:t>38.</w:t>
      </w:r>
    </w:p>
    <w:p>
      <w:pPr>
        <w:pStyle w:val="ListParagraph"/>
        <w:numPr>
          <w:ilvl w:val="0"/>
          <w:numId w:val="2"/>
        </w:numPr>
        <w:tabs>
          <w:tab w:pos="560" w:val="left" w:leader="none"/>
        </w:tabs>
        <w:spacing w:line="276" w:lineRule="auto" w:before="0" w:after="0"/>
        <w:ind w:left="560" w:right="123" w:hanging="360"/>
        <w:jc w:val="both"/>
        <w:rPr>
          <w:sz w:val="20"/>
        </w:rPr>
      </w:pPr>
      <w:r>
        <w:rPr>
          <w:sz w:val="20"/>
        </w:rPr>
        <w:t>Krishnaiah</w:t>
      </w:r>
      <w:r>
        <w:rPr>
          <w:spacing w:val="1"/>
          <w:sz w:val="20"/>
        </w:rPr>
        <w:t> </w:t>
      </w:r>
      <w:r>
        <w:rPr>
          <w:sz w:val="20"/>
        </w:rPr>
        <w:t>YS,</w:t>
      </w:r>
      <w:r>
        <w:rPr>
          <w:spacing w:val="1"/>
          <w:sz w:val="20"/>
        </w:rPr>
        <w:t> </w:t>
      </w:r>
      <w:r>
        <w:rPr>
          <w:sz w:val="20"/>
        </w:rPr>
        <w:t>Bhaskar</w:t>
      </w:r>
      <w:r>
        <w:rPr>
          <w:spacing w:val="1"/>
          <w:sz w:val="20"/>
        </w:rPr>
        <w:t> </w:t>
      </w:r>
      <w:r>
        <w:rPr>
          <w:sz w:val="20"/>
        </w:rPr>
        <w:t>reddy</w:t>
      </w:r>
      <w:r>
        <w:rPr>
          <w:spacing w:val="1"/>
          <w:sz w:val="20"/>
        </w:rPr>
        <w:t> </w:t>
      </w:r>
      <w:r>
        <w:rPr>
          <w:sz w:val="20"/>
        </w:rPr>
        <w:t>PR,</w:t>
      </w:r>
      <w:r>
        <w:rPr>
          <w:spacing w:val="1"/>
          <w:sz w:val="20"/>
        </w:rPr>
        <w:t> </w:t>
      </w:r>
      <w:r>
        <w:rPr>
          <w:sz w:val="20"/>
        </w:rPr>
        <w:t>Satyanarayana S, Karthikeyan RS. Studies on</w:t>
      </w:r>
      <w:r>
        <w:rPr>
          <w:spacing w:val="1"/>
          <w:sz w:val="20"/>
        </w:rPr>
        <w:t> </w:t>
      </w:r>
      <w:r>
        <w:rPr>
          <w:sz w:val="20"/>
        </w:rPr>
        <w:t>the development of oral colon targeted drug</w:t>
      </w:r>
      <w:r>
        <w:rPr>
          <w:spacing w:val="1"/>
          <w:sz w:val="20"/>
        </w:rPr>
        <w:t> </w:t>
      </w:r>
      <w:r>
        <w:rPr>
          <w:sz w:val="20"/>
        </w:rPr>
        <w:t>delivery</w:t>
      </w:r>
      <w:r>
        <w:rPr>
          <w:spacing w:val="1"/>
          <w:sz w:val="20"/>
        </w:rPr>
        <w:t> </w:t>
      </w:r>
      <w:r>
        <w:rPr>
          <w:sz w:val="20"/>
        </w:rPr>
        <w:t>systems</w:t>
      </w:r>
      <w:r>
        <w:rPr>
          <w:spacing w:val="1"/>
          <w:sz w:val="20"/>
        </w:rPr>
        <w:t> </w:t>
      </w:r>
      <w:r>
        <w:rPr>
          <w:sz w:val="20"/>
        </w:rPr>
        <w:t>for</w:t>
      </w:r>
      <w:r>
        <w:rPr>
          <w:spacing w:val="1"/>
          <w:sz w:val="20"/>
        </w:rPr>
        <w:t> </w:t>
      </w:r>
      <w:r>
        <w:rPr>
          <w:sz w:val="20"/>
        </w:rPr>
        <w:t>Tinidazole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5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treatment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amoebiasis.</w:t>
      </w:r>
      <w:r>
        <w:rPr>
          <w:spacing w:val="1"/>
          <w:sz w:val="20"/>
        </w:rPr>
        <w:t> </w:t>
      </w:r>
      <w:r>
        <w:rPr>
          <w:sz w:val="20"/>
        </w:rPr>
        <w:t>Int</w:t>
      </w:r>
      <w:r>
        <w:rPr>
          <w:spacing w:val="1"/>
          <w:sz w:val="20"/>
        </w:rPr>
        <w:t> </w:t>
      </w:r>
      <w:r>
        <w:rPr>
          <w:sz w:val="20"/>
        </w:rPr>
        <w:t>J</w:t>
      </w:r>
      <w:r>
        <w:rPr>
          <w:spacing w:val="1"/>
          <w:sz w:val="20"/>
        </w:rPr>
        <w:t> </w:t>
      </w:r>
      <w:r>
        <w:rPr>
          <w:sz w:val="20"/>
        </w:rPr>
        <w:t>Pharmaceu.</w:t>
      </w:r>
      <w:r>
        <w:rPr>
          <w:spacing w:val="1"/>
          <w:sz w:val="20"/>
        </w:rPr>
        <w:t> </w:t>
      </w:r>
      <w:r>
        <w:rPr>
          <w:sz w:val="20"/>
        </w:rPr>
        <w:t>2002;</w:t>
      </w:r>
      <w:r>
        <w:rPr>
          <w:spacing w:val="-3"/>
          <w:sz w:val="20"/>
        </w:rPr>
        <w:t> </w:t>
      </w:r>
      <w:r>
        <w:rPr>
          <w:sz w:val="20"/>
        </w:rPr>
        <w:t>236(1-2): 43-</w:t>
      </w:r>
      <w:r>
        <w:rPr>
          <w:spacing w:val="-2"/>
          <w:sz w:val="20"/>
        </w:rPr>
        <w:t> </w:t>
      </w:r>
      <w:r>
        <w:rPr>
          <w:sz w:val="20"/>
        </w:rPr>
        <w:t>55.</w:t>
      </w:r>
    </w:p>
    <w:p>
      <w:pPr>
        <w:pStyle w:val="ListParagraph"/>
        <w:numPr>
          <w:ilvl w:val="0"/>
          <w:numId w:val="2"/>
        </w:numPr>
        <w:tabs>
          <w:tab w:pos="560" w:val="left" w:leader="none"/>
        </w:tabs>
        <w:spacing w:line="276" w:lineRule="auto" w:before="0" w:after="0"/>
        <w:ind w:left="560" w:right="122" w:hanging="360"/>
        <w:jc w:val="both"/>
        <w:rPr>
          <w:sz w:val="20"/>
        </w:rPr>
      </w:pPr>
      <w:r>
        <w:rPr>
          <w:sz w:val="20"/>
        </w:rPr>
        <w:t>Tracy JW, Webster LT Jr. (1996). Drugs used</w:t>
      </w:r>
      <w:r>
        <w:rPr>
          <w:spacing w:val="1"/>
          <w:sz w:val="20"/>
        </w:rPr>
        <w:t> </w:t>
      </w:r>
      <w:r>
        <w:rPr>
          <w:sz w:val="20"/>
        </w:rPr>
        <w:t>in the Chemotherapy of protozoal infections.</w:t>
      </w:r>
      <w:r>
        <w:rPr>
          <w:spacing w:val="1"/>
          <w:sz w:val="20"/>
        </w:rPr>
        <w:t> </w:t>
      </w:r>
      <w:r>
        <w:rPr>
          <w:sz w:val="20"/>
        </w:rPr>
        <w:t>In:</w:t>
      </w:r>
      <w:r>
        <w:rPr>
          <w:spacing w:val="1"/>
          <w:sz w:val="20"/>
        </w:rPr>
        <w:t> </w:t>
      </w:r>
      <w:r>
        <w:rPr>
          <w:sz w:val="20"/>
        </w:rPr>
        <w:t>Goodman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Gilman’s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-47"/>
          <w:sz w:val="20"/>
        </w:rPr>
        <w:t> </w:t>
      </w:r>
      <w:r>
        <w:rPr>
          <w:sz w:val="20"/>
        </w:rPr>
        <w:t>Pharmacological</w:t>
      </w:r>
      <w:r>
        <w:rPr>
          <w:spacing w:val="1"/>
          <w:sz w:val="20"/>
        </w:rPr>
        <w:t> </w:t>
      </w:r>
      <w:r>
        <w:rPr>
          <w:sz w:val="20"/>
        </w:rPr>
        <w:t>Basis</w:t>
      </w:r>
      <w:r>
        <w:rPr>
          <w:spacing w:val="1"/>
          <w:sz w:val="20"/>
        </w:rPr>
        <w:t> </w:t>
      </w:r>
      <w:r>
        <w:rPr>
          <w:sz w:val="20"/>
        </w:rPr>
        <w:t>of Therapeutics,</w:t>
      </w:r>
      <w:r>
        <w:rPr>
          <w:spacing w:val="1"/>
          <w:sz w:val="20"/>
        </w:rPr>
        <w:t> </w:t>
      </w:r>
      <w:r>
        <w:rPr>
          <w:sz w:val="20"/>
        </w:rPr>
        <w:t>10th</w:t>
      </w:r>
      <w:r>
        <w:rPr>
          <w:spacing w:val="1"/>
          <w:sz w:val="20"/>
        </w:rPr>
        <w:t> </w:t>
      </w:r>
      <w:r>
        <w:rPr>
          <w:sz w:val="20"/>
        </w:rPr>
        <w:t>edition,</w:t>
      </w:r>
      <w:r>
        <w:rPr>
          <w:spacing w:val="1"/>
          <w:sz w:val="20"/>
        </w:rPr>
        <w:t> </w:t>
      </w:r>
      <w:r>
        <w:rPr>
          <w:sz w:val="20"/>
        </w:rPr>
        <w:t>(Ed)</w:t>
      </w:r>
      <w:r>
        <w:rPr>
          <w:spacing w:val="1"/>
          <w:sz w:val="20"/>
        </w:rPr>
        <w:t> </w:t>
      </w:r>
      <w:r>
        <w:rPr>
          <w:sz w:val="20"/>
        </w:rPr>
        <w:t>Aardman</w:t>
      </w:r>
      <w:r>
        <w:rPr>
          <w:spacing w:val="1"/>
          <w:sz w:val="20"/>
        </w:rPr>
        <w:t> </w:t>
      </w:r>
      <w:r>
        <w:rPr>
          <w:sz w:val="20"/>
        </w:rPr>
        <w:t>JG,</w:t>
      </w:r>
      <w:r>
        <w:rPr>
          <w:spacing w:val="1"/>
          <w:sz w:val="20"/>
        </w:rPr>
        <w:t> </w:t>
      </w:r>
      <w:r>
        <w:rPr>
          <w:sz w:val="20"/>
        </w:rPr>
        <w:t>Goodman</w:t>
      </w:r>
      <w:r>
        <w:rPr>
          <w:spacing w:val="1"/>
          <w:sz w:val="20"/>
        </w:rPr>
        <w:t> </w:t>
      </w:r>
      <w:r>
        <w:rPr>
          <w:sz w:val="20"/>
        </w:rPr>
        <w:t>A,</w:t>
      </w:r>
      <w:r>
        <w:rPr>
          <w:spacing w:val="1"/>
          <w:sz w:val="20"/>
        </w:rPr>
        <w:t> </w:t>
      </w:r>
      <w:r>
        <w:rPr>
          <w:sz w:val="20"/>
        </w:rPr>
        <w:t>Gilman</w:t>
      </w:r>
      <w:r>
        <w:rPr>
          <w:spacing w:val="1"/>
          <w:sz w:val="20"/>
        </w:rPr>
        <w:t> </w:t>
      </w:r>
      <w:r>
        <w:rPr>
          <w:sz w:val="20"/>
        </w:rPr>
        <w:t>L,</w:t>
      </w:r>
      <w:r>
        <w:rPr>
          <w:spacing w:val="1"/>
          <w:sz w:val="20"/>
        </w:rPr>
        <w:t> </w:t>
      </w:r>
      <w:r>
        <w:rPr>
          <w:sz w:val="20"/>
        </w:rPr>
        <w:t>Limbird</w:t>
      </w:r>
      <w:r>
        <w:rPr>
          <w:spacing w:val="1"/>
          <w:sz w:val="20"/>
        </w:rPr>
        <w:t> </w:t>
      </w:r>
      <w:r>
        <w:rPr>
          <w:sz w:val="20"/>
        </w:rPr>
        <w:t>E, McGraw H USA pp.</w:t>
      </w:r>
      <w:r>
        <w:rPr>
          <w:spacing w:val="1"/>
          <w:sz w:val="20"/>
        </w:rPr>
        <w:t> </w:t>
      </w:r>
      <w:r>
        <w:rPr>
          <w:sz w:val="20"/>
        </w:rPr>
        <w:t>1069-1086.</w:t>
      </w:r>
    </w:p>
    <w:p>
      <w:pPr>
        <w:pStyle w:val="ListParagraph"/>
        <w:numPr>
          <w:ilvl w:val="0"/>
          <w:numId w:val="2"/>
        </w:numPr>
        <w:tabs>
          <w:tab w:pos="560" w:val="left" w:leader="none"/>
        </w:tabs>
        <w:spacing w:line="276" w:lineRule="auto" w:before="1" w:after="0"/>
        <w:ind w:left="560" w:right="120" w:hanging="360"/>
        <w:jc w:val="both"/>
        <w:rPr>
          <w:sz w:val="20"/>
        </w:rPr>
      </w:pPr>
      <w:r>
        <w:rPr>
          <w:sz w:val="20"/>
        </w:rPr>
        <w:t>Bramhankar</w:t>
      </w:r>
      <w:r>
        <w:rPr>
          <w:spacing w:val="1"/>
          <w:sz w:val="20"/>
        </w:rPr>
        <w:t> </w:t>
      </w:r>
      <w:r>
        <w:rPr>
          <w:sz w:val="20"/>
        </w:rPr>
        <w:t>D.M.,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Jaiswal</w:t>
      </w:r>
      <w:r>
        <w:rPr>
          <w:spacing w:val="1"/>
          <w:sz w:val="20"/>
        </w:rPr>
        <w:t> </w:t>
      </w:r>
      <w:r>
        <w:rPr>
          <w:sz w:val="20"/>
        </w:rPr>
        <w:t>S.B.,</w:t>
      </w:r>
      <w:r>
        <w:rPr>
          <w:spacing w:val="1"/>
          <w:sz w:val="20"/>
        </w:rPr>
        <w:t> </w:t>
      </w:r>
      <w:r>
        <w:rPr>
          <w:sz w:val="20"/>
        </w:rPr>
        <w:t>(2002)</w:t>
      </w:r>
      <w:r>
        <w:rPr>
          <w:spacing w:val="-47"/>
          <w:sz w:val="20"/>
        </w:rPr>
        <w:t> </w:t>
      </w:r>
      <w:r>
        <w:rPr>
          <w:sz w:val="20"/>
        </w:rPr>
        <w:t>“Biopharmaceutics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Pharmacokinetics: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Treatise”</w:t>
      </w:r>
      <w:r>
        <w:rPr>
          <w:spacing w:val="1"/>
          <w:sz w:val="20"/>
        </w:rPr>
        <w:t> </w:t>
      </w:r>
      <w:r>
        <w:rPr>
          <w:sz w:val="20"/>
        </w:rPr>
        <w:t>1</w:t>
      </w:r>
      <w:r>
        <w:rPr>
          <w:sz w:val="20"/>
          <w:vertAlign w:val="superscript"/>
        </w:rPr>
        <w:t>st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Edition;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Vallabh</w:t>
      </w:r>
      <w:r>
        <w:rPr>
          <w:spacing w:val="51"/>
          <w:sz w:val="20"/>
          <w:vertAlign w:val="baseline"/>
        </w:rPr>
        <w:t> </w:t>
      </w:r>
      <w:r>
        <w:rPr>
          <w:sz w:val="20"/>
          <w:vertAlign w:val="baseline"/>
        </w:rPr>
        <w:t>Prakashan,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Delhi,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335-337.</w:t>
      </w:r>
    </w:p>
    <w:p>
      <w:pPr>
        <w:pStyle w:val="ListParagraph"/>
        <w:numPr>
          <w:ilvl w:val="0"/>
          <w:numId w:val="2"/>
        </w:numPr>
        <w:tabs>
          <w:tab w:pos="560" w:val="left" w:leader="none"/>
        </w:tabs>
        <w:spacing w:line="276" w:lineRule="auto" w:before="1" w:after="0"/>
        <w:ind w:left="560" w:right="120" w:hanging="360"/>
        <w:jc w:val="both"/>
        <w:rPr>
          <w:sz w:val="20"/>
        </w:rPr>
      </w:pPr>
      <w:r>
        <w:rPr>
          <w:sz w:val="20"/>
        </w:rPr>
        <w:t>Chein W.Yie., “Novel Drug delivery System”</w:t>
      </w:r>
      <w:r>
        <w:rPr>
          <w:spacing w:val="1"/>
          <w:sz w:val="20"/>
        </w:rPr>
        <w:t> </w:t>
      </w:r>
      <w:r>
        <w:rPr>
          <w:sz w:val="20"/>
        </w:rPr>
        <w:t>2</w:t>
      </w:r>
      <w:r>
        <w:rPr>
          <w:sz w:val="20"/>
          <w:vertAlign w:val="superscript"/>
        </w:rPr>
        <w:t>nd</w:t>
      </w:r>
      <w:r>
        <w:rPr>
          <w:sz w:val="20"/>
          <w:vertAlign w:val="baseline"/>
        </w:rPr>
        <w:t> Edition; Revised and expanded, 50, Mercel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Dekker Inc.,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139</w:t>
      </w:r>
      <w:r>
        <w:rPr>
          <w:spacing w:val="2"/>
          <w:sz w:val="20"/>
          <w:vertAlign w:val="baseline"/>
        </w:rPr>
        <w:t> </w:t>
      </w:r>
      <w:r>
        <w:rPr>
          <w:sz w:val="20"/>
          <w:vertAlign w:val="baseline"/>
        </w:rPr>
        <w:t>-140.</w:t>
      </w:r>
    </w:p>
    <w:p>
      <w:pPr>
        <w:pStyle w:val="ListParagraph"/>
        <w:numPr>
          <w:ilvl w:val="0"/>
          <w:numId w:val="2"/>
        </w:numPr>
        <w:tabs>
          <w:tab w:pos="560" w:val="left" w:leader="none"/>
        </w:tabs>
        <w:spacing w:line="276" w:lineRule="auto" w:before="0" w:after="0"/>
        <w:ind w:left="560" w:right="120" w:hanging="360"/>
        <w:jc w:val="both"/>
        <w:rPr>
          <w:sz w:val="20"/>
        </w:rPr>
      </w:pPr>
      <w:r>
        <w:rPr>
          <w:sz w:val="20"/>
        </w:rPr>
        <w:t>Ansel</w:t>
      </w:r>
      <w:r>
        <w:rPr>
          <w:spacing w:val="1"/>
          <w:sz w:val="20"/>
        </w:rPr>
        <w:t> </w:t>
      </w:r>
      <w:r>
        <w:rPr>
          <w:sz w:val="20"/>
        </w:rPr>
        <w:t>H.C.,</w:t>
      </w:r>
      <w:r>
        <w:rPr>
          <w:spacing w:val="1"/>
          <w:sz w:val="20"/>
        </w:rPr>
        <w:t> </w:t>
      </w:r>
      <w:r>
        <w:rPr>
          <w:sz w:val="20"/>
        </w:rPr>
        <w:t>Loyd</w:t>
      </w:r>
      <w:r>
        <w:rPr>
          <w:spacing w:val="1"/>
          <w:sz w:val="20"/>
        </w:rPr>
        <w:t> </w:t>
      </w:r>
      <w:r>
        <w:rPr>
          <w:sz w:val="20"/>
        </w:rPr>
        <w:t>A.,</w:t>
      </w:r>
      <w:r>
        <w:rPr>
          <w:spacing w:val="1"/>
          <w:sz w:val="20"/>
        </w:rPr>
        <w:t> </w:t>
      </w:r>
      <w:r>
        <w:rPr>
          <w:sz w:val="20"/>
        </w:rPr>
        <w:t>Popovich</w:t>
      </w:r>
      <w:r>
        <w:rPr>
          <w:spacing w:val="1"/>
          <w:sz w:val="20"/>
        </w:rPr>
        <w:t> </w:t>
      </w:r>
      <w:r>
        <w:rPr>
          <w:sz w:val="20"/>
        </w:rPr>
        <w:t>N.G.,</w:t>
      </w:r>
      <w:r>
        <w:rPr>
          <w:spacing w:val="-47"/>
          <w:sz w:val="20"/>
        </w:rPr>
        <w:t> </w:t>
      </w:r>
      <w:r>
        <w:rPr>
          <w:sz w:val="20"/>
        </w:rPr>
        <w:t>“Pharmaceutical</w:t>
      </w:r>
      <w:r>
        <w:rPr>
          <w:spacing w:val="1"/>
          <w:sz w:val="20"/>
        </w:rPr>
        <w:t> </w:t>
      </w:r>
      <w:r>
        <w:rPr>
          <w:sz w:val="20"/>
        </w:rPr>
        <w:t>Dosage</w:t>
      </w:r>
      <w:r>
        <w:rPr>
          <w:spacing w:val="1"/>
          <w:sz w:val="20"/>
        </w:rPr>
        <w:t> </w:t>
      </w:r>
      <w:r>
        <w:rPr>
          <w:sz w:val="20"/>
        </w:rPr>
        <w:t>form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drug</w:t>
      </w:r>
      <w:r>
        <w:rPr>
          <w:spacing w:val="-47"/>
          <w:sz w:val="20"/>
        </w:rPr>
        <w:t> </w:t>
      </w:r>
      <w:r>
        <w:rPr>
          <w:sz w:val="20"/>
        </w:rPr>
        <w:t>delivery</w:t>
      </w:r>
      <w:r>
        <w:rPr>
          <w:spacing w:val="-5"/>
          <w:sz w:val="20"/>
        </w:rPr>
        <w:t> </w:t>
      </w:r>
      <w:r>
        <w:rPr>
          <w:sz w:val="20"/>
        </w:rPr>
        <w:t>system”</w:t>
      </w:r>
      <w:r>
        <w:rPr>
          <w:spacing w:val="-1"/>
          <w:sz w:val="20"/>
        </w:rPr>
        <w:t> </w:t>
      </w:r>
      <w:r>
        <w:rPr>
          <w:sz w:val="20"/>
        </w:rPr>
        <w:t>7</w:t>
      </w:r>
      <w:r>
        <w:rPr>
          <w:sz w:val="20"/>
          <w:vertAlign w:val="superscript"/>
        </w:rPr>
        <w:t>th</w:t>
      </w:r>
      <w:r>
        <w:rPr>
          <w:sz w:val="20"/>
          <w:vertAlign w:val="baseline"/>
        </w:rPr>
        <w:t> Edition;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229,535.</w:t>
      </w:r>
    </w:p>
    <w:p>
      <w:pPr>
        <w:pStyle w:val="ListParagraph"/>
        <w:numPr>
          <w:ilvl w:val="0"/>
          <w:numId w:val="2"/>
        </w:numPr>
        <w:tabs>
          <w:tab w:pos="560" w:val="left" w:leader="none"/>
        </w:tabs>
        <w:spacing w:line="276" w:lineRule="auto" w:before="0" w:after="0"/>
        <w:ind w:left="560" w:right="124" w:hanging="360"/>
        <w:jc w:val="both"/>
        <w:rPr>
          <w:sz w:val="20"/>
        </w:rPr>
      </w:pPr>
      <w:r>
        <w:rPr>
          <w:sz w:val="20"/>
        </w:rPr>
        <w:t>Lachman L., Libermann H. A., Kanig J. L.,</w:t>
      </w:r>
      <w:r>
        <w:rPr>
          <w:spacing w:val="1"/>
          <w:sz w:val="20"/>
        </w:rPr>
        <w:t> </w:t>
      </w:r>
      <w:r>
        <w:rPr>
          <w:sz w:val="20"/>
        </w:rPr>
        <w:t>(1986) “The theory and practice of industrial</w:t>
      </w:r>
      <w:r>
        <w:rPr>
          <w:spacing w:val="1"/>
          <w:sz w:val="20"/>
        </w:rPr>
        <w:t> </w:t>
      </w:r>
      <w:r>
        <w:rPr>
          <w:sz w:val="20"/>
        </w:rPr>
        <w:t>pharmacy”,</w:t>
      </w:r>
      <w:r>
        <w:rPr>
          <w:spacing w:val="1"/>
          <w:sz w:val="20"/>
        </w:rPr>
        <w:t> </w:t>
      </w:r>
      <w:r>
        <w:rPr>
          <w:sz w:val="20"/>
        </w:rPr>
        <w:t>3</w:t>
      </w:r>
      <w:r>
        <w:rPr>
          <w:sz w:val="20"/>
          <w:vertAlign w:val="superscript"/>
        </w:rPr>
        <w:t>rd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edition;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Lea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and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Febiger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Philadelphi;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430-431.</w:t>
      </w:r>
    </w:p>
    <w:p>
      <w:pPr>
        <w:pStyle w:val="ListParagraph"/>
        <w:numPr>
          <w:ilvl w:val="0"/>
          <w:numId w:val="2"/>
        </w:numPr>
        <w:tabs>
          <w:tab w:pos="560" w:val="left" w:leader="none"/>
        </w:tabs>
        <w:spacing w:line="276" w:lineRule="auto" w:before="0" w:after="0"/>
        <w:ind w:left="560" w:right="124" w:hanging="360"/>
        <w:jc w:val="both"/>
        <w:rPr>
          <w:sz w:val="20"/>
        </w:rPr>
      </w:pPr>
      <w:r>
        <w:rPr>
          <w:sz w:val="20"/>
        </w:rPr>
        <w:t>Jain N.K., (2001) “Advances in controlled and</w:t>
      </w:r>
      <w:r>
        <w:rPr>
          <w:spacing w:val="1"/>
          <w:sz w:val="20"/>
        </w:rPr>
        <w:t> </w:t>
      </w:r>
      <w:r>
        <w:rPr>
          <w:sz w:val="20"/>
        </w:rPr>
        <w:t>novel</w:t>
      </w:r>
      <w:r>
        <w:rPr>
          <w:spacing w:val="-1"/>
          <w:sz w:val="20"/>
        </w:rPr>
        <w:t> </w:t>
      </w:r>
      <w:r>
        <w:rPr>
          <w:sz w:val="20"/>
        </w:rPr>
        <w:t>drug</w:t>
      </w:r>
      <w:r>
        <w:rPr>
          <w:spacing w:val="-2"/>
          <w:sz w:val="20"/>
        </w:rPr>
        <w:t> </w:t>
      </w:r>
      <w:r>
        <w:rPr>
          <w:sz w:val="20"/>
        </w:rPr>
        <w:t>delivery”</w:t>
      </w:r>
      <w:r>
        <w:rPr>
          <w:spacing w:val="-1"/>
          <w:sz w:val="20"/>
        </w:rPr>
        <w:t> </w:t>
      </w:r>
      <w:r>
        <w:rPr>
          <w:sz w:val="20"/>
        </w:rPr>
        <w:t>First edition;</w:t>
      </w:r>
      <w:r>
        <w:rPr>
          <w:spacing w:val="-1"/>
          <w:sz w:val="20"/>
        </w:rPr>
        <w:t> </w:t>
      </w:r>
      <w:r>
        <w:rPr>
          <w:sz w:val="20"/>
        </w:rPr>
        <w:t>1-7.</w:t>
      </w:r>
    </w:p>
    <w:p>
      <w:pPr>
        <w:pStyle w:val="ListParagraph"/>
        <w:numPr>
          <w:ilvl w:val="0"/>
          <w:numId w:val="2"/>
        </w:numPr>
        <w:tabs>
          <w:tab w:pos="560" w:val="left" w:leader="none"/>
        </w:tabs>
        <w:spacing w:line="276" w:lineRule="auto" w:before="0" w:after="0"/>
        <w:ind w:left="560" w:right="119" w:hanging="360"/>
        <w:jc w:val="both"/>
        <w:rPr>
          <w:sz w:val="20"/>
        </w:rPr>
      </w:pPr>
      <w:r>
        <w:rPr>
          <w:sz w:val="20"/>
        </w:rPr>
        <w:t>Ross</w:t>
      </w:r>
      <w:r>
        <w:rPr>
          <w:spacing w:val="27"/>
          <w:sz w:val="20"/>
        </w:rPr>
        <w:t> </w:t>
      </w:r>
      <w:r>
        <w:rPr>
          <w:sz w:val="20"/>
        </w:rPr>
        <w:t>and</w:t>
      </w:r>
      <w:r>
        <w:rPr>
          <w:spacing w:val="30"/>
          <w:sz w:val="20"/>
        </w:rPr>
        <w:t> </w:t>
      </w:r>
      <w:r>
        <w:rPr>
          <w:sz w:val="20"/>
        </w:rPr>
        <w:t>Wilson.,</w:t>
      </w:r>
      <w:r>
        <w:rPr>
          <w:spacing w:val="31"/>
          <w:sz w:val="20"/>
        </w:rPr>
        <w:t> </w:t>
      </w:r>
      <w:r>
        <w:rPr>
          <w:sz w:val="20"/>
        </w:rPr>
        <w:t>“Anatomy</w:t>
      </w:r>
      <w:r>
        <w:rPr>
          <w:spacing w:val="32"/>
          <w:sz w:val="20"/>
        </w:rPr>
        <w:t> </w:t>
      </w:r>
      <w:r>
        <w:rPr>
          <w:sz w:val="20"/>
        </w:rPr>
        <w:t>and</w:t>
      </w:r>
      <w:r>
        <w:rPr>
          <w:spacing w:val="30"/>
          <w:sz w:val="20"/>
        </w:rPr>
        <w:t> </w:t>
      </w:r>
      <w:r>
        <w:rPr>
          <w:sz w:val="20"/>
        </w:rPr>
        <w:t>Physiology</w:t>
      </w:r>
      <w:r>
        <w:rPr>
          <w:spacing w:val="-48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health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illness”</w:t>
      </w:r>
      <w:r>
        <w:rPr>
          <w:spacing w:val="1"/>
          <w:sz w:val="20"/>
        </w:rPr>
        <w:t> </w:t>
      </w:r>
      <w:r>
        <w:rPr>
          <w:sz w:val="20"/>
        </w:rPr>
        <w:t>9</w:t>
      </w:r>
      <w:r>
        <w:rPr>
          <w:sz w:val="20"/>
          <w:vertAlign w:val="superscript"/>
        </w:rPr>
        <w:t>th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Edition;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Churchill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Livingstone;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295-297.</w:t>
      </w:r>
    </w:p>
    <w:p>
      <w:pPr>
        <w:pStyle w:val="ListParagraph"/>
        <w:numPr>
          <w:ilvl w:val="0"/>
          <w:numId w:val="2"/>
        </w:numPr>
        <w:tabs>
          <w:tab w:pos="560" w:val="left" w:leader="none"/>
        </w:tabs>
        <w:spacing w:line="276" w:lineRule="auto" w:before="0" w:after="0"/>
        <w:ind w:left="560" w:right="121" w:hanging="360"/>
        <w:jc w:val="both"/>
        <w:rPr>
          <w:sz w:val="20"/>
        </w:rPr>
      </w:pPr>
      <w:r>
        <w:rPr>
          <w:sz w:val="20"/>
        </w:rPr>
        <w:t>Bardonnet,</w:t>
      </w:r>
      <w:r>
        <w:rPr>
          <w:spacing w:val="1"/>
          <w:sz w:val="20"/>
        </w:rPr>
        <w:t> </w:t>
      </w:r>
      <w:r>
        <w:rPr>
          <w:sz w:val="20"/>
        </w:rPr>
        <w:t>P.</w:t>
      </w:r>
      <w:r>
        <w:rPr>
          <w:spacing w:val="1"/>
          <w:sz w:val="20"/>
        </w:rPr>
        <w:t> </w:t>
      </w:r>
      <w:r>
        <w:rPr>
          <w:sz w:val="20"/>
        </w:rPr>
        <w:t>L.,</w:t>
      </w:r>
      <w:r>
        <w:rPr>
          <w:spacing w:val="1"/>
          <w:sz w:val="20"/>
        </w:rPr>
        <w:t> </w:t>
      </w:r>
      <w:r>
        <w:rPr>
          <w:sz w:val="20"/>
        </w:rPr>
        <w:t>Faivre,</w:t>
      </w:r>
      <w:r>
        <w:rPr>
          <w:spacing w:val="1"/>
          <w:sz w:val="20"/>
        </w:rPr>
        <w:t> </w:t>
      </w:r>
      <w:r>
        <w:rPr>
          <w:sz w:val="20"/>
        </w:rPr>
        <w:t>V.,</w:t>
      </w:r>
      <w:r>
        <w:rPr>
          <w:spacing w:val="1"/>
          <w:sz w:val="20"/>
        </w:rPr>
        <w:t> </w:t>
      </w:r>
      <w:r>
        <w:rPr>
          <w:sz w:val="20"/>
        </w:rPr>
        <w:t>Pugh,</w:t>
      </w:r>
      <w:r>
        <w:rPr>
          <w:spacing w:val="1"/>
          <w:sz w:val="20"/>
        </w:rPr>
        <w:t> </w:t>
      </w:r>
      <w:r>
        <w:rPr>
          <w:sz w:val="20"/>
        </w:rPr>
        <w:t>W.J.,</w:t>
      </w:r>
      <w:r>
        <w:rPr>
          <w:spacing w:val="1"/>
          <w:sz w:val="20"/>
        </w:rPr>
        <w:t> </w:t>
      </w:r>
      <w:r>
        <w:rPr>
          <w:sz w:val="20"/>
        </w:rPr>
        <w:t>Piffaretti,</w:t>
      </w:r>
      <w:r>
        <w:rPr>
          <w:spacing w:val="1"/>
          <w:sz w:val="20"/>
        </w:rPr>
        <w:t> </w:t>
      </w:r>
      <w:r>
        <w:rPr>
          <w:sz w:val="20"/>
        </w:rPr>
        <w:t>J.</w:t>
      </w:r>
      <w:r>
        <w:rPr>
          <w:spacing w:val="1"/>
          <w:sz w:val="20"/>
        </w:rPr>
        <w:t> </w:t>
      </w:r>
      <w:r>
        <w:rPr>
          <w:sz w:val="20"/>
        </w:rPr>
        <w:t>C.,</w:t>
      </w:r>
      <w:r>
        <w:rPr>
          <w:spacing w:val="1"/>
          <w:sz w:val="20"/>
        </w:rPr>
        <w:t> </w:t>
      </w:r>
      <w:r>
        <w:rPr>
          <w:sz w:val="20"/>
        </w:rPr>
        <w:t>Falson,</w:t>
      </w:r>
      <w:r>
        <w:rPr>
          <w:spacing w:val="1"/>
          <w:sz w:val="20"/>
        </w:rPr>
        <w:t> </w:t>
      </w:r>
      <w:r>
        <w:rPr>
          <w:sz w:val="20"/>
        </w:rPr>
        <w:t>F.,</w:t>
      </w:r>
      <w:r>
        <w:rPr>
          <w:spacing w:val="1"/>
          <w:sz w:val="20"/>
        </w:rPr>
        <w:t> </w:t>
      </w:r>
      <w:r>
        <w:rPr>
          <w:sz w:val="20"/>
        </w:rPr>
        <w:t>(2006.)</w:t>
      </w:r>
      <w:r>
        <w:rPr>
          <w:spacing w:val="-47"/>
          <w:sz w:val="20"/>
        </w:rPr>
        <w:t> </w:t>
      </w:r>
      <w:r>
        <w:rPr>
          <w:sz w:val="20"/>
        </w:rPr>
        <w:t>Gastroretentive Dosage Forms: Overview and</w:t>
      </w:r>
      <w:r>
        <w:rPr>
          <w:spacing w:val="1"/>
          <w:sz w:val="20"/>
        </w:rPr>
        <w:t> </w:t>
      </w:r>
      <w:r>
        <w:rPr>
          <w:sz w:val="20"/>
        </w:rPr>
        <w:t>Special case of Helicobacter pylori, J.Control.</w:t>
      </w:r>
      <w:r>
        <w:rPr>
          <w:spacing w:val="1"/>
          <w:sz w:val="20"/>
        </w:rPr>
        <w:t> </w:t>
      </w:r>
      <w:r>
        <w:rPr>
          <w:sz w:val="20"/>
        </w:rPr>
        <w:t>Release</w:t>
      </w:r>
      <w:r>
        <w:rPr>
          <w:spacing w:val="-1"/>
          <w:sz w:val="20"/>
        </w:rPr>
        <w:t> </w:t>
      </w:r>
      <w:r>
        <w:rPr>
          <w:sz w:val="20"/>
        </w:rPr>
        <w:t>,</w:t>
      </w:r>
      <w:r>
        <w:rPr>
          <w:spacing w:val="2"/>
          <w:sz w:val="20"/>
        </w:rPr>
        <w:t> </w:t>
      </w:r>
      <w:r>
        <w:rPr>
          <w:sz w:val="20"/>
        </w:rPr>
        <w:t>111,1-18.</w:t>
      </w:r>
    </w:p>
    <w:p>
      <w:pPr>
        <w:pStyle w:val="ListParagraph"/>
        <w:numPr>
          <w:ilvl w:val="0"/>
          <w:numId w:val="2"/>
        </w:numPr>
        <w:tabs>
          <w:tab w:pos="560" w:val="left" w:leader="none"/>
        </w:tabs>
        <w:spacing w:line="276" w:lineRule="auto" w:before="0" w:after="0"/>
        <w:ind w:left="560" w:right="124" w:hanging="360"/>
        <w:jc w:val="both"/>
        <w:rPr>
          <w:sz w:val="20"/>
        </w:rPr>
      </w:pPr>
      <w:r>
        <w:rPr>
          <w:sz w:val="20"/>
        </w:rPr>
        <w:t>Mahendran S</w:t>
      </w:r>
      <w:r>
        <w:rPr>
          <w:spacing w:val="1"/>
          <w:sz w:val="20"/>
        </w:rPr>
        <w:t> </w:t>
      </w:r>
      <w:r>
        <w:rPr>
          <w:sz w:val="20"/>
        </w:rPr>
        <w:t>and Narayanan N. International</w:t>
      </w:r>
      <w:r>
        <w:rPr>
          <w:spacing w:val="1"/>
          <w:sz w:val="20"/>
        </w:rPr>
        <w:t> </w:t>
      </w:r>
      <w:r>
        <w:rPr>
          <w:sz w:val="20"/>
        </w:rPr>
        <w:t>Journal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Biopharmaceutics</w:t>
      </w:r>
      <w:r>
        <w:rPr>
          <w:spacing w:val="-1"/>
          <w:sz w:val="20"/>
        </w:rPr>
        <w:t> </w:t>
      </w:r>
      <w:r>
        <w:rPr>
          <w:sz w:val="20"/>
        </w:rPr>
        <w:t>2012;</w:t>
      </w:r>
      <w:r>
        <w:rPr>
          <w:spacing w:val="-1"/>
          <w:sz w:val="20"/>
        </w:rPr>
        <w:t> </w:t>
      </w:r>
      <w:r>
        <w:rPr>
          <w:sz w:val="20"/>
        </w:rPr>
        <w:t>3(1):1-4.</w:t>
      </w:r>
    </w:p>
    <w:p>
      <w:pPr>
        <w:pStyle w:val="ListParagraph"/>
        <w:numPr>
          <w:ilvl w:val="0"/>
          <w:numId w:val="2"/>
        </w:numPr>
        <w:tabs>
          <w:tab w:pos="560" w:val="left" w:leader="none"/>
        </w:tabs>
        <w:spacing w:line="276" w:lineRule="auto" w:before="0" w:after="0"/>
        <w:ind w:left="560" w:right="118" w:hanging="360"/>
        <w:jc w:val="both"/>
        <w:rPr>
          <w:sz w:val="20"/>
        </w:rPr>
      </w:pPr>
      <w:r>
        <w:rPr>
          <w:sz w:val="20"/>
        </w:rPr>
        <w:t>Thanda Venkataramudu.</w:t>
      </w:r>
      <w:r>
        <w:rPr>
          <w:spacing w:val="1"/>
          <w:sz w:val="20"/>
        </w:rPr>
        <w:t> </w:t>
      </w:r>
      <w:r>
        <w:rPr>
          <w:sz w:val="20"/>
        </w:rPr>
        <w:t>et</w:t>
      </w:r>
      <w:r>
        <w:rPr>
          <w:spacing w:val="1"/>
          <w:sz w:val="20"/>
        </w:rPr>
        <w:t> </w:t>
      </w:r>
      <w:r>
        <w:rPr>
          <w:sz w:val="20"/>
        </w:rPr>
        <w:t>al.</w:t>
      </w:r>
      <w:r>
        <w:rPr>
          <w:spacing w:val="1"/>
          <w:sz w:val="20"/>
        </w:rPr>
        <w:t> </w:t>
      </w:r>
      <w:r>
        <w:rPr>
          <w:sz w:val="20"/>
        </w:rPr>
        <w:t>International</w:t>
      </w:r>
      <w:r>
        <w:rPr>
          <w:spacing w:val="1"/>
          <w:sz w:val="20"/>
        </w:rPr>
        <w:t> </w:t>
      </w:r>
      <w:r>
        <w:rPr>
          <w:sz w:val="20"/>
        </w:rPr>
        <w:t>Journal of Biopharmaceutics. 2012; 3(1): 32-</w:t>
      </w:r>
      <w:r>
        <w:rPr>
          <w:spacing w:val="1"/>
          <w:sz w:val="20"/>
        </w:rPr>
        <w:t> </w:t>
      </w:r>
      <w:r>
        <w:rPr>
          <w:sz w:val="20"/>
        </w:rPr>
        <w:t>39.</w:t>
      </w:r>
    </w:p>
    <w:sectPr>
      <w:pgSz w:w="11910" w:h="16840"/>
      <w:pgMar w:header="722" w:footer="748" w:top="1340" w:bottom="940" w:left="1240" w:right="1320"/>
      <w:cols w:num="2" w:equalWidth="0">
        <w:col w:w="4394" w:space="478"/>
        <w:col w:w="447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Palatino Linotype">
    <w:altName w:val="Palatino Linotype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266.359985pt;margin-top:793.524475pt;width:62.65pt;height:13.05pt;mso-position-horizontal-relative:page;mso-position-vertical-relative:page;z-index:-16367616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hyperlink r:id="rId1">
                  <w:r>
                    <w:rPr/>
                    <w:t>www.ijpir.com</w:t>
                  </w:r>
                </w:hyperlink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266.359985pt;margin-top:793.524475pt;width:62.65pt;height:13.05pt;mso-position-horizontal-relative:page;mso-position-vertical-relative:page;z-index:-16367104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hyperlink r:id="rId1">
                  <w:r>
                    <w:rPr/>
                    <w:t>www.ijpir.com</w:t>
                  </w:r>
                </w:hyperlink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02.319977pt;margin-top:35.106628pt;width:24.05pt;height:15.3pt;mso-position-horizontal-relative:page;mso-position-vertical-relative:page;z-index:-1636915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359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69pt;margin-top:35.106628pt;width:24.05pt;height:15.3pt;mso-position-horizontal-relative:page;mso-position-vertical-relative:page;z-index:-1636864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360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49.599991pt;margin-top:49.093105pt;width:296.1pt;height:12.3pt;mso-position-horizontal-relative:page;mso-position-vertical-relative:page;z-index:-16368128" type="#_x0000_t202" filled="false" stroked="false">
          <v:textbox inset="0,0,0,0">
            <w:txbxContent>
              <w:p>
                <w:pPr>
                  <w:spacing w:line="228" w:lineRule="exact" w:before="0"/>
                  <w:ind w:left="20" w:right="0" w:firstLine="0"/>
                  <w:jc w:val="left"/>
                  <w:rPr>
                    <w:rFonts w:ascii="Palatino Linotype" w:hAnsi="Palatino Linotype"/>
                    <w:sz w:val="17"/>
                  </w:rPr>
                </w:pPr>
                <w:r>
                  <w:rPr>
                    <w:rFonts w:ascii="Palatino Linotype" w:hAnsi="Palatino Linotype"/>
                    <w:b/>
                    <w:sz w:val="17"/>
                  </w:rPr>
                  <w:t>Shubhrajit Mantry.</w:t>
                </w:r>
                <w:r>
                  <w:rPr>
                    <w:rFonts w:ascii="Palatino Linotype" w:hAnsi="Palatino Linotype"/>
                    <w:b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et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al.,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Int.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J.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Pharm &amp;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Ind. Res., Vol.–02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(04)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2012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[359-365]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502.319977pt;margin-top:35.106628pt;width:24.05pt;height:15.3pt;mso-position-horizontal-relative:page;mso-position-vertical-relative:page;z-index:-1636659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361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49.599991pt;margin-top:49.093105pt;width:296.1pt;height:12.3pt;mso-position-horizontal-relative:page;mso-position-vertical-relative:page;z-index:-16366080" type="#_x0000_t202" filled="false" stroked="false">
          <v:textbox inset="0,0,0,0">
            <w:txbxContent>
              <w:p>
                <w:pPr>
                  <w:spacing w:line="228" w:lineRule="exact" w:before="0"/>
                  <w:ind w:left="20" w:right="0" w:firstLine="0"/>
                  <w:jc w:val="left"/>
                  <w:rPr>
                    <w:rFonts w:ascii="Palatino Linotype" w:hAnsi="Palatino Linotype"/>
                    <w:sz w:val="17"/>
                  </w:rPr>
                </w:pPr>
                <w:r>
                  <w:rPr>
                    <w:rFonts w:ascii="Palatino Linotype" w:hAnsi="Palatino Linotype"/>
                    <w:b/>
                    <w:sz w:val="17"/>
                  </w:rPr>
                  <w:t>Shubhrajit Mantry.</w:t>
                </w:r>
                <w:r>
                  <w:rPr>
                    <w:rFonts w:ascii="Palatino Linotype" w:hAnsi="Palatino Linotype"/>
                    <w:b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et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al.,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Int.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J.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Pharm &amp;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Ind. Res., Vol.–02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(04)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2012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[359-365]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69pt;margin-top:35.106628pt;width:24.05pt;height:15.3pt;mso-position-horizontal-relative:page;mso-position-vertical-relative:page;z-index:-1636556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362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49.599991pt;margin-top:49.093105pt;width:296.1pt;height:12.3pt;mso-position-horizontal-relative:page;mso-position-vertical-relative:page;z-index:-16365056" type="#_x0000_t202" filled="false" stroked="false">
          <v:textbox inset="0,0,0,0">
            <w:txbxContent>
              <w:p>
                <w:pPr>
                  <w:spacing w:line="228" w:lineRule="exact" w:before="0"/>
                  <w:ind w:left="20" w:right="0" w:firstLine="0"/>
                  <w:jc w:val="left"/>
                  <w:rPr>
                    <w:rFonts w:ascii="Palatino Linotype" w:hAnsi="Palatino Linotype"/>
                    <w:sz w:val="17"/>
                  </w:rPr>
                </w:pPr>
                <w:r>
                  <w:rPr>
                    <w:rFonts w:ascii="Palatino Linotype" w:hAnsi="Palatino Linotype"/>
                    <w:b/>
                    <w:sz w:val="17"/>
                  </w:rPr>
                  <w:t>Shubhrajit Mantry.</w:t>
                </w:r>
                <w:r>
                  <w:rPr>
                    <w:rFonts w:ascii="Palatino Linotype" w:hAnsi="Palatino Linotype"/>
                    <w:b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et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al.,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Int.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J.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Pharm &amp;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Ind. Res., Vol.–02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(04)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2012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[359-365]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560" w:hanging="360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4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2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0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09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476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85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24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626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upperLetter"/>
      <w:lvlText w:val="%1."/>
      <w:lvlJc w:val="left"/>
      <w:pPr>
        <w:ind w:left="560" w:hanging="360"/>
        <w:jc w:val="left"/>
      </w:pPr>
      <w:rPr>
        <w:rFonts w:hint="default" w:ascii="Times New Roman" w:hAnsi="Times New Roman" w:eastAsia="Times New Roman" w:cs="Times New Roman"/>
        <w:b/>
        <w:bCs/>
        <w:spacing w:val="-1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2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3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5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71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888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0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52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840" w:hanging="36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200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0"/>
      <w:ind w:left="60"/>
      <w:outlineLvl w:val="2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37"/>
      <w:ind w:left="899" w:right="822"/>
      <w:jc w:val="center"/>
      <w:outlineLvl w:val="3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styleId="Heading4" w:type="paragraph">
    <w:name w:val="Heading 4"/>
    <w:basedOn w:val="Normal"/>
    <w:uiPriority w:val="1"/>
    <w:qFormat/>
    <w:pPr>
      <w:ind w:left="200"/>
      <w:jc w:val="both"/>
      <w:outlineLvl w:val="4"/>
    </w:pPr>
    <w:rPr>
      <w:rFonts w:ascii="Times New Roman" w:hAnsi="Times New Roman" w:eastAsia="Times New Roman" w:cs="Times New Roman"/>
      <w:b/>
      <w:b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296" w:right="130"/>
    </w:pPr>
    <w:rPr>
      <w:rFonts w:ascii="Times New Roman" w:hAnsi="Times New Roman" w:eastAsia="Times New Roman" w:cs="Times New Roman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560" w:hanging="360"/>
      <w:jc w:val="both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1"/>
      <w:jc w:val="center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image" Target="media/image1.jpeg"/><Relationship Id="rId8" Type="http://schemas.openxmlformats.org/officeDocument/2006/relationships/hyperlink" Target="http://www.ijpir.com/" TargetMode="External"/><Relationship Id="rId9" Type="http://schemas.openxmlformats.org/officeDocument/2006/relationships/hyperlink" Target="mailto:manu28pharmacy@gmail.com" TargetMode="External"/><Relationship Id="rId10" Type="http://schemas.openxmlformats.org/officeDocument/2006/relationships/footer" Target="footer1.xml"/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header" Target="header4.xml"/><Relationship Id="rId14" Type="http://schemas.openxmlformats.org/officeDocument/2006/relationships/image" Target="media/image2.png"/><Relationship Id="rId15" Type="http://schemas.openxmlformats.org/officeDocument/2006/relationships/image" Target="media/image3.png"/><Relationship Id="rId16" Type="http://schemas.openxmlformats.org/officeDocument/2006/relationships/image" Target="media/image4.png"/><Relationship Id="rId17" Type="http://schemas.openxmlformats.org/officeDocument/2006/relationships/image" Target="media/image5.png"/><Relationship Id="rId18" Type="http://schemas.openxmlformats.org/officeDocument/2006/relationships/image" Target="media/image6.png"/><Relationship Id="rId19" Type="http://schemas.openxmlformats.org/officeDocument/2006/relationships/image" Target="media/image7.png"/><Relationship Id="rId20" Type="http://schemas.openxmlformats.org/officeDocument/2006/relationships/image" Target="media/image8.png"/><Relationship Id="rId21" Type="http://schemas.openxmlformats.org/officeDocument/2006/relationships/image" Target="media/image9.png"/><Relationship Id="rId22" Type="http://schemas.openxmlformats.org/officeDocument/2006/relationships/image" Target="media/image10.png"/><Relationship Id="rId23" Type="http://schemas.openxmlformats.org/officeDocument/2006/relationships/image" Target="media/image11.png"/><Relationship Id="rId24" Type="http://schemas.openxmlformats.org/officeDocument/2006/relationships/image" Target="media/image12.png"/><Relationship Id="rId25" Type="http://schemas.openxmlformats.org/officeDocument/2006/relationships/image" Target="media/image13.png"/><Relationship Id="rId26" Type="http://schemas.openxmlformats.org/officeDocument/2006/relationships/image" Target="media/image14.png"/><Relationship Id="rId27" Type="http://schemas.openxmlformats.org/officeDocument/2006/relationships/image" Target="media/image15.png"/><Relationship Id="rId28" Type="http://schemas.openxmlformats.org/officeDocument/2006/relationships/image" Target="media/image16.png"/><Relationship Id="rId29" Type="http://schemas.openxmlformats.org/officeDocument/2006/relationships/image" Target="media/image17.png"/><Relationship Id="rId30" Type="http://schemas.openxmlformats.org/officeDocument/2006/relationships/image" Target="media/image18.png"/><Relationship Id="rId31" Type="http://schemas.openxmlformats.org/officeDocument/2006/relationships/image" Target="media/image19.png"/><Relationship Id="rId32" Type="http://schemas.openxmlformats.org/officeDocument/2006/relationships/image" Target="media/image20.png"/><Relationship Id="rId33" Type="http://schemas.openxmlformats.org/officeDocument/2006/relationships/image" Target="media/image21.jpeg"/><Relationship Id="rId34" Type="http://schemas.openxmlformats.org/officeDocument/2006/relationships/image" Target="media/image22.jpeg"/><Relationship Id="rId35" Type="http://schemas.openxmlformats.org/officeDocument/2006/relationships/image" Target="media/image23.jpeg"/><Relationship Id="rId36" Type="http://schemas.openxmlformats.org/officeDocument/2006/relationships/image" Target="media/image24.jpeg"/><Relationship Id="rId37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ijpir.com/" TargetMode="External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hyperlink" Target="http://www.ijpir.com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2023-10-03T12:58:59Z</dcterms:created>
  <dcterms:modified xsi:type="dcterms:W3CDTF">2023-10-03T12:58:59Z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2023-10-03T00:00:00Z</vt:filetime>
  </property>
</Properties>
</file>