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2"/>
        <w:spacing w:line="240" w:lineRule="auto"/>
        <w:ind w:left="0" w:right="405"/>
        <w:jc w:val="right"/>
      </w:pPr>
      <w:r>
        <w:rPr/>
        <w:t>320</w:t>
      </w:r>
    </w:p>
    <w:p>
      <w:pPr>
        <w:pStyle w:val="BodyText"/>
      </w:pPr>
    </w:p>
    <w:p>
      <w:pPr>
        <w:pStyle w:val="BodyText"/>
        <w:spacing w:before="4"/>
        <w:rPr>
          <w:sz w:val="19"/>
        </w:rPr>
      </w:pPr>
    </w:p>
    <w:p>
      <w:pPr>
        <w:pStyle w:val="BodyText"/>
        <w:spacing w:line="26" w:lineRule="exact"/>
        <w:ind w:left="531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after="0" w:line="26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spacing w:before="23"/>
        <w:ind w:left="802" w:right="0" w:firstLine="0"/>
        <w:jc w:val="left"/>
        <w:rPr>
          <w:b/>
          <w:i/>
          <w:sz w:val="24"/>
        </w:rPr>
      </w:pPr>
      <w:r>
        <w:rPr/>
        <w:pict>
          <v:group style="position:absolute;margin-left:70.559998pt;margin-top:18.113113pt;width:109.45pt;height:96.85pt;mso-position-horizontal-relative:page;mso-position-vertical-relative:paragraph;z-index:15732224" coordorigin="1411,362" coordsize="2189,1937">
            <v:shape style="position:absolute;left:1411;top:362;width:2189;height:27" coordorigin="1411,362" coordsize="2189,27" path="m3600,381l1411,381,1411,389,3600,389,3600,381xm3600,362l1411,362,1411,369,3600,369,3600,362xe" filled="true" fillcolor="#000000" stroked="false">
              <v:path arrowok="t"/>
              <v:fill type="solid"/>
            </v:shape>
            <v:shape style="position:absolute;left:1483;top:391;width:2043;height:1860" type="#_x0000_t75" stroked="false">
              <v:imagedata r:id="rId5" o:title=""/>
            </v:shape>
            <v:shape style="position:absolute;left:1439;top:2291;width:2132;height:8" coordorigin="1440,2292" coordsize="2132,8" path="m1966,2292l1440,2292,1440,2299,1966,2299,1966,2292xm1975,2292l1968,2292,1968,2299,1975,2299,1975,2292xm2604,2292l1978,2292,1978,2299,2604,2299,2604,2292xm2614,2292l2606,2292,2606,2299,2614,2299,2614,2292xm3571,2292l2616,2292,2616,2299,3571,2299,3571,2292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Research</w:t>
      </w:r>
      <w:r>
        <w:rPr>
          <w:b/>
          <w:i/>
          <w:spacing w:val="-3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line="69" w:lineRule="exact"/>
        <w:ind w:left="802"/>
        <w:rPr>
          <w:sz w:val="6"/>
        </w:rPr>
      </w:pPr>
      <w:r>
        <w:rPr/>
        <w:br w:type="column"/>
      </w: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type w:val="continuous"/>
          <w:pgSz w:w="11910" w:h="16840"/>
          <w:pgMar w:top="620" w:bottom="280" w:left="880" w:right="1320"/>
          <w:cols w:num="2" w:equalWidth="0">
            <w:col w:w="2489" w:space="2277"/>
            <w:col w:w="4944"/>
          </w:cols>
        </w:sectPr>
      </w:pPr>
    </w:p>
    <w:p>
      <w:pPr>
        <w:pStyle w:val="BodyText"/>
        <w:spacing w:before="6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568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6"/>
        <w:rPr>
          <w:rFonts w:ascii="Palatino Linotype"/>
          <w:b/>
          <w:sz w:val="13"/>
        </w:rPr>
      </w:pPr>
    </w:p>
    <w:p>
      <w:pPr>
        <w:tabs>
          <w:tab w:pos="1251" w:val="left" w:leader="none"/>
          <w:tab w:pos="2556" w:val="right" w:leader="none"/>
        </w:tabs>
        <w:spacing w:line="172" w:lineRule="auto" w:before="105"/>
        <w:ind w:left="668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556" w:val="right" w:leader="none"/>
        </w:tabs>
        <w:spacing w:line="128" w:lineRule="exact" w:before="0"/>
        <w:ind w:left="1203" w:right="0" w:firstLine="0"/>
        <w:jc w:val="left"/>
        <w:rPr>
          <w:b/>
          <w:sz w:val="14"/>
        </w:rPr>
      </w:pPr>
      <w:r>
        <w:rPr/>
        <w:pict>
          <v:shape style="position:absolute;margin-left:71.999001pt;margin-top:7.669753pt;width:106.6pt;height:.4pt;mso-position-horizontal-relative:page;mso-position-vertical-relative:paragraph;z-index:-15727104;mso-wrap-distance-left:0;mso-wrap-distance-right:0" coordorigin="1440,153" coordsize="2132,8" path="m1966,153l1440,153,1440,161,1966,161,1966,153xm1975,153l1968,153,1968,161,1975,161,1975,153xm2604,153l1978,153,1978,161,2604,161,2604,153xm2614,153l2606,153,2606,161,2614,161,2614,153xm3571,153l2616,153,2616,161,3571,161,3571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10"/>
        <w:rPr>
          <w:b/>
          <w:sz w:val="13"/>
        </w:rPr>
      </w:pPr>
    </w:p>
    <w:p>
      <w:pPr>
        <w:spacing w:line="276" w:lineRule="auto" w:before="0"/>
        <w:ind w:left="1051" w:right="753" w:firstLine="1418"/>
        <w:jc w:val="left"/>
        <w:rPr>
          <w:b/>
          <w:sz w:val="26"/>
        </w:rPr>
      </w:pPr>
      <w:r>
        <w:rPr>
          <w:b/>
          <w:sz w:val="26"/>
        </w:rPr>
        <w:t>DEVELOPMENT AND EVALUATION OF</w:t>
      </w:r>
      <w:r>
        <w:rPr>
          <w:b/>
          <w:spacing w:val="1"/>
          <w:sz w:val="26"/>
        </w:rPr>
        <w:t> </w:t>
      </w:r>
      <w:r>
        <w:rPr>
          <w:b/>
          <w:sz w:val="26"/>
        </w:rPr>
        <w:t>RANITIDINE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HYDROCHLORIDE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FLOATING</w:t>
      </w:r>
      <w:r>
        <w:rPr>
          <w:b/>
          <w:spacing w:val="-9"/>
          <w:sz w:val="26"/>
        </w:rPr>
        <w:t> </w:t>
      </w:r>
      <w:r>
        <w:rPr>
          <w:b/>
          <w:sz w:val="26"/>
        </w:rPr>
        <w:t>MATRIX</w:t>
      </w:r>
      <w:r>
        <w:rPr>
          <w:b/>
          <w:spacing w:val="-10"/>
          <w:sz w:val="26"/>
        </w:rPr>
        <w:t> </w:t>
      </w:r>
      <w:r>
        <w:rPr>
          <w:b/>
          <w:sz w:val="26"/>
        </w:rPr>
        <w:t>TABLET</w:t>
      </w:r>
    </w:p>
    <w:p>
      <w:pPr>
        <w:pStyle w:val="Heading2"/>
        <w:spacing w:line="276" w:lineRule="auto" w:before="0"/>
        <w:ind w:left="1651" w:right="1499"/>
        <w:jc w:val="center"/>
      </w:pPr>
      <w:r>
        <w:rPr>
          <w:vertAlign w:val="superscript"/>
        </w:rPr>
        <w:t>*</w:t>
      </w:r>
      <w:r>
        <w:rPr>
          <w:vertAlign w:val="baseline"/>
        </w:rPr>
        <w:t>Harshal P Gahiwade, Vinod M Thakare, Kundan P Chaudhari,</w:t>
      </w:r>
      <w:r>
        <w:rPr>
          <w:spacing w:val="-58"/>
          <w:vertAlign w:val="baseline"/>
        </w:rPr>
        <w:t> </w:t>
      </w:r>
      <w:r>
        <w:rPr>
          <w:vertAlign w:val="baseline"/>
        </w:rPr>
        <w:t>Bharat</w:t>
      </w:r>
      <w:r>
        <w:rPr>
          <w:spacing w:val="-1"/>
          <w:vertAlign w:val="baseline"/>
        </w:rPr>
        <w:t> </w:t>
      </w:r>
      <w:r>
        <w:rPr>
          <w:vertAlign w:val="baseline"/>
        </w:rPr>
        <w:t>W</w:t>
      </w:r>
      <w:r>
        <w:rPr>
          <w:spacing w:val="1"/>
          <w:vertAlign w:val="baseline"/>
        </w:rPr>
        <w:t> </w:t>
      </w:r>
      <w:r>
        <w:rPr>
          <w:vertAlign w:val="baseline"/>
        </w:rPr>
        <w:t>Tekade,  Vijay</w:t>
      </w:r>
      <w:r>
        <w:rPr>
          <w:spacing w:val="-3"/>
          <w:vertAlign w:val="baseline"/>
        </w:rPr>
        <w:t> </w:t>
      </w:r>
      <w:r>
        <w:rPr>
          <w:vertAlign w:val="baseline"/>
        </w:rPr>
        <w:t>R Patil</w:t>
      </w:r>
    </w:p>
    <w:p>
      <w:pPr>
        <w:spacing w:line="276" w:lineRule="auto" w:before="0"/>
        <w:ind w:left="1651" w:right="1502" w:firstLine="0"/>
        <w:jc w:val="center"/>
        <w:rPr>
          <w:sz w:val="22"/>
        </w:rPr>
      </w:pPr>
      <w:r>
        <w:rPr>
          <w:sz w:val="22"/>
        </w:rPr>
        <w:t>TVES’s H.L.M.C College of Pharmacy, Faizpur, Tal. Yawal Dist. Jalgaon</w:t>
      </w:r>
      <w:r>
        <w:rPr>
          <w:spacing w:val="-52"/>
          <w:sz w:val="22"/>
        </w:rPr>
        <w:t> </w:t>
      </w:r>
      <w:r>
        <w:rPr>
          <w:sz w:val="22"/>
        </w:rPr>
        <w:t>Maharashtra,</w:t>
      </w:r>
      <w:r>
        <w:rPr>
          <w:spacing w:val="-1"/>
          <w:sz w:val="22"/>
        </w:rPr>
        <w:t> </w:t>
      </w:r>
      <w:r>
        <w:rPr>
          <w:sz w:val="22"/>
        </w:rPr>
        <w:t>India</w:t>
      </w:r>
      <w:r>
        <w:rPr>
          <w:spacing w:val="1"/>
          <w:sz w:val="22"/>
        </w:rPr>
        <w:t> </w:t>
      </w:r>
      <w:r>
        <w:rPr>
          <w:sz w:val="22"/>
        </w:rPr>
        <w:t>– 425</w:t>
      </w:r>
      <w:r>
        <w:rPr>
          <w:spacing w:val="-2"/>
          <w:sz w:val="22"/>
        </w:rPr>
        <w:t> </w:t>
      </w:r>
      <w:r>
        <w:rPr>
          <w:sz w:val="22"/>
        </w:rPr>
        <w:t>503.</w:t>
      </w:r>
    </w:p>
    <w:p>
      <w:pPr>
        <w:pStyle w:val="BodyText"/>
        <w:spacing w:before="3"/>
        <w:rPr>
          <w:sz w:val="17"/>
        </w:rPr>
      </w:pPr>
      <w:r>
        <w:rPr/>
        <w:pict>
          <v:shape style="position:absolute;margin-left:87pt;margin-top:12.240579pt;width:407.05pt;height:.1pt;mso-position-horizontal-relative:page;mso-position-vertical-relative:paragraph;z-index:-15726592;mso-wrap-distance-left:0;mso-wrap-distance-right:0" coordorigin="1740,245" coordsize="8141,0" path="m1740,245l9881,245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pStyle w:val="Heading3"/>
        <w:spacing w:before="8"/>
      </w:pPr>
      <w:r>
        <w:rPr/>
        <w:t>Abstract</w:t>
      </w:r>
    </w:p>
    <w:p>
      <w:pPr>
        <w:pStyle w:val="BodyText"/>
        <w:spacing w:line="276" w:lineRule="auto" w:before="37"/>
        <w:ind w:left="560" w:right="408"/>
        <w:jc w:val="both"/>
      </w:pPr>
      <w:r>
        <w:rPr/>
        <w:t>Currently floating matrix tablets are one of the important categories of drug delivery systems with gastric</w:t>
      </w:r>
      <w:r>
        <w:rPr>
          <w:spacing w:val="1"/>
        </w:rPr>
        <w:t> </w:t>
      </w:r>
      <w:r>
        <w:rPr/>
        <w:t>retentive behavior. Ranitidine is a H</w:t>
      </w:r>
      <w:r>
        <w:rPr>
          <w:vertAlign w:val="subscript"/>
        </w:rPr>
        <w:t>2</w:t>
      </w:r>
      <w:r>
        <w:rPr>
          <w:vertAlign w:val="baseline"/>
        </w:rPr>
        <w:t> blocker and absorbed from the upper part of GIT and hence to develop</w:t>
      </w:r>
      <w:r>
        <w:rPr>
          <w:spacing w:val="1"/>
          <w:vertAlign w:val="baseline"/>
        </w:rPr>
        <w:t> </w:t>
      </w:r>
      <w:r>
        <w:rPr>
          <w:vertAlign w:val="baseline"/>
        </w:rPr>
        <w:t>a dosage form that releases the drug in stomach so that it can be absorbed from upper part of GIT leading to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improved bioavailability. Tablets of Ranitidine HCl were prepared by direct compression using different</w:t>
      </w:r>
      <w:r>
        <w:rPr>
          <w:spacing w:val="1"/>
          <w:vertAlign w:val="baseline"/>
        </w:rPr>
        <w:t> </w:t>
      </w:r>
      <w:r>
        <w:rPr>
          <w:vertAlign w:val="baseline"/>
        </w:rPr>
        <w:t>concentrations of HPMC K4M, HPMC K15M Carbopol 940, sodium bicarbonate and citric acid. Sodium</w:t>
      </w:r>
      <w:r>
        <w:rPr>
          <w:spacing w:val="1"/>
          <w:vertAlign w:val="baseline"/>
        </w:rPr>
        <w:t> </w:t>
      </w:r>
      <w:r>
        <w:rPr>
          <w:vertAlign w:val="baseline"/>
        </w:rPr>
        <w:t>bicarbonate and citric acid was incorporated as a gas-generating agent. The formulations were evaluated for</w:t>
      </w:r>
      <w:r>
        <w:rPr>
          <w:spacing w:val="1"/>
          <w:vertAlign w:val="baseline"/>
        </w:rPr>
        <w:t> </w:t>
      </w:r>
      <w:r>
        <w:rPr>
          <w:vertAlign w:val="baseline"/>
        </w:rPr>
        <w:t>pre and post compressional parameters. A combination of</w:t>
      </w:r>
      <w:r>
        <w:rPr>
          <w:spacing w:val="50"/>
          <w:vertAlign w:val="baseline"/>
        </w:rPr>
        <w:t> </w:t>
      </w:r>
      <w:r>
        <w:rPr>
          <w:vertAlign w:val="baseline"/>
        </w:rPr>
        <w:t>sodium bicarbonate (18%) and citric acid (5%)</w:t>
      </w:r>
      <w:r>
        <w:rPr>
          <w:spacing w:val="1"/>
          <w:vertAlign w:val="baseline"/>
        </w:rPr>
        <w:t> </w:t>
      </w:r>
      <w:r>
        <w:rPr>
          <w:vertAlign w:val="baseline"/>
        </w:rPr>
        <w:t>was found to achieve optimum </w:t>
      </w:r>
      <w:r>
        <w:rPr>
          <w:i/>
          <w:vertAlign w:val="baseline"/>
        </w:rPr>
        <w:t>in vitro </w:t>
      </w:r>
      <w:r>
        <w:rPr>
          <w:vertAlign w:val="baseline"/>
        </w:rPr>
        <w:t>buoyancy. The floating lag time of the prepared formulations was</w:t>
      </w:r>
      <w:r>
        <w:rPr>
          <w:spacing w:val="1"/>
          <w:vertAlign w:val="baseline"/>
        </w:rPr>
        <w:t> </w:t>
      </w:r>
      <w:r>
        <w:rPr>
          <w:vertAlign w:val="baseline"/>
        </w:rPr>
        <w:t>good &gt;13</w:t>
      </w:r>
      <w:r>
        <w:rPr>
          <w:spacing w:val="1"/>
          <w:vertAlign w:val="baseline"/>
        </w:rPr>
        <w:t> </w:t>
      </w:r>
      <w:r>
        <w:rPr>
          <w:vertAlign w:val="baseline"/>
        </w:rPr>
        <w:t>hours.</w:t>
      </w:r>
    </w:p>
    <w:p>
      <w:pPr>
        <w:pStyle w:val="BodyText"/>
        <w:rPr>
          <w:sz w:val="23"/>
        </w:rPr>
      </w:pPr>
    </w:p>
    <w:p>
      <w:pPr>
        <w:pStyle w:val="BodyText"/>
        <w:ind w:left="560"/>
      </w:pPr>
      <w:r>
        <w:rPr>
          <w:b/>
        </w:rPr>
        <w:t>Keywords:</w:t>
      </w:r>
      <w:r>
        <w:rPr>
          <w:b/>
          <w:spacing w:val="-4"/>
        </w:rPr>
        <w:t> </w:t>
      </w:r>
      <w:r>
        <w:rPr/>
        <w:t>Ranitidine</w:t>
      </w:r>
      <w:r>
        <w:rPr>
          <w:spacing w:val="-6"/>
        </w:rPr>
        <w:t> </w:t>
      </w:r>
      <w:r>
        <w:rPr/>
        <w:t>Hydrochloride,</w:t>
      </w:r>
      <w:r>
        <w:rPr>
          <w:spacing w:val="-5"/>
        </w:rPr>
        <w:t> </w:t>
      </w:r>
      <w:r>
        <w:rPr/>
        <w:t>Gastroretentive,</w:t>
      </w:r>
      <w:r>
        <w:rPr>
          <w:spacing w:val="-4"/>
        </w:rPr>
        <w:t> </w:t>
      </w:r>
      <w:r>
        <w:rPr/>
        <w:t>Floating</w:t>
      </w:r>
      <w:r>
        <w:rPr>
          <w:spacing w:val="-7"/>
        </w:rPr>
        <w:t> </w:t>
      </w:r>
      <w:r>
        <w:rPr/>
        <w:t>Drug</w:t>
      </w:r>
      <w:r>
        <w:rPr>
          <w:spacing w:val="-6"/>
        </w:rPr>
        <w:t> </w:t>
      </w:r>
      <w:r>
        <w:rPr/>
        <w:t>Delivery,</w:t>
      </w:r>
      <w:r>
        <w:rPr>
          <w:spacing w:val="-5"/>
        </w:rPr>
        <w:t> </w:t>
      </w:r>
      <w:r>
        <w:rPr/>
        <w:t>Sustained</w:t>
      </w:r>
      <w:r>
        <w:rPr>
          <w:spacing w:val="-3"/>
        </w:rPr>
        <w:t> </w:t>
      </w:r>
      <w:r>
        <w:rPr/>
        <w:t>Release,</w:t>
      </w:r>
      <w:r>
        <w:rPr>
          <w:spacing w:val="-4"/>
        </w:rPr>
        <w:t> </w:t>
      </w:r>
      <w:r>
        <w:rPr/>
        <w:t>HPMC.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556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3"/>
        <w:spacing w:before="25"/>
        <w:ind w:left="108"/>
      </w:pPr>
      <w:r>
        <w:rPr/>
        <w:t>Introduction</w:t>
      </w:r>
    </w:p>
    <w:p>
      <w:pPr>
        <w:pStyle w:val="BodyText"/>
        <w:tabs>
          <w:tab w:pos="1610" w:val="left" w:leader="none"/>
          <w:tab w:pos="3513" w:val="left" w:leader="none"/>
        </w:tabs>
        <w:spacing w:line="360" w:lineRule="auto" w:before="121"/>
        <w:ind w:left="560" w:right="38"/>
        <w:jc w:val="both"/>
      </w:pPr>
      <w:r>
        <w:rPr/>
        <w:t>Ranitidine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(RHCl)</w:t>
      </w:r>
      <w:r>
        <w:rPr>
          <w:spacing w:val="1"/>
        </w:rPr>
        <w:t> </w:t>
      </w:r>
      <w:r>
        <w:rPr/>
        <w:t>is</w:t>
      </w:r>
      <w:r>
        <w:rPr>
          <w:spacing w:val="51"/>
        </w:rPr>
        <w:t> </w:t>
      </w:r>
      <w:r>
        <w:rPr/>
        <w:t>a</w:t>
      </w:r>
      <w:r>
        <w:rPr>
          <w:spacing w:val="-47"/>
        </w:rPr>
        <w:t> </w:t>
      </w:r>
      <w:r>
        <w:rPr/>
        <w:t>histamine H2-receptor antagonist. It is widely</w:t>
      </w:r>
      <w:r>
        <w:rPr>
          <w:spacing w:val="1"/>
        </w:rPr>
        <w:t> </w:t>
      </w:r>
      <w:r>
        <w:rPr/>
        <w:t>prescribed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duodenal</w:t>
      </w:r>
      <w:r>
        <w:rPr>
          <w:spacing w:val="1"/>
        </w:rPr>
        <w:t> </w:t>
      </w:r>
      <w:r>
        <w:rPr/>
        <w:t>ulcers,</w:t>
      </w:r>
      <w:r>
        <w:rPr>
          <w:spacing w:val="1"/>
        </w:rPr>
        <w:t> </w:t>
      </w:r>
      <w:r>
        <w:rPr/>
        <w:t>gastric</w:t>
      </w:r>
      <w:r>
        <w:rPr>
          <w:spacing w:val="-47"/>
        </w:rPr>
        <w:t> </w:t>
      </w:r>
      <w:r>
        <w:rPr/>
        <w:t>ulcers,</w:t>
        <w:tab/>
        <w:t>Zollinger-Ellison</w:t>
        <w:tab/>
      </w:r>
      <w:r>
        <w:rPr>
          <w:spacing w:val="-1"/>
        </w:rPr>
        <w:t>syndrome,</w:t>
      </w:r>
      <w:r>
        <w:rPr>
          <w:spacing w:val="-48"/>
        </w:rPr>
        <w:t> </w:t>
      </w:r>
      <w:r>
        <w:rPr/>
        <w:t>gastroesophageal</w:t>
      </w:r>
      <w:r>
        <w:rPr>
          <w:spacing w:val="1"/>
        </w:rPr>
        <w:t> </w:t>
      </w:r>
      <w:r>
        <w:rPr/>
        <w:t>reflux</w:t>
      </w:r>
      <w:r>
        <w:rPr>
          <w:spacing w:val="1"/>
        </w:rPr>
        <w:t> </w:t>
      </w:r>
      <w:r>
        <w:rPr/>
        <w:t>disease,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erosive</w:t>
      </w:r>
      <w:r>
        <w:rPr>
          <w:spacing w:val="-47"/>
        </w:rPr>
        <w:t> </w:t>
      </w:r>
      <w:r>
        <w:rPr/>
        <w:t>esophagitis</w:t>
      </w:r>
      <w:r>
        <w:rPr>
          <w:b/>
          <w:vertAlign w:val="superscript"/>
        </w:rPr>
        <w:t>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recommended</w:t>
      </w:r>
      <w:r>
        <w:rPr>
          <w:spacing w:val="1"/>
          <w:vertAlign w:val="baseline"/>
        </w:rPr>
        <w:t> </w:t>
      </w:r>
      <w:r>
        <w:rPr>
          <w:vertAlign w:val="baseline"/>
        </w:rPr>
        <w:t>adult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-47"/>
          <w:vertAlign w:val="baseline"/>
        </w:rPr>
        <w:t> </w:t>
      </w:r>
      <w:r>
        <w:rPr>
          <w:vertAlign w:val="baseline"/>
        </w:rPr>
        <w:t>dosage of ranitidine is 150 mg twice daily or</w:t>
      </w:r>
      <w:r>
        <w:rPr>
          <w:spacing w:val="1"/>
          <w:vertAlign w:val="baseline"/>
        </w:rPr>
        <w:t> </w:t>
      </w:r>
      <w:r>
        <w:rPr>
          <w:vertAlign w:val="baseline"/>
        </w:rPr>
        <w:t>300mg once daily. The effective treatment of</w:t>
      </w:r>
      <w:r>
        <w:rPr>
          <w:spacing w:val="1"/>
          <w:vertAlign w:val="baseline"/>
        </w:rPr>
        <w:t> </w:t>
      </w:r>
      <w:r>
        <w:rPr>
          <w:vertAlign w:val="baseline"/>
        </w:rPr>
        <w:t>erosive</w:t>
      </w:r>
      <w:r>
        <w:rPr>
          <w:spacing w:val="30"/>
          <w:vertAlign w:val="baseline"/>
        </w:rPr>
        <w:t> </w:t>
      </w:r>
      <w:r>
        <w:rPr>
          <w:vertAlign w:val="baseline"/>
        </w:rPr>
        <w:t>esophagitis</w:t>
      </w:r>
      <w:r>
        <w:rPr>
          <w:spacing w:val="30"/>
          <w:vertAlign w:val="baseline"/>
        </w:rPr>
        <w:t> </w:t>
      </w:r>
      <w:r>
        <w:rPr>
          <w:vertAlign w:val="baseline"/>
        </w:rPr>
        <w:t>requires</w:t>
      </w:r>
      <w:r>
        <w:rPr>
          <w:spacing w:val="32"/>
          <w:vertAlign w:val="baseline"/>
        </w:rPr>
        <w:t> </w:t>
      </w:r>
      <w:r>
        <w:rPr>
          <w:vertAlign w:val="baseline"/>
        </w:rPr>
        <w:t>administration</w:t>
      </w:r>
      <w:r>
        <w:rPr>
          <w:spacing w:val="32"/>
          <w:vertAlign w:val="baseline"/>
        </w:rPr>
        <w:t> </w:t>
      </w:r>
      <w:r>
        <w:rPr>
          <w:vertAlign w:val="baseline"/>
        </w:rPr>
        <w:t>of</w:t>
      </w:r>
    </w:p>
    <w:p>
      <w:pPr>
        <w:pStyle w:val="BodyText"/>
        <w:spacing w:line="357" w:lineRule="auto" w:before="1"/>
        <w:ind w:left="560" w:right="39"/>
        <w:jc w:val="both"/>
      </w:pPr>
      <w:r>
        <w:rPr/>
        <w:t>150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4</w:t>
      </w:r>
      <w:r>
        <w:rPr>
          <w:spacing w:val="1"/>
        </w:rPr>
        <w:t> </w:t>
      </w:r>
      <w:r>
        <w:rPr/>
        <w:t>times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day.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conventional</w:t>
      </w:r>
      <w:r>
        <w:rPr>
          <w:spacing w:val="98"/>
        </w:rPr>
        <w:t> </w:t>
      </w:r>
      <w:r>
        <w:rPr/>
        <w:t>dose</w:t>
      </w:r>
      <w:r>
        <w:rPr>
          <w:spacing w:val="98"/>
        </w:rPr>
        <w:t> </w:t>
      </w:r>
      <w:r>
        <w:rPr/>
        <w:t>of</w:t>
      </w:r>
      <w:r>
        <w:rPr>
          <w:spacing w:val="96"/>
        </w:rPr>
        <w:t> </w:t>
      </w:r>
      <w:r>
        <w:rPr/>
        <w:t>150</w:t>
      </w:r>
      <w:r>
        <w:rPr>
          <w:spacing w:val="-2"/>
        </w:rPr>
        <w:t> </w:t>
      </w:r>
      <w:r>
        <w:rPr/>
        <w:t>mg</w:t>
      </w:r>
      <w:r>
        <w:rPr>
          <w:spacing w:val="97"/>
        </w:rPr>
        <w:t> </w:t>
      </w:r>
      <w:r>
        <w:rPr/>
        <w:t>can  </w:t>
      </w:r>
      <w:r>
        <w:rPr>
          <w:spacing w:val="47"/>
        </w:rPr>
        <w:t> </w:t>
      </w:r>
      <w:r>
        <w:rPr/>
        <w:t>inhibit</w:t>
      </w:r>
    </w:p>
    <w:p>
      <w:pPr>
        <w:pStyle w:val="BodyText"/>
        <w:spacing w:line="360" w:lineRule="auto" w:before="20"/>
        <w:ind w:left="108" w:right="838"/>
        <w:jc w:val="both"/>
      </w:pPr>
      <w:r>
        <w:rPr/>
        <w:br w:type="column"/>
      </w:r>
      <w:r>
        <w:rPr/>
        <w:t>gastric acid secretion up to 5 hrs but not up to</w:t>
      </w:r>
      <w:r>
        <w:rPr>
          <w:spacing w:val="1"/>
        </w:rPr>
        <w:t> </w:t>
      </w:r>
      <w:r>
        <w:rPr/>
        <w:t>10 hours. An alternative dose of 300 mg leads</w:t>
      </w:r>
      <w:r>
        <w:rPr>
          <w:spacing w:val="1"/>
        </w:rPr>
        <w:t> </w:t>
      </w:r>
      <w:r>
        <w:rPr/>
        <w:t>to plasma fluctuations; thus a sustained release</w:t>
      </w:r>
      <w:r>
        <w:rPr>
          <w:spacing w:val="1"/>
        </w:rPr>
        <w:t> </w:t>
      </w:r>
      <w:r>
        <w:rPr/>
        <w:t>dosage form of RHCl is desirable. The short</w:t>
      </w:r>
      <w:r>
        <w:rPr>
          <w:spacing w:val="1"/>
        </w:rPr>
        <w:t> </w:t>
      </w:r>
      <w:r>
        <w:rPr/>
        <w:t>biological half-life of drug (~2.5-3 hrs.) favors</w:t>
      </w:r>
      <w:r>
        <w:rPr>
          <w:spacing w:val="1"/>
        </w:rPr>
        <w:t> </w:t>
      </w:r>
      <w:r>
        <w:rPr/>
        <w:t>development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sustained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formulation.</w:t>
      </w:r>
      <w:r>
        <w:rPr>
          <w:vertAlign w:val="superscript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conventional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sustained-</w:t>
      </w:r>
      <w:r>
        <w:rPr>
          <w:spacing w:val="-47"/>
          <w:vertAlign w:val="baseline"/>
        </w:rPr>
        <w:t> </w:t>
      </w:r>
      <w:r>
        <w:rPr>
          <w:vertAlign w:val="baseline"/>
        </w:rPr>
        <w:t>release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formulation releases</w:t>
      </w:r>
      <w:r>
        <w:rPr>
          <w:spacing w:val="1"/>
          <w:vertAlign w:val="baseline"/>
        </w:rPr>
        <w:t> </w:t>
      </w:r>
      <w:r>
        <w:rPr>
          <w:vertAlign w:val="baseline"/>
        </w:rPr>
        <w:t>most</w:t>
      </w:r>
      <w:r>
        <w:rPr>
          <w:spacing w:val="50"/>
          <w:vertAlign w:val="baseline"/>
        </w:rPr>
        <w:t> </w:t>
      </w:r>
      <w:r>
        <w:rPr>
          <w:vertAlign w:val="baseline"/>
        </w:rPr>
        <w:t>of the</w:t>
      </w:r>
      <w:r>
        <w:rPr>
          <w:spacing w:val="50"/>
          <w:vertAlign w:val="baseline"/>
        </w:rPr>
        <w:t> </w:t>
      </w:r>
      <w:r>
        <w:rPr>
          <w:vertAlign w:val="baseline"/>
        </w:rPr>
        <w:t>drug</w:t>
      </w:r>
      <w:r>
        <w:rPr>
          <w:spacing w:val="-48"/>
          <w:vertAlign w:val="baseline"/>
        </w:rPr>
        <w:t> </w:t>
      </w:r>
      <w:r>
        <w:rPr>
          <w:vertAlign w:val="baseline"/>
        </w:rPr>
        <w:t>at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colon;</w:t>
      </w:r>
      <w:r>
        <w:rPr>
          <w:spacing w:val="1"/>
          <w:vertAlign w:val="baseline"/>
        </w:rPr>
        <w:t> </w:t>
      </w:r>
      <w:r>
        <w:rPr>
          <w:vertAlign w:val="baseline"/>
        </w:rPr>
        <w:t>thus,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absorption</w:t>
      </w:r>
      <w:r>
        <w:rPr>
          <w:spacing w:val="1"/>
          <w:vertAlign w:val="baseline"/>
        </w:rPr>
        <w:t> </w:t>
      </w:r>
      <w:r>
        <w:rPr>
          <w:vertAlign w:val="baseline"/>
        </w:rPr>
        <w:t>window</w:t>
      </w:r>
      <w:r>
        <w:rPr>
          <w:spacing w:val="1"/>
          <w:vertAlign w:val="baseline"/>
        </w:rPr>
        <w:t> </w:t>
      </w:r>
      <w:r>
        <w:rPr>
          <w:vertAlign w:val="baseline"/>
        </w:rPr>
        <w:t>either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colon</w:t>
      </w:r>
      <w:r>
        <w:rPr>
          <w:spacing w:val="1"/>
          <w:vertAlign w:val="baseline"/>
        </w:rPr>
        <w:t> </w:t>
      </w:r>
      <w:r>
        <w:rPr>
          <w:vertAlign w:val="baseline"/>
        </w:rPr>
        <w:t>or</w:t>
      </w:r>
      <w:r>
        <w:rPr>
          <w:spacing w:val="1"/>
          <w:vertAlign w:val="baseline"/>
        </w:rPr>
        <w:t> </w:t>
      </w:r>
      <w:r>
        <w:rPr>
          <w:vertAlign w:val="baseline"/>
        </w:rPr>
        <w:t>throughout the gastrointestinal tract. Ranitidine</w:t>
      </w:r>
      <w:r>
        <w:rPr>
          <w:spacing w:val="-47"/>
          <w:vertAlign w:val="baseline"/>
        </w:rPr>
        <w:t> </w:t>
      </w:r>
      <w:r>
        <w:rPr>
          <w:vertAlign w:val="baseline"/>
        </w:rPr>
        <w:t>is</w:t>
      </w:r>
      <w:r>
        <w:rPr>
          <w:spacing w:val="9"/>
          <w:vertAlign w:val="baseline"/>
        </w:rPr>
        <w:t> </w:t>
      </w:r>
      <w:r>
        <w:rPr>
          <w:vertAlign w:val="baseline"/>
        </w:rPr>
        <w:t>absorbed</w:t>
      </w:r>
      <w:r>
        <w:rPr>
          <w:spacing w:val="11"/>
          <w:vertAlign w:val="baseline"/>
        </w:rPr>
        <w:t> </w:t>
      </w:r>
      <w:r>
        <w:rPr>
          <w:vertAlign w:val="baseline"/>
        </w:rPr>
        <w:t>in</w:t>
      </w:r>
      <w:r>
        <w:rPr>
          <w:spacing w:val="9"/>
          <w:vertAlign w:val="baseline"/>
        </w:rPr>
        <w:t> </w:t>
      </w:r>
      <w:r>
        <w:rPr>
          <w:vertAlign w:val="baseline"/>
        </w:rPr>
        <w:t>only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  <w:r>
        <w:rPr>
          <w:spacing w:val="10"/>
          <w:vertAlign w:val="baseline"/>
        </w:rPr>
        <w:t> </w:t>
      </w:r>
      <w:r>
        <w:rPr>
          <w:vertAlign w:val="baseline"/>
        </w:rPr>
        <w:t>initial</w:t>
      </w:r>
      <w:r>
        <w:rPr>
          <w:spacing w:val="12"/>
          <w:vertAlign w:val="baseline"/>
        </w:rPr>
        <w:t> </w:t>
      </w:r>
      <w:r>
        <w:rPr>
          <w:vertAlign w:val="baseline"/>
        </w:rPr>
        <w:t>part</w:t>
      </w:r>
      <w:r>
        <w:rPr>
          <w:spacing w:val="10"/>
          <w:vertAlign w:val="baseline"/>
        </w:rPr>
        <w:t> </w:t>
      </w:r>
      <w:r>
        <w:rPr>
          <w:vertAlign w:val="baseline"/>
        </w:rPr>
        <w:t>of</w:t>
      </w:r>
      <w:r>
        <w:rPr>
          <w:spacing w:val="8"/>
          <w:vertAlign w:val="baseline"/>
        </w:rPr>
        <w:t> </w:t>
      </w:r>
      <w:r>
        <w:rPr>
          <w:vertAlign w:val="baseline"/>
        </w:rPr>
        <w:t>the</w:t>
      </w:r>
      <w:r>
        <w:rPr>
          <w:spacing w:val="10"/>
          <w:vertAlign w:val="baseline"/>
        </w:rPr>
        <w:t> </w:t>
      </w:r>
      <w:r>
        <w:rPr>
          <w:vertAlign w:val="baseline"/>
        </w:rPr>
        <w:t>small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2" w:space="571"/>
            <w:col w:w="4747"/>
          </w:cols>
        </w:sectPr>
      </w:pPr>
    </w:p>
    <w:p>
      <w:pPr>
        <w:pStyle w:val="BodyText"/>
        <w:spacing w:before="6"/>
        <w:rPr>
          <w:sz w:val="27"/>
        </w:rPr>
      </w:pPr>
    </w:p>
    <w:p>
      <w:pPr>
        <w:pStyle w:val="BodyText"/>
        <w:spacing w:line="20" w:lineRule="exact"/>
        <w:ind w:left="463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4"/>
        <w:spacing w:before="39"/>
        <w:ind w:left="468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468"/>
      </w:pPr>
      <w:r>
        <w:rPr/>
        <w:t>Harshal</w:t>
      </w:r>
      <w:r>
        <w:rPr>
          <w:spacing w:val="-4"/>
        </w:rPr>
        <w:t> </w:t>
      </w:r>
      <w:r>
        <w:rPr/>
        <w:t>P</w:t>
      </w:r>
      <w:r>
        <w:rPr>
          <w:spacing w:val="-3"/>
        </w:rPr>
        <w:t> </w:t>
      </w:r>
      <w:r>
        <w:rPr/>
        <w:t>Gahiwade,</w:t>
      </w:r>
    </w:p>
    <w:p>
      <w:pPr>
        <w:pStyle w:val="BodyText"/>
        <w:spacing w:line="276" w:lineRule="auto" w:before="34"/>
        <w:ind w:left="468" w:right="5518"/>
      </w:pPr>
      <w:r>
        <w:rPr/>
        <w:t>TVES’s</w:t>
      </w:r>
      <w:r>
        <w:rPr>
          <w:spacing w:val="-6"/>
        </w:rPr>
        <w:t> </w:t>
      </w:r>
      <w:r>
        <w:rPr/>
        <w:t>H.L.M.C</w:t>
      </w:r>
      <w:r>
        <w:rPr>
          <w:spacing w:val="-5"/>
        </w:rPr>
        <w:t> </w:t>
      </w:r>
      <w:r>
        <w:rPr/>
        <w:t>College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Pharmacy,</w:t>
      </w:r>
      <w:r>
        <w:rPr>
          <w:spacing w:val="-47"/>
        </w:rPr>
        <w:t> </w:t>
      </w:r>
      <w:r>
        <w:rPr/>
        <w:t>Faizpur, Tal. Yawal Dist. Jalgaon</w:t>
      </w:r>
      <w:r>
        <w:rPr>
          <w:spacing w:val="1"/>
        </w:rPr>
        <w:t> </w:t>
      </w:r>
      <w:r>
        <w:rPr/>
        <w:t>Maharashtra, India</w:t>
      </w:r>
      <w:r>
        <w:rPr>
          <w:spacing w:val="1"/>
        </w:rPr>
        <w:t> </w:t>
      </w:r>
      <w:r>
        <w:rPr/>
        <w:t>–</w:t>
      </w:r>
      <w:r>
        <w:rPr>
          <w:spacing w:val="1"/>
        </w:rPr>
        <w:t> </w:t>
      </w:r>
      <w:r>
        <w:rPr/>
        <w:t>425</w:t>
      </w:r>
      <w:r>
        <w:rPr>
          <w:spacing w:val="-2"/>
        </w:rPr>
        <w:t> </w:t>
      </w:r>
      <w:r>
        <w:rPr/>
        <w:t>503.</w:t>
      </w:r>
    </w:p>
    <w:p>
      <w:pPr>
        <w:pStyle w:val="BodyText"/>
        <w:spacing w:before="1"/>
        <w:ind w:left="468"/>
      </w:pPr>
      <w:r>
        <w:rPr/>
        <w:t>Email:</w:t>
      </w:r>
      <w:r>
        <w:rPr>
          <w:spacing w:val="-5"/>
        </w:rPr>
        <w:t> </w:t>
      </w:r>
      <w:hyperlink r:id="rId6">
        <w:r>
          <w:rPr/>
          <w:t>harshpharma88@gmail.com</w:t>
        </w:r>
      </w:hyperlink>
    </w:p>
    <w:p>
      <w:pPr>
        <w:spacing w:after="0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6"/>
        </w:rPr>
        <w:t>et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al.,</w:t>
      </w:r>
      <w:r>
        <w:rPr>
          <w:rFonts w:ascii="Palatino Linotype" w:hAnsi="Palatino Linotype"/>
          <w:spacing w:val="37"/>
          <w:sz w:val="16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Journal of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77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3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8"/>
          <w:sz w:val="16"/>
        </w:rPr>
        <w:t> </w:t>
      </w:r>
      <w:r>
        <w:rPr>
          <w:rFonts w:ascii="Palatino Linotype" w:hAnsi="Palatino Linotype"/>
          <w:sz w:val="16"/>
        </w:rPr>
        <w:t>Issue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1"/>
          <w:sz w:val="16"/>
        </w:rPr>
        <w:t> </w:t>
      </w:r>
      <w:r>
        <w:rPr>
          <w:rFonts w:ascii="Palatino Linotype" w:hAnsi="Palatino Linotype"/>
          <w:sz w:val="16"/>
        </w:rPr>
        <w:t>Jul 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Sep 2012</w:t>
      </w:r>
    </w:p>
    <w:p>
      <w:pPr>
        <w:spacing w:before="73"/>
        <w:ind w:left="-1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321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9202" w:space="40"/>
            <w:col w:w="468"/>
          </w:cols>
        </w:sectPr>
      </w:pPr>
    </w:p>
    <w:p>
      <w:pPr>
        <w:pStyle w:val="BodyText"/>
        <w:spacing w:before="11"/>
        <w:rPr>
          <w:sz w:val="8"/>
        </w:rPr>
      </w:pPr>
    </w:p>
    <w:p>
      <w:pPr>
        <w:spacing w:after="0"/>
        <w:rPr>
          <w:sz w:val="8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120"/>
        <w:ind w:left="1280"/>
        <w:jc w:val="both"/>
        <w:rPr>
          <w:b/>
        </w:rPr>
      </w:pPr>
      <w:r>
        <w:rPr/>
        <w:t>intestine and has 50% absolute bioavailability.</w:t>
      </w:r>
      <w:r>
        <w:rPr>
          <w:b/>
          <w:vertAlign w:val="superscript"/>
        </w:rPr>
        <w:t>2</w:t>
      </w:r>
      <w:r>
        <w:rPr>
          <w:b/>
          <w:spacing w:val="-47"/>
          <w:vertAlign w:val="baseline"/>
        </w:rPr>
        <w:t> </w:t>
      </w:r>
      <w:r>
        <w:rPr>
          <w:vertAlign w:val="baseline"/>
        </w:rPr>
        <w:t>Colonic</w:t>
      </w:r>
      <w:r>
        <w:rPr>
          <w:spacing w:val="1"/>
          <w:vertAlign w:val="baseline"/>
        </w:rPr>
        <w:t> </w:t>
      </w:r>
      <w:r>
        <w:rPr>
          <w:vertAlign w:val="baseline"/>
        </w:rPr>
        <w:t>metabolism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ranitidine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partly</w:t>
      </w:r>
      <w:r>
        <w:rPr>
          <w:spacing w:val="1"/>
          <w:vertAlign w:val="baseline"/>
        </w:rPr>
        <w:t> </w:t>
      </w:r>
      <w:r>
        <w:rPr>
          <w:vertAlign w:val="baseline"/>
        </w:rPr>
        <w:t>responsible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poor</w:t>
      </w:r>
      <w:r>
        <w:rPr>
          <w:spacing w:val="1"/>
          <w:vertAlign w:val="baseline"/>
        </w:rPr>
        <w:t> </w:t>
      </w:r>
      <w:r>
        <w:rPr>
          <w:vertAlign w:val="baseline"/>
        </w:rPr>
        <w:t>bioavailability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ranitidine from the colon.</w:t>
      </w:r>
      <w:r>
        <w:rPr>
          <w:b/>
          <w:vertAlign w:val="superscript"/>
        </w:rPr>
        <w:t>3</w:t>
      </w:r>
      <w:r>
        <w:rPr>
          <w:b/>
          <w:vertAlign w:val="baseline"/>
        </w:rPr>
        <w:t> </w:t>
      </w:r>
      <w:r>
        <w:rPr>
          <w:vertAlign w:val="baseline"/>
        </w:rPr>
        <w:t>It has been reported</w:t>
      </w:r>
      <w:r>
        <w:rPr>
          <w:spacing w:val="1"/>
          <w:vertAlign w:val="baseline"/>
        </w:rPr>
        <w:t> </w:t>
      </w:r>
      <w:r>
        <w:rPr>
          <w:vertAlign w:val="baseline"/>
        </w:rPr>
        <w:t>that the oral action of gastric disorders with an</w:t>
      </w:r>
      <w:r>
        <w:rPr>
          <w:spacing w:val="1"/>
          <w:vertAlign w:val="baseline"/>
        </w:rPr>
        <w:t> </w:t>
      </w:r>
      <w:r>
        <w:rPr>
          <w:vertAlign w:val="baseline"/>
        </w:rPr>
        <w:t>H2 receptor antagonist used in grouping with</w:t>
      </w:r>
      <w:r>
        <w:rPr>
          <w:spacing w:val="1"/>
          <w:vertAlign w:val="baseline"/>
        </w:rPr>
        <w:t> </w:t>
      </w:r>
      <w:r>
        <w:rPr>
          <w:vertAlign w:val="baseline"/>
        </w:rPr>
        <w:t>antacids promotes local delivery of these drugs</w:t>
      </w:r>
      <w:r>
        <w:rPr>
          <w:spacing w:val="-47"/>
          <w:vertAlign w:val="baseline"/>
        </w:rPr>
        <w:t> </w:t>
      </w:r>
      <w:r>
        <w:rPr>
          <w:vertAlign w:val="baseline"/>
        </w:rPr>
        <w:t>to the receptor of parietal cell wall. Therefore</w:t>
      </w:r>
      <w:r>
        <w:rPr>
          <w:spacing w:val="1"/>
          <w:vertAlign w:val="baseline"/>
        </w:rPr>
        <w:t> </w:t>
      </w:r>
      <w:r>
        <w:rPr>
          <w:vertAlign w:val="baseline"/>
        </w:rPr>
        <w:t>this</w:t>
      </w:r>
      <w:r>
        <w:rPr>
          <w:spacing w:val="1"/>
          <w:vertAlign w:val="baseline"/>
        </w:rPr>
        <w:t> </w:t>
      </w:r>
      <w:r>
        <w:rPr>
          <w:vertAlign w:val="baseline"/>
        </w:rPr>
        <w:t>attitude</w:t>
      </w:r>
      <w:r>
        <w:rPr>
          <w:spacing w:val="1"/>
          <w:vertAlign w:val="baseline"/>
        </w:rPr>
        <w:t> </w:t>
      </w:r>
      <w:r>
        <w:rPr>
          <w:vertAlign w:val="baseline"/>
        </w:rPr>
        <w:t>could</w:t>
      </w:r>
      <w:r>
        <w:rPr>
          <w:spacing w:val="1"/>
          <w:vertAlign w:val="baseline"/>
        </w:rPr>
        <w:t> </w:t>
      </w:r>
      <w:r>
        <w:rPr>
          <w:vertAlign w:val="baseline"/>
        </w:rPr>
        <w:t>be</w:t>
      </w:r>
      <w:r>
        <w:rPr>
          <w:spacing w:val="1"/>
          <w:vertAlign w:val="baseline"/>
        </w:rPr>
        <w:t> </w:t>
      </w:r>
      <w:r>
        <w:rPr>
          <w:vertAlign w:val="baseline"/>
        </w:rPr>
        <w:t>useful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humanizing</w:t>
      </w:r>
      <w:r>
        <w:rPr>
          <w:spacing w:val="-47"/>
          <w:vertAlign w:val="baseline"/>
        </w:rPr>
        <w:t> </w:t>
      </w:r>
      <w:r>
        <w:rPr>
          <w:vertAlign w:val="baseline"/>
        </w:rPr>
        <w:t>systemic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well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local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5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Ranitidine,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1"/>
          <w:vertAlign w:val="baseline"/>
        </w:rPr>
        <w:t> </w:t>
      </w:r>
      <w:r>
        <w:rPr>
          <w:vertAlign w:val="baseline"/>
        </w:rPr>
        <w:t>would</w:t>
      </w:r>
      <w:r>
        <w:rPr>
          <w:spacing w:val="1"/>
          <w:vertAlign w:val="baseline"/>
        </w:rPr>
        <w:t> </w:t>
      </w:r>
      <w:r>
        <w:rPr>
          <w:vertAlign w:val="baseline"/>
        </w:rPr>
        <w:t>efficiently</w:t>
      </w:r>
      <w:r>
        <w:rPr>
          <w:spacing w:val="1"/>
          <w:vertAlign w:val="baseline"/>
        </w:rPr>
        <w:t> </w:t>
      </w:r>
      <w:r>
        <w:rPr>
          <w:vertAlign w:val="baseline"/>
        </w:rPr>
        <w:t>reduced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 acid secretion.</w:t>
      </w:r>
      <w:r>
        <w:rPr>
          <w:b/>
          <w:vertAlign w:val="superscript"/>
        </w:rPr>
        <w:t>4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The gastro retentive</w:t>
      </w:r>
      <w:r>
        <w:rPr>
          <w:spacing w:val="1"/>
          <w:vertAlign w:val="baseline"/>
        </w:rPr>
        <w:t> </w:t>
      </w:r>
      <w:r>
        <w:rPr>
          <w:vertAlign w:val="baseline"/>
        </w:rPr>
        <w:t>drug delivery systems can be retained in the</w:t>
      </w:r>
      <w:r>
        <w:rPr>
          <w:spacing w:val="1"/>
          <w:vertAlign w:val="baseline"/>
        </w:rPr>
        <w:t> </w:t>
      </w:r>
      <w:r>
        <w:rPr>
          <w:vertAlign w:val="baseline"/>
        </w:rPr>
        <w:t>stomach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assist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improving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oral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drugs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have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-47"/>
          <w:vertAlign w:val="baseline"/>
        </w:rPr>
        <w:t> </w:t>
      </w:r>
      <w:r>
        <w:rPr>
          <w:vertAlign w:val="baseline"/>
        </w:rPr>
        <w:t>absorption window in a particular region of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gastrointestinal</w:t>
      </w:r>
      <w:r>
        <w:rPr>
          <w:spacing w:val="1"/>
          <w:vertAlign w:val="baseline"/>
        </w:rPr>
        <w:t> </w:t>
      </w:r>
      <w:r>
        <w:rPr>
          <w:vertAlign w:val="baseline"/>
        </w:rPr>
        <w:t>tract.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</w:t>
      </w:r>
      <w:r>
        <w:rPr>
          <w:spacing w:val="1"/>
          <w:vertAlign w:val="baseline"/>
        </w:rPr>
        <w:t> </w:t>
      </w:r>
      <w:r>
        <w:rPr>
          <w:vertAlign w:val="baseline"/>
        </w:rPr>
        <w:t>help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continuously</w:t>
      </w:r>
      <w:r>
        <w:rPr>
          <w:spacing w:val="1"/>
          <w:vertAlign w:val="baseline"/>
        </w:rPr>
        <w:t> </w:t>
      </w:r>
      <w:r>
        <w:rPr>
          <w:vertAlign w:val="baseline"/>
        </w:rPr>
        <w:t>releasing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before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reaches the absorption window, thus ensuring</w:t>
      </w:r>
      <w:r>
        <w:rPr>
          <w:spacing w:val="1"/>
          <w:vertAlign w:val="baseline"/>
        </w:rPr>
        <w:t> </w:t>
      </w:r>
      <w:r>
        <w:rPr>
          <w:vertAlign w:val="baseline"/>
        </w:rPr>
        <w:t>optimal bioavailability. Several approaches are</w:t>
      </w:r>
      <w:r>
        <w:rPr>
          <w:spacing w:val="-47"/>
          <w:vertAlign w:val="baseline"/>
        </w:rPr>
        <w:t> </w:t>
      </w:r>
      <w:r>
        <w:rPr>
          <w:vertAlign w:val="baseline"/>
        </w:rPr>
        <w:t>currently</w:t>
      </w:r>
      <w:r>
        <w:rPr>
          <w:spacing w:val="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prolong</w:t>
      </w:r>
      <w:r>
        <w:rPr>
          <w:spacing w:val="1"/>
          <w:vertAlign w:val="baseline"/>
        </w:rPr>
        <w:t> </w:t>
      </w:r>
      <w:r>
        <w:rPr>
          <w:vertAlign w:val="baseline"/>
        </w:rPr>
        <w:t>gastric</w:t>
      </w:r>
      <w:r>
        <w:rPr>
          <w:spacing w:val="50"/>
          <w:vertAlign w:val="baseline"/>
        </w:rPr>
        <w:t> </w:t>
      </w:r>
      <w:r>
        <w:rPr>
          <w:vertAlign w:val="baseline"/>
        </w:rPr>
        <w:t>retention</w:t>
      </w:r>
      <w:r>
        <w:rPr>
          <w:spacing w:val="1"/>
          <w:vertAlign w:val="baseline"/>
        </w:rPr>
        <w:t> </w:t>
      </w:r>
      <w:r>
        <w:rPr>
          <w:vertAlign w:val="baseline"/>
        </w:rPr>
        <w:t>time.</w:t>
      </w:r>
      <w:r>
        <w:rPr>
          <w:spacing w:val="1"/>
          <w:vertAlign w:val="baseline"/>
        </w:rPr>
        <w:t> </w:t>
      </w:r>
      <w:r>
        <w:rPr>
          <w:vertAlign w:val="baseline"/>
        </w:rPr>
        <w:t>These</w:t>
      </w:r>
      <w:r>
        <w:rPr>
          <w:spacing w:val="1"/>
          <w:vertAlign w:val="baseline"/>
        </w:rPr>
        <w:t> </w:t>
      </w:r>
      <w:r>
        <w:rPr>
          <w:vertAlign w:val="baseline"/>
        </w:rPr>
        <w:t>include</w:t>
      </w:r>
      <w:r>
        <w:rPr>
          <w:spacing w:val="1"/>
          <w:vertAlign w:val="baseline"/>
        </w:rPr>
        <w:t> </w:t>
      </w:r>
      <w:r>
        <w:rPr>
          <w:vertAlign w:val="baseline"/>
        </w:rPr>
        <w:t>floating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1"/>
          <w:vertAlign w:val="baseline"/>
        </w:rPr>
        <w:t> </w:t>
      </w:r>
      <w:r>
        <w:rPr>
          <w:vertAlign w:val="baseline"/>
        </w:rPr>
        <w:t>delivery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</w:t>
      </w:r>
      <w:r>
        <w:rPr>
          <w:spacing w:val="1"/>
          <w:vertAlign w:val="baseline"/>
        </w:rPr>
        <w:t> </w:t>
      </w:r>
      <w:r>
        <w:rPr>
          <w:vertAlign w:val="baseline"/>
        </w:rPr>
        <w:t>also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hydrodynamically</w:t>
      </w:r>
      <w:r>
        <w:rPr>
          <w:spacing w:val="1"/>
          <w:vertAlign w:val="baseline"/>
        </w:rPr>
        <w:t> </w:t>
      </w:r>
      <w:r>
        <w:rPr>
          <w:vertAlign w:val="baseline"/>
        </w:rPr>
        <w:t>balanced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systems,</w:t>
      </w:r>
      <w:r>
        <w:rPr>
          <w:spacing w:val="1"/>
          <w:vertAlign w:val="baseline"/>
        </w:rPr>
        <w:t> </w:t>
      </w:r>
      <w:r>
        <w:rPr>
          <w:vertAlign w:val="baseline"/>
        </w:rPr>
        <w:t>swelling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expanding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systems,</w:t>
      </w:r>
      <w:r>
        <w:rPr>
          <w:spacing w:val="1"/>
          <w:vertAlign w:val="baseline"/>
        </w:rPr>
        <w:t> </w:t>
      </w:r>
      <w:r>
        <w:rPr>
          <w:vertAlign w:val="baseline"/>
        </w:rPr>
        <w:t>polymeric</w:t>
      </w:r>
      <w:r>
        <w:rPr>
          <w:spacing w:val="1"/>
          <w:vertAlign w:val="baseline"/>
        </w:rPr>
        <w:t> </w:t>
      </w:r>
      <w:r>
        <w:rPr>
          <w:vertAlign w:val="baseline"/>
        </w:rPr>
        <w:t>bioadhesive</w:t>
      </w:r>
      <w:r>
        <w:rPr>
          <w:spacing w:val="1"/>
          <w:vertAlign w:val="baseline"/>
        </w:rPr>
        <w:t> </w:t>
      </w:r>
      <w:r>
        <w:rPr>
          <w:vertAlign w:val="baseline"/>
        </w:rPr>
        <w:t>systems,</w:t>
      </w:r>
      <w:r>
        <w:rPr>
          <w:spacing w:val="1"/>
          <w:vertAlign w:val="baseline"/>
        </w:rPr>
        <w:t> </w:t>
      </w:r>
      <w:r>
        <w:rPr>
          <w:vertAlign w:val="baseline"/>
        </w:rPr>
        <w:t>modified-shape systems, high-density systems,</w:t>
      </w:r>
      <w:r>
        <w:rPr>
          <w:spacing w:val="-47"/>
          <w:vertAlign w:val="baseline"/>
        </w:rPr>
        <w:t> </w:t>
      </w:r>
      <w:r>
        <w:rPr>
          <w:vertAlign w:val="baseline"/>
        </w:rPr>
        <w:t>and other delayed gastric emptying devices.</w:t>
      </w:r>
      <w:r>
        <w:rPr>
          <w:b/>
          <w:vertAlign w:val="superscript"/>
        </w:rPr>
        <w:t>5,6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The principle of buoyant preparation offers a</w:t>
      </w:r>
      <w:r>
        <w:rPr>
          <w:spacing w:val="1"/>
          <w:vertAlign w:val="baseline"/>
        </w:rPr>
        <w:t> </w:t>
      </w:r>
      <w:r>
        <w:rPr>
          <w:vertAlign w:val="baseline"/>
        </w:rPr>
        <w:t>simple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practical</w:t>
      </w:r>
      <w:r>
        <w:rPr>
          <w:spacing w:val="1"/>
          <w:vertAlign w:val="baseline"/>
        </w:rPr>
        <w:t> </w:t>
      </w:r>
      <w:r>
        <w:rPr>
          <w:vertAlign w:val="baseline"/>
        </w:rPr>
        <w:t>approach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achieve</w:t>
      </w:r>
      <w:r>
        <w:rPr>
          <w:spacing w:val="-47"/>
          <w:vertAlign w:val="baseline"/>
        </w:rPr>
        <w:t> </w:t>
      </w:r>
      <w:r>
        <w:rPr>
          <w:vertAlign w:val="baseline"/>
        </w:rPr>
        <w:t>increased gastric residence time for the dosage</w:t>
      </w:r>
      <w:r>
        <w:rPr>
          <w:spacing w:val="1"/>
          <w:vertAlign w:val="baseline"/>
        </w:rPr>
        <w:t> </w:t>
      </w:r>
      <w:r>
        <w:rPr>
          <w:vertAlign w:val="baseline"/>
        </w:rPr>
        <w:t>form</w:t>
      </w:r>
      <w:r>
        <w:rPr>
          <w:spacing w:val="-5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sustained</w:t>
      </w:r>
      <w:r>
        <w:rPr>
          <w:spacing w:val="1"/>
          <w:vertAlign w:val="baseline"/>
        </w:rPr>
        <w:t> </w:t>
      </w:r>
      <w:r>
        <w:rPr>
          <w:vertAlign w:val="baseline"/>
        </w:rPr>
        <w:t>drug</w:t>
      </w:r>
      <w:r>
        <w:rPr>
          <w:spacing w:val="-2"/>
          <w:vertAlign w:val="baseline"/>
        </w:rPr>
        <w:t> </w:t>
      </w:r>
      <w:r>
        <w:rPr>
          <w:vertAlign w:val="baseline"/>
        </w:rPr>
        <w:t>release.</w:t>
      </w:r>
      <w:r>
        <w:rPr>
          <w:b/>
          <w:vertAlign w:val="superscript"/>
        </w:rPr>
        <w:t>7</w:t>
      </w:r>
    </w:p>
    <w:p>
      <w:pPr>
        <w:pStyle w:val="BodyText"/>
        <w:spacing w:line="360" w:lineRule="auto"/>
        <w:ind w:left="1280"/>
        <w:jc w:val="both"/>
      </w:pPr>
      <w:r>
        <w:rPr/>
        <w:t>In the current research on floating tablets of</w:t>
      </w:r>
      <w:r>
        <w:rPr>
          <w:spacing w:val="1"/>
        </w:rPr>
        <w:t> </w:t>
      </w:r>
      <w:r>
        <w:rPr/>
        <w:t>ranitidine HCL were prepared by effervescent</w:t>
      </w:r>
      <w:r>
        <w:rPr>
          <w:spacing w:val="1"/>
        </w:rPr>
        <w:t> </w:t>
      </w:r>
      <w:r>
        <w:rPr/>
        <w:t>approach using two different grades of HPMC</w:t>
      </w:r>
      <w:r>
        <w:rPr>
          <w:spacing w:val="1"/>
        </w:rPr>
        <w:t> </w:t>
      </w:r>
      <w:r>
        <w:rPr/>
        <w:t>these were as follow :- HPMC K4 and HPMC</w:t>
      </w:r>
      <w:r>
        <w:rPr>
          <w:spacing w:val="1"/>
        </w:rPr>
        <w:t> </w:t>
      </w:r>
      <w:r>
        <w:rPr/>
        <w:t>K15M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940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rate</w:t>
      </w:r>
      <w:r>
        <w:rPr>
          <w:spacing w:val="-47"/>
        </w:rPr>
        <w:t> </w:t>
      </w:r>
      <w:r>
        <w:rPr/>
        <w:t>retardant. The aim of the work was to evaluate</w:t>
      </w:r>
      <w:r>
        <w:rPr>
          <w:spacing w:val="1"/>
        </w:rPr>
        <w:t> </w:t>
      </w:r>
      <w:r>
        <w:rPr/>
        <w:t>the effect of gel-forming polymer HPMC and</w:t>
      </w:r>
      <w:r>
        <w:rPr>
          <w:spacing w:val="1"/>
        </w:rPr>
        <w:t> </w:t>
      </w:r>
      <w:r>
        <w:rPr/>
        <w:t>Carbopol 940 on floating property and release</w:t>
      </w:r>
      <w:r>
        <w:rPr>
          <w:spacing w:val="1"/>
        </w:rPr>
        <w:t> </w:t>
      </w:r>
      <w:r>
        <w:rPr/>
        <w:t>individuality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ranitidine</w:t>
      </w:r>
      <w:r>
        <w:rPr>
          <w:spacing w:val="-1"/>
        </w:rPr>
        <w:t> </w:t>
      </w:r>
      <w:r>
        <w:rPr/>
        <w:t>tablets.</w:t>
      </w:r>
    </w:p>
    <w:p>
      <w:pPr>
        <w:pStyle w:val="Heading3"/>
        <w:spacing w:before="125"/>
        <w:ind w:left="679"/>
      </w:pPr>
      <w:r>
        <w:rPr>
          <w:b w:val="0"/>
        </w:rPr>
        <w:br w:type="column"/>
      </w:r>
      <w:r>
        <w:rPr>
          <w:color w:val="231F1F"/>
        </w:rPr>
        <w:t>Materials</w:t>
      </w:r>
      <w:r>
        <w:rPr>
          <w:color w:val="231F1F"/>
          <w:spacing w:val="-5"/>
        </w:rPr>
        <w:t> </w:t>
      </w:r>
      <w:r>
        <w:rPr>
          <w:color w:val="231F1F"/>
        </w:rPr>
        <w:t>and</w:t>
      </w:r>
      <w:r>
        <w:rPr>
          <w:color w:val="231F1F"/>
          <w:spacing w:val="-4"/>
        </w:rPr>
        <w:t> </w:t>
      </w:r>
      <w:r>
        <w:rPr>
          <w:color w:val="231F1F"/>
        </w:rPr>
        <w:t>methods</w:t>
      </w:r>
    </w:p>
    <w:p>
      <w:pPr>
        <w:spacing w:before="126"/>
        <w:ind w:left="679" w:right="0" w:firstLine="0"/>
        <w:jc w:val="left"/>
        <w:rPr>
          <w:b/>
          <w:sz w:val="20"/>
        </w:rPr>
      </w:pPr>
      <w:r>
        <w:rPr>
          <w:b/>
          <w:color w:val="231F1F"/>
          <w:sz w:val="20"/>
        </w:rPr>
        <w:t>Materials</w:t>
      </w:r>
    </w:p>
    <w:p>
      <w:pPr>
        <w:pStyle w:val="BodyText"/>
        <w:spacing w:line="360" w:lineRule="auto" w:before="111"/>
        <w:ind w:left="679" w:right="122"/>
        <w:jc w:val="both"/>
      </w:pPr>
      <w:r>
        <w:rPr/>
        <w:t>Ranitidine hydrochloride was received as a gift</w:t>
      </w:r>
      <w:r>
        <w:rPr>
          <w:spacing w:val="-47"/>
        </w:rPr>
        <w:t> </w:t>
      </w:r>
      <w:r>
        <w:rPr/>
        <w:t>sample from Cipla Pharmaceuticals Ltd, Goa,</w:t>
      </w:r>
      <w:r>
        <w:rPr>
          <w:spacing w:val="1"/>
        </w:rPr>
        <w:t> </w:t>
      </w:r>
      <w:r>
        <w:rPr/>
        <w:t>India. Hydroxypropyl methylcellulose (HPMC</w:t>
      </w:r>
      <w:r>
        <w:rPr>
          <w:spacing w:val="1"/>
        </w:rPr>
        <w:t> </w:t>
      </w:r>
      <w:r>
        <w:rPr/>
        <w:t>K4</w:t>
      </w:r>
      <w:r>
        <w:rPr>
          <w:spacing w:val="1"/>
        </w:rPr>
        <w:t> </w:t>
      </w:r>
      <w:r>
        <w:rPr/>
        <w:t>M),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</w:t>
      </w:r>
      <w:r>
        <w:rPr>
          <w:spacing w:val="1"/>
        </w:rPr>
        <w:t> </w:t>
      </w:r>
      <w:r>
        <w:rPr/>
        <w:t>M,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</w:t>
      </w:r>
      <w:r>
        <w:rPr>
          <w:spacing w:val="50"/>
        </w:rPr>
        <w:t> </w:t>
      </w:r>
      <w:r>
        <w:rPr/>
        <w:t>940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received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Watson</w:t>
      </w:r>
      <w:r>
        <w:rPr>
          <w:spacing w:val="-47"/>
        </w:rPr>
        <w:t> </w:t>
      </w:r>
      <w:r>
        <w:rPr/>
        <w:t>Healthcare</w:t>
      </w:r>
      <w:r>
        <w:rPr>
          <w:spacing w:val="1"/>
        </w:rPr>
        <w:t> </w:t>
      </w:r>
      <w:r>
        <w:rPr/>
        <w:t>Ltd,</w:t>
      </w:r>
      <w:r>
        <w:rPr>
          <w:spacing w:val="1"/>
        </w:rPr>
        <w:t> </w:t>
      </w:r>
      <w:r>
        <w:rPr/>
        <w:t>Mumbai,</w:t>
      </w:r>
      <w:r>
        <w:rPr>
          <w:spacing w:val="1"/>
        </w:rPr>
        <w:t> </w:t>
      </w:r>
      <w:r>
        <w:rPr/>
        <w:t>India.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citric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anhydrous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Merck</w:t>
      </w:r>
      <w:r>
        <w:rPr>
          <w:spacing w:val="1"/>
        </w:rPr>
        <w:t> </w:t>
      </w:r>
      <w:r>
        <w:rPr/>
        <w:t>Chemicals,</w:t>
      </w:r>
      <w:r>
        <w:rPr>
          <w:spacing w:val="1"/>
        </w:rPr>
        <w:t> </w:t>
      </w:r>
      <w:r>
        <w:rPr/>
        <w:t>Mumbai,</w:t>
      </w:r>
      <w:r>
        <w:rPr>
          <w:spacing w:val="1"/>
        </w:rPr>
        <w:t> </w:t>
      </w:r>
      <w:r>
        <w:rPr/>
        <w:t>India. All other ingredients were of laboratory</w:t>
      </w:r>
      <w:r>
        <w:rPr>
          <w:spacing w:val="1"/>
        </w:rPr>
        <w:t> </w:t>
      </w:r>
      <w:r>
        <w:rPr/>
        <w:t>grade.</w:t>
      </w:r>
    </w:p>
    <w:p>
      <w:pPr>
        <w:pStyle w:val="Heading4"/>
        <w:spacing w:before="4"/>
        <w:ind w:left="679"/>
      </w:pPr>
      <w:r>
        <w:rPr/>
        <w:t>Methods</w:t>
      </w:r>
    </w:p>
    <w:p>
      <w:pPr>
        <w:spacing w:line="360" w:lineRule="auto" w:before="115"/>
        <w:ind w:left="679" w:right="0" w:firstLine="0"/>
        <w:jc w:val="left"/>
        <w:rPr>
          <w:b/>
          <w:sz w:val="20"/>
        </w:rPr>
      </w:pPr>
      <w:r>
        <w:rPr>
          <w:b/>
          <w:sz w:val="20"/>
        </w:rPr>
        <w:t>Preparation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24"/>
          <w:sz w:val="20"/>
        </w:rPr>
        <w:t> </w:t>
      </w:r>
      <w:r>
        <w:rPr>
          <w:b/>
          <w:sz w:val="20"/>
        </w:rPr>
        <w:t>Sustained</w:t>
      </w:r>
      <w:r>
        <w:rPr>
          <w:b/>
          <w:spacing w:val="25"/>
          <w:sz w:val="20"/>
        </w:rPr>
        <w:t> </w:t>
      </w:r>
      <w:r>
        <w:rPr>
          <w:b/>
          <w:sz w:val="20"/>
        </w:rPr>
        <w:t>Release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Tablet</w:t>
      </w:r>
      <w:r>
        <w:rPr>
          <w:b/>
          <w:spacing w:val="26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Ranitidine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Hydrochloride</w:t>
      </w:r>
    </w:p>
    <w:p>
      <w:pPr>
        <w:pStyle w:val="BodyText"/>
        <w:tabs>
          <w:tab w:pos="1394" w:val="left" w:leader="none"/>
          <w:tab w:pos="2675" w:val="left" w:leader="none"/>
          <w:tab w:pos="3620" w:val="left" w:leader="none"/>
        </w:tabs>
        <w:spacing w:line="360" w:lineRule="auto"/>
        <w:ind w:left="679" w:right="121"/>
        <w:rPr>
          <w:b/>
        </w:rPr>
      </w:pPr>
      <w:r>
        <w:rPr/>
        <w:t>All</w:t>
      </w:r>
      <w:r>
        <w:rPr>
          <w:spacing w:val="9"/>
        </w:rPr>
        <w:t> </w:t>
      </w:r>
      <w:r>
        <w:rPr/>
        <w:t>the</w:t>
      </w:r>
      <w:r>
        <w:rPr>
          <w:spacing w:val="7"/>
        </w:rPr>
        <w:t> </w:t>
      </w:r>
      <w:r>
        <w:rPr/>
        <w:t>ingredients</w:t>
      </w:r>
      <w:r>
        <w:rPr>
          <w:spacing w:val="8"/>
        </w:rPr>
        <w:t> </w:t>
      </w:r>
      <w:r>
        <w:rPr/>
        <w:t>were</w:t>
      </w:r>
      <w:r>
        <w:rPr>
          <w:spacing w:val="7"/>
        </w:rPr>
        <w:t> </w:t>
      </w:r>
      <w:r>
        <w:rPr/>
        <w:t>passed</w:t>
      </w:r>
      <w:r>
        <w:rPr>
          <w:spacing w:val="8"/>
        </w:rPr>
        <w:t> </w:t>
      </w:r>
      <w:r>
        <w:rPr/>
        <w:t>through</w:t>
      </w:r>
      <w:r>
        <w:rPr>
          <w:spacing w:val="6"/>
        </w:rPr>
        <w:t> </w:t>
      </w:r>
      <w:r>
        <w:rPr/>
        <w:t>60</w:t>
      </w:r>
      <w:r>
        <w:rPr>
          <w:spacing w:val="-47"/>
        </w:rPr>
        <w:t> </w:t>
      </w:r>
      <w:r>
        <w:rPr/>
        <w:t>mesh</w:t>
      </w:r>
      <w:r>
        <w:rPr>
          <w:spacing w:val="8"/>
        </w:rPr>
        <w:t> </w:t>
      </w:r>
      <w:r>
        <w:rPr/>
        <w:t>sieve</w:t>
      </w:r>
      <w:r>
        <w:rPr>
          <w:spacing w:val="8"/>
        </w:rPr>
        <w:t> </w:t>
      </w:r>
      <w:r>
        <w:rPr/>
        <w:t>separately.</w:t>
      </w:r>
      <w:r>
        <w:rPr>
          <w:spacing w:val="9"/>
        </w:rPr>
        <w:t> </w:t>
      </w:r>
      <w:r>
        <w:rPr/>
        <w:t>Weighed</w:t>
      </w:r>
      <w:r>
        <w:rPr>
          <w:spacing w:val="8"/>
        </w:rPr>
        <w:t> </w:t>
      </w:r>
      <w:r>
        <w:rPr/>
        <w:t>quantity</w:t>
      </w:r>
      <w:r>
        <w:rPr>
          <w:spacing w:val="6"/>
        </w:rPr>
        <w:t> </w:t>
      </w:r>
      <w:r>
        <w:rPr/>
        <w:t>of</w:t>
      </w:r>
      <w:r>
        <w:rPr>
          <w:spacing w:val="-47"/>
        </w:rPr>
        <w:t> </w:t>
      </w:r>
      <w:r>
        <w:rPr/>
        <w:t>ranitidine</w:t>
      </w:r>
      <w:r>
        <w:rPr>
          <w:spacing w:val="18"/>
        </w:rPr>
        <w:t> </w:t>
      </w:r>
      <w:r>
        <w:rPr/>
        <w:t>hydrochloride</w:t>
      </w:r>
      <w:r>
        <w:rPr>
          <w:spacing w:val="15"/>
        </w:rPr>
        <w:t> </w:t>
      </w:r>
      <w:r>
        <w:rPr/>
        <w:t>and</w:t>
      </w:r>
      <w:r>
        <w:rPr>
          <w:spacing w:val="18"/>
        </w:rPr>
        <w:t> </w:t>
      </w:r>
      <w:r>
        <w:rPr/>
        <w:t>all</w:t>
      </w:r>
      <w:r>
        <w:rPr>
          <w:spacing w:val="15"/>
        </w:rPr>
        <w:t> </w:t>
      </w:r>
      <w:r>
        <w:rPr/>
        <w:t>the</w:t>
      </w:r>
      <w:r>
        <w:rPr>
          <w:spacing w:val="16"/>
        </w:rPr>
        <w:t> </w:t>
      </w:r>
      <w:r>
        <w:rPr/>
        <w:t>excipients</w:t>
      </w:r>
      <w:r>
        <w:rPr>
          <w:spacing w:val="-47"/>
        </w:rPr>
        <w:t> </w:t>
      </w:r>
      <w:r>
        <w:rPr/>
        <w:t>was</w:t>
      </w:r>
      <w:r>
        <w:rPr>
          <w:spacing w:val="38"/>
        </w:rPr>
        <w:t> </w:t>
      </w:r>
      <w:r>
        <w:rPr/>
        <w:t>showed</w:t>
      </w:r>
      <w:r>
        <w:rPr>
          <w:spacing w:val="41"/>
        </w:rPr>
        <w:t> </w:t>
      </w:r>
      <w:r>
        <w:rPr/>
        <w:t>in</w:t>
      </w:r>
      <w:r>
        <w:rPr>
          <w:spacing w:val="38"/>
        </w:rPr>
        <w:t> </w:t>
      </w:r>
      <w:r>
        <w:rPr/>
        <w:t>Table</w:t>
      </w:r>
      <w:r>
        <w:rPr>
          <w:spacing w:val="40"/>
        </w:rPr>
        <w:t> </w:t>
      </w:r>
      <w:r>
        <w:rPr/>
        <w:t>No.1</w:t>
      </w:r>
      <w:r>
        <w:rPr>
          <w:spacing w:val="38"/>
        </w:rPr>
        <w:t> </w:t>
      </w:r>
      <w:r>
        <w:rPr/>
        <w:t>except</w:t>
      </w:r>
      <w:r>
        <w:rPr>
          <w:spacing w:val="40"/>
        </w:rPr>
        <w:t> </w:t>
      </w:r>
      <w:r>
        <w:rPr/>
        <w:t>lubricants</w:t>
      </w:r>
      <w:r>
        <w:rPr>
          <w:spacing w:val="-47"/>
        </w:rPr>
        <w:t> </w:t>
      </w:r>
      <w:r>
        <w:rPr/>
        <w:t>were</w:t>
      </w:r>
      <w:r>
        <w:rPr>
          <w:spacing w:val="40"/>
        </w:rPr>
        <w:t> </w:t>
      </w:r>
      <w:r>
        <w:rPr/>
        <w:t>mixed.</w:t>
      </w:r>
      <w:r>
        <w:rPr>
          <w:spacing w:val="39"/>
        </w:rPr>
        <w:t> </w:t>
      </w:r>
      <w:r>
        <w:rPr/>
        <w:t>Finally</w:t>
      </w:r>
      <w:r>
        <w:rPr>
          <w:spacing w:val="40"/>
        </w:rPr>
        <w:t> </w:t>
      </w:r>
      <w:r>
        <w:rPr/>
        <w:t>magnesium</w:t>
      </w:r>
      <w:r>
        <w:rPr>
          <w:spacing w:val="37"/>
        </w:rPr>
        <w:t> </w:t>
      </w:r>
      <w:r>
        <w:rPr/>
        <w:t>stearate</w:t>
      </w:r>
      <w:r>
        <w:rPr>
          <w:spacing w:val="39"/>
        </w:rPr>
        <w:t> </w:t>
      </w:r>
      <w:r>
        <w:rPr/>
        <w:t>and</w:t>
      </w:r>
      <w:r>
        <w:rPr>
          <w:spacing w:val="-47"/>
        </w:rPr>
        <w:t> </w:t>
      </w:r>
      <w:r>
        <w:rPr/>
        <w:t>talc</w:t>
      </w:r>
      <w:r>
        <w:rPr>
          <w:spacing w:val="35"/>
        </w:rPr>
        <w:t> </w:t>
      </w:r>
      <w:r>
        <w:rPr/>
        <w:t>were</w:t>
      </w:r>
      <w:r>
        <w:rPr>
          <w:spacing w:val="33"/>
        </w:rPr>
        <w:t> </w:t>
      </w:r>
      <w:r>
        <w:rPr/>
        <w:t>added</w:t>
      </w:r>
      <w:r>
        <w:rPr>
          <w:spacing w:val="34"/>
        </w:rPr>
        <w:t> </w:t>
      </w:r>
      <w:r>
        <w:rPr/>
        <w:t>and</w:t>
      </w:r>
      <w:r>
        <w:rPr>
          <w:spacing w:val="36"/>
        </w:rPr>
        <w:t> </w:t>
      </w:r>
      <w:r>
        <w:rPr/>
        <w:t>mixed.</w:t>
      </w:r>
      <w:r>
        <w:rPr>
          <w:spacing w:val="34"/>
        </w:rPr>
        <w:t> </w:t>
      </w:r>
      <w:r>
        <w:rPr/>
        <w:t>Tablets</w:t>
      </w:r>
      <w:r>
        <w:rPr>
          <w:spacing w:val="34"/>
        </w:rPr>
        <w:t> </w:t>
      </w:r>
      <w:r>
        <w:rPr/>
        <w:t>were</w:t>
      </w:r>
      <w:r>
        <w:rPr>
          <w:spacing w:val="-47"/>
        </w:rPr>
        <w:t> </w:t>
      </w:r>
      <w:r>
        <w:rPr/>
        <w:t>compressed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Multi</w:t>
      </w:r>
      <w:r>
        <w:rPr>
          <w:spacing w:val="1"/>
        </w:rPr>
        <w:t> </w:t>
      </w:r>
      <w:r>
        <w:rPr/>
        <w:t>station</w:t>
      </w:r>
      <w:r>
        <w:rPr>
          <w:spacing w:val="1"/>
        </w:rPr>
        <w:t> </w:t>
      </w:r>
      <w:r>
        <w:rPr/>
        <w:t>rotary</w:t>
      </w:r>
      <w:r>
        <w:rPr>
          <w:spacing w:val="1"/>
        </w:rPr>
        <w:t> </w:t>
      </w:r>
      <w:r>
        <w:rPr/>
        <w:t>punch</w:t>
      </w:r>
      <w:r>
        <w:rPr>
          <w:spacing w:val="-47"/>
        </w:rPr>
        <w:t> </w:t>
      </w:r>
      <w:r>
        <w:rPr/>
        <w:t>tablet</w:t>
        <w:tab/>
        <w:t>compression</w:t>
        <w:tab/>
        <w:t>machine</w:t>
        <w:tab/>
      </w:r>
      <w:r>
        <w:rPr>
          <w:spacing w:val="-1"/>
        </w:rPr>
        <w:t>(A-Jaguar,</w:t>
      </w:r>
      <w:r>
        <w:rPr>
          <w:spacing w:val="-47"/>
        </w:rPr>
        <w:t> </w:t>
      </w:r>
      <w:r>
        <w:rPr/>
        <w:t>Ahmedabad,</w:t>
      </w:r>
      <w:r>
        <w:rPr>
          <w:spacing w:val="1"/>
        </w:rPr>
        <w:t> </w:t>
      </w:r>
      <w:r>
        <w:rPr/>
        <w:t>India.)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round</w:t>
      </w:r>
      <w:r>
        <w:rPr>
          <w:spacing w:val="1"/>
        </w:rPr>
        <w:t> </w:t>
      </w:r>
      <w:r>
        <w:rPr/>
        <w:t>flat</w:t>
      </w:r>
      <w:r>
        <w:rPr>
          <w:spacing w:val="1"/>
        </w:rPr>
        <w:t> </w:t>
      </w:r>
      <w:r>
        <w:rPr/>
        <w:t>surface</w:t>
      </w:r>
      <w:r>
        <w:rPr>
          <w:spacing w:val="-47"/>
        </w:rPr>
        <w:t> </w:t>
      </w:r>
      <w:r>
        <w:rPr/>
        <w:t>punches</w:t>
      </w:r>
      <w:r>
        <w:rPr>
          <w:spacing w:val="13"/>
        </w:rPr>
        <w:t> </w:t>
      </w:r>
      <w:r>
        <w:rPr/>
        <w:t>of</w:t>
      </w:r>
      <w:r>
        <w:rPr>
          <w:spacing w:val="13"/>
        </w:rPr>
        <w:t> </w:t>
      </w:r>
      <w:r>
        <w:rPr/>
        <w:t>12</w:t>
      </w:r>
      <w:r>
        <w:rPr>
          <w:spacing w:val="17"/>
        </w:rPr>
        <w:t> </w:t>
      </w:r>
      <w:r>
        <w:rPr/>
        <w:t>mm</w:t>
      </w:r>
      <w:r>
        <w:rPr>
          <w:spacing w:val="13"/>
        </w:rPr>
        <w:t> </w:t>
      </w:r>
      <w:r>
        <w:rPr/>
        <w:t>diameter.</w:t>
      </w:r>
      <w:r>
        <w:rPr>
          <w:b/>
          <w:vertAlign w:val="superscript"/>
        </w:rPr>
        <w:t>8</w:t>
      </w:r>
      <w:r>
        <w:rPr>
          <w:b/>
          <w:spacing w:val="14"/>
          <w:vertAlign w:val="baseline"/>
        </w:rPr>
        <w:t> </w:t>
      </w:r>
      <w:r>
        <w:rPr>
          <w:vertAlign w:val="baseline"/>
        </w:rPr>
        <w:t>The</w:t>
      </w:r>
      <w:r>
        <w:rPr>
          <w:spacing w:val="15"/>
          <w:vertAlign w:val="baseline"/>
        </w:rPr>
        <w:t> </w:t>
      </w:r>
      <w:r>
        <w:rPr>
          <w:vertAlign w:val="baseline"/>
        </w:rPr>
        <w:t>hardness</w:t>
      </w:r>
      <w:r>
        <w:rPr>
          <w:spacing w:val="13"/>
          <w:vertAlign w:val="baseline"/>
        </w:rPr>
        <w:t> </w:t>
      </w:r>
      <w:r>
        <w:rPr>
          <w:vertAlign w:val="baseline"/>
        </w:rPr>
        <w:t>of</w:t>
      </w:r>
      <w:r>
        <w:rPr>
          <w:spacing w:val="-47"/>
          <w:vertAlign w:val="baseline"/>
        </w:rPr>
        <w:t> </w:t>
      </w:r>
      <w:r>
        <w:rPr>
          <w:vertAlign w:val="baseline"/>
        </w:rPr>
        <w:t>the tablet was maintained around 5.5 kg/cm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b/>
          <w:vertAlign w:val="baseline"/>
        </w:rPr>
        <w:t>Preparation</w:t>
      </w:r>
      <w:r>
        <w:rPr>
          <w:b/>
          <w:spacing w:val="20"/>
          <w:vertAlign w:val="baseline"/>
        </w:rPr>
        <w:t> </w:t>
      </w:r>
      <w:r>
        <w:rPr>
          <w:b/>
          <w:vertAlign w:val="baseline"/>
        </w:rPr>
        <w:t>of</w:t>
      </w:r>
      <w:r>
        <w:rPr>
          <w:b/>
          <w:spacing w:val="21"/>
          <w:vertAlign w:val="baseline"/>
        </w:rPr>
        <w:t> </w:t>
      </w:r>
      <w:r>
        <w:rPr>
          <w:b/>
          <w:vertAlign w:val="baseline"/>
        </w:rPr>
        <w:t>Powder</w:t>
      </w:r>
      <w:r>
        <w:rPr>
          <w:b/>
          <w:spacing w:val="17"/>
          <w:vertAlign w:val="baseline"/>
        </w:rPr>
        <w:t> </w:t>
      </w:r>
      <w:r>
        <w:rPr>
          <w:b/>
          <w:vertAlign w:val="baseline"/>
        </w:rPr>
        <w:t>Blend</w:t>
      </w:r>
      <w:r>
        <w:rPr>
          <w:b/>
          <w:spacing w:val="20"/>
          <w:vertAlign w:val="baseline"/>
        </w:rPr>
        <w:t> </w:t>
      </w:r>
      <w:r>
        <w:rPr>
          <w:b/>
          <w:vertAlign w:val="baseline"/>
        </w:rPr>
        <w:t>of</w:t>
      </w:r>
      <w:r>
        <w:rPr>
          <w:b/>
          <w:spacing w:val="21"/>
          <w:vertAlign w:val="baseline"/>
        </w:rPr>
        <w:t> </w:t>
      </w:r>
      <w:r>
        <w:rPr>
          <w:b/>
          <w:vertAlign w:val="baseline"/>
        </w:rPr>
        <w:t>Ranitidine</w:t>
      </w:r>
      <w:r>
        <w:rPr>
          <w:b/>
          <w:spacing w:val="-47"/>
          <w:vertAlign w:val="baseline"/>
        </w:rPr>
        <w:t> </w:t>
      </w:r>
      <w:r>
        <w:rPr>
          <w:b/>
          <w:vertAlign w:val="baseline"/>
        </w:rPr>
        <w:t>Hydrochloride</w:t>
      </w:r>
    </w:p>
    <w:p>
      <w:pPr>
        <w:pStyle w:val="BodyText"/>
        <w:spacing w:line="360" w:lineRule="auto"/>
        <w:ind w:left="679" w:right="120"/>
        <w:jc w:val="both"/>
      </w:pPr>
      <w:r>
        <w:rPr/>
        <w:t>During preliminary studies,</w:t>
      </w:r>
      <w:r>
        <w:rPr>
          <w:spacing w:val="1"/>
        </w:rPr>
        <w:t> </w:t>
      </w:r>
      <w:r>
        <w:rPr/>
        <w:t>total 18 batches</w:t>
      </w:r>
      <w:r>
        <w:rPr>
          <w:spacing w:val="1"/>
        </w:rPr>
        <w:t> </w:t>
      </w:r>
      <w:r>
        <w:rPr/>
        <w:t>were prepared by using different concentration</w:t>
      </w:r>
      <w:r>
        <w:rPr>
          <w:spacing w:val="-47"/>
        </w:rPr>
        <w:t> </w:t>
      </w:r>
      <w:r>
        <w:rPr/>
        <w:t>of polymers. This was done to aid in choosing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limits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ingredients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evaluation.</w:t>
      </w:r>
      <w:r>
        <w:rPr>
          <w:spacing w:val="1"/>
        </w:rPr>
        <w:t> </w:t>
      </w:r>
      <w:r>
        <w:rPr/>
        <w:t>Pre-optimization</w:t>
      </w:r>
      <w:r>
        <w:rPr>
          <w:spacing w:val="1"/>
        </w:rPr>
        <w:t> </w:t>
      </w:r>
      <w:r>
        <w:rPr/>
        <w:t>investigation</w:t>
      </w:r>
      <w:r>
        <w:rPr>
          <w:spacing w:val="-47"/>
        </w:rPr>
        <w:t> </w:t>
      </w:r>
      <w:r>
        <w:rPr/>
        <w:t>containing different concentration of polymers</w:t>
      </w:r>
      <w:r>
        <w:rPr>
          <w:spacing w:val="1"/>
        </w:rPr>
        <w:t> </w:t>
      </w:r>
      <w:r>
        <w:rPr/>
        <w:t>alone or in combination keeping the total tablet</w:t>
      </w:r>
      <w:r>
        <w:rPr>
          <w:spacing w:val="-47"/>
        </w:rPr>
        <w:t> </w:t>
      </w:r>
      <w:r>
        <w:rPr/>
        <w:t>weight</w:t>
      </w:r>
      <w:r>
        <w:rPr>
          <w:spacing w:val="1"/>
        </w:rPr>
        <w:t> </w:t>
      </w:r>
      <w:r>
        <w:rPr/>
        <w:t>constant.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above</w:t>
      </w:r>
      <w:r>
        <w:rPr>
          <w:spacing w:val="1"/>
        </w:rPr>
        <w:t> </w:t>
      </w:r>
      <w:r>
        <w:rPr/>
        <w:t>preliminary</w:t>
      </w:r>
      <w:r>
        <w:rPr>
          <w:spacing w:val="1"/>
        </w:rPr>
        <w:t> </w:t>
      </w:r>
      <w:r>
        <w:rPr/>
        <w:t>batches,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upon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dissolution rate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eight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were</w:t>
      </w:r>
      <w:r>
        <w:rPr>
          <w:spacing w:val="-2"/>
        </w:rPr>
        <w:t> </w:t>
      </w:r>
      <w:r>
        <w:rPr/>
        <w:t>prepared for further evaluation.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3" w:space="40"/>
            <w:col w:w="4597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1"/>
        <w:ind w:left="1651" w:right="4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</w:pPr>
      <w:r>
        <w:rPr/>
        <w:t>322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Journal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of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39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6"/>
          <w:sz w:val="16"/>
        </w:rPr>
        <w:t> </w:t>
      </w:r>
      <w:r>
        <w:rPr>
          <w:rFonts w:ascii="Palatino Linotype" w:hAnsi="Palatino Linotype"/>
          <w:sz w:val="16"/>
        </w:rPr>
        <w:t>Issue –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6"/>
        </w:rPr>
        <w:t>Jul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Sep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2012</w:t>
      </w:r>
    </w:p>
    <w:p>
      <w:pPr>
        <w:pStyle w:val="BodyText"/>
        <w:spacing w:before="2"/>
        <w:rPr>
          <w:rFonts w:ascii="Palatino Linotype"/>
          <w:sz w:val="10"/>
        </w:rPr>
      </w:pPr>
    </w:p>
    <w:p>
      <w:pPr>
        <w:pStyle w:val="Heading4"/>
        <w:spacing w:before="91"/>
        <w:ind w:left="862"/>
      </w:pPr>
      <w:r>
        <w:rPr/>
        <w:pict>
          <v:shape style="position:absolute;margin-left:74.519005pt;margin-top:23.965895pt;width:410.2pt;height:.4pt;mso-position-horizontal-relative:page;mso-position-vertical-relative:paragraph;z-index:15732736" coordorigin="1490,479" coordsize="8204,8" path="m2004,479l1490,479,1490,487,2004,487,2004,479xm3065,479l2006,479,2006,487,3065,487,3065,479xm4066,479l3067,479,3067,487,4066,487,4066,479xm5158,479l4068,479,4068,487,5158,487,5158,479xm6144,479l5160,479,5160,487,6144,487,6144,479xm8256,479l6146,479,6146,487,8256,487,8256,479xm9694,479l8258,479,8258,487,9694,487,9694,479xe" filled="true" fillcolor="#000000" stroked="false">
            <v:path arrowok="t"/>
            <v:fill type="solid"/>
            <w10:wrap type="none"/>
          </v:shape>
        </w:pict>
      </w:r>
      <w:r>
        <w:rPr/>
        <w:t>Table</w:t>
      </w:r>
      <w:r>
        <w:rPr>
          <w:spacing w:val="-4"/>
        </w:rPr>
        <w:t> </w:t>
      </w:r>
      <w:r>
        <w:rPr/>
        <w:t>No.</w:t>
      </w:r>
      <w:r>
        <w:rPr>
          <w:spacing w:val="-2"/>
        </w:rPr>
        <w:t> </w:t>
      </w:r>
      <w:r>
        <w:rPr/>
        <w:t>01:</w:t>
      </w:r>
      <w:r>
        <w:rPr>
          <w:spacing w:val="-2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Powder</w:t>
      </w:r>
      <w:r>
        <w:rPr>
          <w:spacing w:val="-5"/>
        </w:rPr>
        <w:t> </w:t>
      </w:r>
      <w:r>
        <w:rPr/>
        <w:t>Blends</w:t>
      </w:r>
      <w:r>
        <w:rPr>
          <w:spacing w:val="-5"/>
        </w:rPr>
        <w:t> </w:t>
      </w:r>
      <w:r>
        <w:rPr/>
        <w:t>of Ranitidine</w:t>
      </w:r>
      <w:r>
        <w:rPr>
          <w:spacing w:val="-3"/>
        </w:rPr>
        <w:t> </w:t>
      </w:r>
      <w:r>
        <w:rPr/>
        <w:t>Hydrochloride</w:t>
      </w:r>
      <w:r>
        <w:rPr>
          <w:spacing w:val="-2"/>
        </w:rPr>
        <w:t> </w:t>
      </w:r>
      <w:r>
        <w:rPr/>
        <w:t>Floating</w:t>
      </w:r>
      <w:r>
        <w:rPr>
          <w:spacing w:val="-2"/>
        </w:rPr>
        <w:t> </w:t>
      </w:r>
      <w:r>
        <w:rPr/>
        <w:t>Tablets</w:t>
      </w:r>
    </w:p>
    <w:p>
      <w:pPr>
        <w:spacing w:after="0"/>
        <w:sectPr>
          <w:pgSz w:w="11910" w:h="16840"/>
          <w:pgMar w:top="620" w:bottom="280" w:left="880" w:right="1320"/>
        </w:sectPr>
      </w:pPr>
    </w:p>
    <w:p>
      <w:pPr>
        <w:tabs>
          <w:tab w:pos="1255" w:val="left" w:leader="none"/>
          <w:tab w:pos="2412" w:val="left" w:leader="none"/>
        </w:tabs>
        <w:spacing w:line="211" w:lineRule="exact" w:before="171"/>
        <w:ind w:left="759" w:right="0" w:firstLine="0"/>
        <w:jc w:val="left"/>
        <w:rPr>
          <w:b/>
          <w:sz w:val="18"/>
        </w:rPr>
      </w:pPr>
      <w:r>
        <w:rPr>
          <w:b/>
          <w:sz w:val="18"/>
        </w:rPr>
        <w:t>FC</w:t>
        <w:tab/>
        <w:t>Drug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(mg)</w:t>
        <w:tab/>
      </w:r>
      <w:r>
        <w:rPr>
          <w:b/>
          <w:spacing w:val="-2"/>
          <w:position w:val="10"/>
          <w:sz w:val="18"/>
        </w:rPr>
        <w:t>HPMC</w:t>
      </w:r>
    </w:p>
    <w:p>
      <w:pPr>
        <w:spacing w:before="168"/>
        <w:ind w:left="454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HPMC</w:t>
      </w:r>
    </w:p>
    <w:p>
      <w:pPr>
        <w:spacing w:before="168"/>
        <w:ind w:left="35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Carbopol</w:t>
      </w:r>
    </w:p>
    <w:p>
      <w:pPr>
        <w:pStyle w:val="BodyText"/>
        <w:spacing w:before="7"/>
        <w:rPr>
          <w:b/>
          <w:sz w:val="23"/>
        </w:rPr>
      </w:pPr>
      <w:r>
        <w:rPr/>
        <w:br w:type="column"/>
      </w:r>
      <w:r>
        <w:rPr>
          <w:b/>
          <w:sz w:val="23"/>
        </w:rPr>
      </w:r>
    </w:p>
    <w:p>
      <w:pPr>
        <w:tabs>
          <w:tab w:pos="2333" w:val="left" w:leader="none"/>
        </w:tabs>
        <w:spacing w:line="111" w:lineRule="exact" w:before="0"/>
        <w:ind w:left="221" w:right="0" w:firstLine="0"/>
        <w:jc w:val="left"/>
        <w:rPr>
          <w:b/>
          <w:sz w:val="18"/>
        </w:rPr>
      </w:pPr>
      <w:r>
        <w:rPr>
          <w:b/>
          <w:sz w:val="18"/>
        </w:rPr>
        <w:t>Sodium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bicarbonate(%)</w:t>
        <w:tab/>
        <w:t>Citric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acid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(%)</w:t>
      </w:r>
    </w:p>
    <w:p>
      <w:pPr>
        <w:spacing w:after="0" w:line="111" w:lineRule="exact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4" w:equalWidth="0">
            <w:col w:w="2965" w:space="40"/>
            <w:col w:w="1007" w:space="39"/>
            <w:col w:w="1083" w:space="40"/>
            <w:col w:w="4536"/>
          </w:cols>
        </w:sectPr>
      </w:pPr>
    </w:p>
    <w:p>
      <w:pPr>
        <w:tabs>
          <w:tab w:pos="2316" w:val="left" w:leader="none"/>
          <w:tab w:pos="3317" w:val="left" w:leader="none"/>
          <w:tab w:pos="4409" w:val="left" w:leader="none"/>
          <w:tab w:pos="8813" w:val="left" w:leader="none"/>
        </w:tabs>
        <w:spacing w:line="200" w:lineRule="exact" w:before="0" w:after="53"/>
        <w:ind w:left="610" w:right="0" w:firstLine="0"/>
        <w:jc w:val="left"/>
        <w:rPr>
          <w:b/>
          <w:sz w:val="18"/>
        </w:rPr>
      </w:pPr>
      <w:r>
        <w:rPr>
          <w:b/>
          <w:sz w:val="18"/>
          <w:u w:val="single"/>
        </w:rPr>
        <w:t> </w:t>
        <w:tab/>
      </w:r>
      <w:r>
        <w:rPr>
          <w:b/>
          <w:sz w:val="18"/>
          <w:u w:val="single"/>
        </w:rPr>
        <w:t>K4M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(%)</w:t>
        <w:tab/>
        <w:t>K15M (%)</w:t>
        <w:tab/>
        <w:t>940P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(%)</w:t>
        <w:tab/>
      </w:r>
    </w:p>
    <w:tbl>
      <w:tblPr>
        <w:tblW w:w="0" w:type="auto"/>
        <w:jc w:val="left"/>
        <w:tblInd w:w="6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4"/>
        <w:gridCol w:w="942"/>
        <w:gridCol w:w="1015"/>
        <w:gridCol w:w="1043"/>
        <w:gridCol w:w="1295"/>
        <w:gridCol w:w="1679"/>
        <w:gridCol w:w="1586"/>
      </w:tblGrid>
      <w:tr>
        <w:trPr>
          <w:trHeight w:val="223" w:hRule="atLeast"/>
        </w:trPr>
        <w:tc>
          <w:tcPr>
            <w:tcW w:w="644" w:type="dxa"/>
          </w:tcPr>
          <w:p>
            <w:pPr>
              <w:pStyle w:val="TableParagraph"/>
              <w:spacing w:line="199" w:lineRule="exact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A1</w:t>
            </w:r>
          </w:p>
        </w:tc>
        <w:tc>
          <w:tcPr>
            <w:tcW w:w="942" w:type="dxa"/>
          </w:tcPr>
          <w:p>
            <w:pPr>
              <w:pStyle w:val="TableParagraph"/>
              <w:spacing w:line="199" w:lineRule="exact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199" w:lineRule="exact"/>
              <w:ind w:left="383" w:right="4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43" w:type="dxa"/>
          </w:tcPr>
          <w:p>
            <w:pPr>
              <w:pStyle w:val="TableParagraph"/>
              <w:spacing w:line="199" w:lineRule="exact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5" w:type="dxa"/>
          </w:tcPr>
          <w:p>
            <w:pPr>
              <w:pStyle w:val="TableParagraph"/>
              <w:spacing w:line="199" w:lineRule="exact"/>
              <w:ind w:left="488" w:right="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679" w:type="dxa"/>
          </w:tcPr>
          <w:p>
            <w:pPr>
              <w:pStyle w:val="TableParagraph"/>
              <w:spacing w:line="199" w:lineRule="exact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199" w:lineRule="exact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644" w:type="dxa"/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A2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6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6"/>
              <w:ind w:left="383" w:right="41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 w:before="16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5" w:type="dxa"/>
          </w:tcPr>
          <w:p>
            <w:pPr>
              <w:pStyle w:val="TableParagraph"/>
              <w:spacing w:line="240" w:lineRule="auto" w:before="16"/>
              <w:ind w:left="488" w:right="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679" w:type="dxa"/>
          </w:tcPr>
          <w:p>
            <w:pPr>
              <w:pStyle w:val="TableParagraph"/>
              <w:spacing w:line="240" w:lineRule="auto" w:before="16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 w:before="16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644" w:type="dxa"/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A3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6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6"/>
              <w:ind w:left="383" w:right="41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 w:before="16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5" w:type="dxa"/>
          </w:tcPr>
          <w:p>
            <w:pPr>
              <w:pStyle w:val="TableParagraph"/>
              <w:spacing w:line="240" w:lineRule="auto" w:before="16"/>
              <w:ind w:left="488" w:right="0"/>
              <w:jc w:val="left"/>
              <w:rPr>
                <w:sz w:val="18"/>
              </w:rPr>
            </w:pPr>
            <w:r>
              <w:rPr>
                <w:w w:val="100"/>
                <w:sz w:val="18"/>
              </w:rPr>
              <w:t>-</w:t>
            </w:r>
          </w:p>
        </w:tc>
        <w:tc>
          <w:tcPr>
            <w:tcW w:w="1679" w:type="dxa"/>
          </w:tcPr>
          <w:p>
            <w:pPr>
              <w:pStyle w:val="TableParagraph"/>
              <w:spacing w:line="240" w:lineRule="auto" w:before="16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 w:before="16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644" w:type="dxa"/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A4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6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6"/>
              <w:ind w:left="383" w:right="412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 w:before="16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5" w:type="dxa"/>
          </w:tcPr>
          <w:p>
            <w:pPr>
              <w:pStyle w:val="TableParagraph"/>
              <w:spacing w:line="240" w:lineRule="auto" w:before="16"/>
              <w:ind w:left="428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79" w:type="dxa"/>
          </w:tcPr>
          <w:p>
            <w:pPr>
              <w:pStyle w:val="TableParagraph"/>
              <w:spacing w:line="240" w:lineRule="auto" w:before="16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 w:before="16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46" w:hRule="atLeast"/>
        </w:trPr>
        <w:tc>
          <w:tcPr>
            <w:tcW w:w="644" w:type="dxa"/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A5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6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6"/>
              <w:ind w:left="383" w:right="4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 w:before="16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5" w:type="dxa"/>
          </w:tcPr>
          <w:p>
            <w:pPr>
              <w:pStyle w:val="TableParagraph"/>
              <w:spacing w:line="240" w:lineRule="auto" w:before="16"/>
              <w:ind w:left="428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79" w:type="dxa"/>
          </w:tcPr>
          <w:p>
            <w:pPr>
              <w:pStyle w:val="TableParagraph"/>
              <w:spacing w:line="240" w:lineRule="auto" w:before="16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 w:before="16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45" w:hRule="atLeast"/>
        </w:trPr>
        <w:tc>
          <w:tcPr>
            <w:tcW w:w="644" w:type="dxa"/>
          </w:tcPr>
          <w:p>
            <w:pPr>
              <w:pStyle w:val="TableParagraph"/>
              <w:spacing w:line="240" w:lineRule="auto" w:before="15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A6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5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5"/>
              <w:ind w:left="383" w:right="41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 w:before="15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295" w:type="dxa"/>
          </w:tcPr>
          <w:p>
            <w:pPr>
              <w:pStyle w:val="TableParagraph"/>
              <w:spacing w:line="240" w:lineRule="auto" w:before="15"/>
              <w:ind w:left="428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79" w:type="dxa"/>
          </w:tcPr>
          <w:p>
            <w:pPr>
              <w:pStyle w:val="TableParagraph"/>
              <w:spacing w:line="240" w:lineRule="auto" w:before="15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 w:before="15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47" w:hRule="atLeast"/>
        </w:trPr>
        <w:tc>
          <w:tcPr>
            <w:tcW w:w="644" w:type="dxa"/>
          </w:tcPr>
          <w:p>
            <w:pPr>
              <w:pStyle w:val="TableParagraph"/>
              <w:spacing w:line="240" w:lineRule="auto" w:before="16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A7</w:t>
            </w:r>
          </w:p>
        </w:tc>
        <w:tc>
          <w:tcPr>
            <w:tcW w:w="942" w:type="dxa"/>
          </w:tcPr>
          <w:p>
            <w:pPr>
              <w:pStyle w:val="TableParagraph"/>
              <w:spacing w:line="240" w:lineRule="auto" w:before="16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</w:tcPr>
          <w:p>
            <w:pPr>
              <w:pStyle w:val="TableParagraph"/>
              <w:spacing w:line="240" w:lineRule="auto" w:before="16"/>
              <w:ind w:left="383" w:right="412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  <w:tc>
          <w:tcPr>
            <w:tcW w:w="1043" w:type="dxa"/>
          </w:tcPr>
          <w:p>
            <w:pPr>
              <w:pStyle w:val="TableParagraph"/>
              <w:spacing w:line="240" w:lineRule="auto" w:before="16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5" w:type="dxa"/>
          </w:tcPr>
          <w:p>
            <w:pPr>
              <w:pStyle w:val="TableParagraph"/>
              <w:spacing w:line="240" w:lineRule="auto" w:before="16"/>
              <w:ind w:left="428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79" w:type="dxa"/>
          </w:tcPr>
          <w:p>
            <w:pPr>
              <w:pStyle w:val="TableParagraph"/>
              <w:spacing w:line="240" w:lineRule="auto" w:before="16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</w:tcPr>
          <w:p>
            <w:pPr>
              <w:pStyle w:val="TableParagraph"/>
              <w:spacing w:line="240" w:lineRule="auto" w:before="16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  <w:tr>
        <w:trPr>
          <w:trHeight w:val="226" w:hRule="atLeast"/>
        </w:trPr>
        <w:tc>
          <w:tcPr>
            <w:tcW w:w="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left="158" w:right="0"/>
              <w:jc w:val="left"/>
              <w:rPr>
                <w:sz w:val="18"/>
              </w:rPr>
            </w:pPr>
            <w:r>
              <w:rPr>
                <w:sz w:val="18"/>
              </w:rPr>
              <w:t>A8</w:t>
            </w:r>
          </w:p>
        </w:tc>
        <w:tc>
          <w:tcPr>
            <w:tcW w:w="94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left="267" w:right="0"/>
              <w:jc w:val="left"/>
              <w:rPr>
                <w:sz w:val="18"/>
              </w:rPr>
            </w:pPr>
            <w:r>
              <w:rPr>
                <w:sz w:val="18"/>
              </w:rPr>
              <w:t>336</w:t>
            </w:r>
          </w:p>
        </w:tc>
        <w:tc>
          <w:tcPr>
            <w:tcW w:w="101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left="383" w:right="412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04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right="427"/>
              <w:jc w:val="right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29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left="428" w:right="0"/>
              <w:jc w:val="left"/>
              <w:rPr>
                <w:sz w:val="18"/>
              </w:rPr>
            </w:pPr>
            <w:r>
              <w:rPr>
                <w:sz w:val="18"/>
              </w:rPr>
              <w:t>15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left="684" w:right="0"/>
              <w:jc w:val="left"/>
              <w:rPr>
                <w:sz w:val="18"/>
              </w:rPr>
            </w:pPr>
            <w:r>
              <w:rPr>
                <w:sz w:val="18"/>
              </w:rPr>
              <w:t>18</w:t>
            </w:r>
          </w:p>
        </w:tc>
        <w:tc>
          <w:tcPr>
            <w:tcW w:w="158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190" w:lineRule="exact" w:before="16"/>
              <w:ind w:right="681"/>
              <w:jc w:val="right"/>
              <w:rPr>
                <w:sz w:val="18"/>
              </w:rPr>
            </w:pPr>
            <w:r>
              <w:rPr>
                <w:w w:val="100"/>
                <w:sz w:val="18"/>
              </w:rPr>
              <w:t>5</w:t>
            </w:r>
          </w:p>
        </w:tc>
      </w:tr>
    </w:tbl>
    <w:p>
      <w:pPr>
        <w:pStyle w:val="BodyText"/>
        <w:spacing w:line="278" w:lineRule="auto" w:before="35"/>
        <w:ind w:left="560" w:right="753"/>
      </w:pPr>
      <w:r>
        <w:rPr/>
        <w:t>(Each</w:t>
      </w:r>
      <w:r>
        <w:rPr>
          <w:spacing w:val="34"/>
        </w:rPr>
        <w:t> </w:t>
      </w:r>
      <w:r>
        <w:rPr/>
        <w:t>tablet</w:t>
      </w:r>
      <w:r>
        <w:rPr>
          <w:spacing w:val="33"/>
        </w:rPr>
        <w:t> </w:t>
      </w:r>
      <w:r>
        <w:rPr/>
        <w:t>formulation</w:t>
      </w:r>
      <w:r>
        <w:rPr>
          <w:spacing w:val="33"/>
        </w:rPr>
        <w:t> </w:t>
      </w:r>
      <w:r>
        <w:rPr/>
        <w:t>contains</w:t>
      </w:r>
      <w:r>
        <w:rPr>
          <w:spacing w:val="33"/>
        </w:rPr>
        <w:t> </w:t>
      </w:r>
      <w:r>
        <w:rPr/>
        <w:t>18</w:t>
      </w:r>
      <w:r>
        <w:rPr>
          <w:spacing w:val="34"/>
        </w:rPr>
        <w:t> </w:t>
      </w:r>
      <w:r>
        <w:rPr/>
        <w:t>%</w:t>
      </w:r>
      <w:r>
        <w:rPr>
          <w:spacing w:val="36"/>
        </w:rPr>
        <w:t> </w:t>
      </w:r>
      <w:r>
        <w:rPr/>
        <w:t>w/w</w:t>
      </w:r>
      <w:r>
        <w:rPr>
          <w:spacing w:val="34"/>
        </w:rPr>
        <w:t> </w:t>
      </w:r>
      <w:r>
        <w:rPr/>
        <w:t>sodium</w:t>
      </w:r>
      <w:r>
        <w:rPr>
          <w:spacing w:val="30"/>
        </w:rPr>
        <w:t> </w:t>
      </w:r>
      <w:r>
        <w:rPr/>
        <w:t>bicarbonate,</w:t>
      </w:r>
      <w:r>
        <w:rPr>
          <w:spacing w:val="33"/>
        </w:rPr>
        <w:t> </w:t>
      </w:r>
      <w:r>
        <w:rPr/>
        <w:t>5%</w:t>
      </w:r>
      <w:r>
        <w:rPr>
          <w:spacing w:val="36"/>
        </w:rPr>
        <w:t> </w:t>
      </w:r>
      <w:r>
        <w:rPr/>
        <w:t>w/w</w:t>
      </w:r>
      <w:r>
        <w:rPr>
          <w:spacing w:val="32"/>
        </w:rPr>
        <w:t> </w:t>
      </w:r>
      <w:r>
        <w:rPr/>
        <w:t>citric</w:t>
      </w:r>
      <w:r>
        <w:rPr>
          <w:spacing w:val="34"/>
        </w:rPr>
        <w:t> </w:t>
      </w:r>
      <w:r>
        <w:rPr/>
        <w:t>acid,</w:t>
      </w:r>
      <w:r>
        <w:rPr>
          <w:spacing w:val="36"/>
        </w:rPr>
        <w:t> </w:t>
      </w:r>
      <w:r>
        <w:rPr/>
        <w:t>1%</w:t>
      </w:r>
      <w:r>
        <w:rPr>
          <w:spacing w:val="36"/>
        </w:rPr>
        <w:t> </w:t>
      </w:r>
      <w:r>
        <w:rPr/>
        <w:t>w/w</w:t>
      </w:r>
      <w:r>
        <w:rPr>
          <w:spacing w:val="32"/>
        </w:rPr>
        <w:t> </w:t>
      </w:r>
      <w:r>
        <w:rPr/>
        <w:t>of</w:t>
      </w:r>
      <w:r>
        <w:rPr>
          <w:spacing w:val="-47"/>
        </w:rPr>
        <w:t> </w:t>
      </w:r>
      <w:r>
        <w:rPr/>
        <w:t>magnesium</w:t>
      </w:r>
      <w:r>
        <w:rPr>
          <w:spacing w:val="-3"/>
        </w:rPr>
        <w:t> </w:t>
      </w:r>
      <w:r>
        <w:rPr/>
        <w:t>stearate</w:t>
      </w:r>
      <w:r>
        <w:rPr>
          <w:spacing w:val="-1"/>
        </w:rPr>
        <w:t> </w:t>
      </w:r>
      <w:r>
        <w:rPr/>
        <w:t>and 2%w/w</w:t>
      </w:r>
      <w:r>
        <w:rPr>
          <w:spacing w:val="-4"/>
        </w:rPr>
        <w:t> </w:t>
      </w:r>
      <w:r>
        <w:rPr/>
        <w:t>talc,</w:t>
      </w:r>
      <w:r>
        <w:rPr>
          <w:spacing w:val="6"/>
        </w:rPr>
        <w:t> </w:t>
      </w:r>
      <w:r>
        <w:rPr/>
        <w:t>Lactose</w:t>
      </w:r>
      <w:r>
        <w:rPr>
          <w:spacing w:val="1"/>
        </w:rPr>
        <w:t> </w:t>
      </w:r>
      <w:r>
        <w:rPr/>
        <w:t>was</w:t>
      </w:r>
      <w:r>
        <w:rPr>
          <w:spacing w:val="-3"/>
        </w:rPr>
        <w:t> </w:t>
      </w:r>
      <w:r>
        <w:rPr/>
        <w:t>added to each</w:t>
      </w:r>
      <w:r>
        <w:rPr>
          <w:spacing w:val="-3"/>
        </w:rPr>
        <w:t> </w:t>
      </w:r>
      <w:r>
        <w:rPr/>
        <w:t>formulation</w:t>
      </w:r>
      <w:r>
        <w:rPr>
          <w:spacing w:val="-2"/>
        </w:rPr>
        <w:t> </w:t>
      </w:r>
      <w:r>
        <w:rPr/>
        <w:t>upto 650 mg.)</w:t>
      </w:r>
    </w:p>
    <w:p>
      <w:pPr>
        <w:pStyle w:val="BodyText"/>
        <w:spacing w:before="6"/>
        <w:rPr>
          <w:sz w:val="27"/>
        </w:rPr>
      </w:pPr>
    </w:p>
    <w:p>
      <w:pPr>
        <w:spacing w:after="0"/>
        <w:rPr>
          <w:sz w:val="27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4"/>
        <w:spacing w:before="96"/>
        <w:jc w:val="both"/>
      </w:pPr>
      <w:r>
        <w:rPr/>
        <w:t>Drug</w:t>
      </w:r>
      <w:r>
        <w:rPr>
          <w:spacing w:val="-4"/>
        </w:rPr>
        <w:t> </w:t>
      </w:r>
      <w:r>
        <w:rPr/>
        <w:t>Interaction</w:t>
      </w:r>
      <w:r>
        <w:rPr>
          <w:spacing w:val="-4"/>
        </w:rPr>
        <w:t> </w:t>
      </w:r>
      <w:r>
        <w:rPr/>
        <w:t>Study</w:t>
      </w:r>
    </w:p>
    <w:p>
      <w:pPr>
        <w:spacing w:line="360" w:lineRule="auto" w:before="115"/>
        <w:ind w:left="560" w:right="752" w:firstLine="0"/>
        <w:jc w:val="both"/>
        <w:rPr>
          <w:b/>
          <w:sz w:val="20"/>
        </w:rPr>
      </w:pPr>
      <w:r>
        <w:rPr>
          <w:b/>
          <w:sz w:val="20"/>
        </w:rPr>
        <w:t>Fourier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Transform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Infrared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(FTIR)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Spectroscopy</w:t>
      </w:r>
    </w:p>
    <w:p>
      <w:pPr>
        <w:pStyle w:val="BodyText"/>
        <w:spacing w:line="360" w:lineRule="auto"/>
        <w:ind w:left="560" w:right="67"/>
        <w:jc w:val="both"/>
      </w:pPr>
      <w:r>
        <w:rPr/>
        <w:t>Fourier transform infrared</w:t>
      </w:r>
      <w:r>
        <w:rPr>
          <w:spacing w:val="50"/>
        </w:rPr>
        <w:t> </w:t>
      </w:r>
      <w:r>
        <w:rPr/>
        <w:t>(FT-IR) spectrum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obtained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FT-IR</w:t>
      </w:r>
      <w:r>
        <w:rPr>
          <w:spacing w:val="-47"/>
        </w:rPr>
        <w:t> </w:t>
      </w:r>
      <w:r>
        <w:rPr/>
        <w:t>Spectrophotometer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recorded</w:t>
      </w:r>
      <w:r>
        <w:rPr>
          <w:spacing w:val="20"/>
        </w:rPr>
        <w:t> </w:t>
      </w:r>
      <w:r>
        <w:rPr/>
        <w:t>in</w:t>
      </w:r>
      <w:r>
        <w:rPr>
          <w:spacing w:val="18"/>
        </w:rPr>
        <w:t> </w:t>
      </w:r>
      <w:r>
        <w:rPr/>
        <w:t>the</w:t>
      </w:r>
      <w:r>
        <w:rPr>
          <w:spacing w:val="22"/>
        </w:rPr>
        <w:t> </w:t>
      </w:r>
      <w:r>
        <w:rPr/>
        <w:t>wavelength</w:t>
      </w:r>
      <w:r>
        <w:rPr>
          <w:spacing w:val="19"/>
        </w:rPr>
        <w:t> </w:t>
      </w:r>
      <w:r>
        <w:rPr/>
        <w:t>region</w:t>
      </w:r>
      <w:r>
        <w:rPr>
          <w:spacing w:val="18"/>
        </w:rPr>
        <w:t> </w:t>
      </w:r>
      <w:r>
        <w:rPr/>
        <w:t>of</w:t>
      </w:r>
      <w:r>
        <w:rPr>
          <w:spacing w:val="18"/>
        </w:rPr>
        <w:t> </w:t>
      </w:r>
      <w:r>
        <w:rPr/>
        <w:t>4000</w:t>
      </w:r>
      <w:r>
        <w:rPr>
          <w:spacing w:val="20"/>
        </w:rPr>
        <w:t> </w:t>
      </w:r>
      <w:r>
        <w:rPr/>
        <w:t>to</w:t>
      </w:r>
    </w:p>
    <w:p>
      <w:pPr>
        <w:pStyle w:val="BodyText"/>
        <w:spacing w:line="360" w:lineRule="auto"/>
        <w:ind w:left="560" w:right="67"/>
        <w:jc w:val="both"/>
        <w:rPr>
          <w:b/>
        </w:rPr>
      </w:pPr>
      <w:r>
        <w:rPr/>
        <w:t>400</w:t>
      </w:r>
      <w:r>
        <w:rPr>
          <w:spacing w:val="1"/>
        </w:rPr>
        <w:t> </w:t>
      </w:r>
      <w:r>
        <w:rPr/>
        <w:t>cm</w:t>
      </w:r>
      <w:r>
        <w:rPr>
          <w:vertAlign w:val="superscript"/>
        </w:rPr>
        <w:t>−1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sample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mixed</w:t>
      </w:r>
      <w:r>
        <w:rPr>
          <w:spacing w:val="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 bromide (KBr) in a mortar with the</w:t>
      </w:r>
      <w:r>
        <w:rPr>
          <w:spacing w:val="1"/>
          <w:vertAlign w:val="baseline"/>
        </w:rPr>
        <w:t> </w:t>
      </w:r>
      <w:r>
        <w:rPr>
          <w:vertAlign w:val="baseline"/>
        </w:rPr>
        <w:t>help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pastle.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potassium</w:t>
      </w:r>
      <w:r>
        <w:rPr>
          <w:spacing w:val="1"/>
          <w:vertAlign w:val="baseline"/>
        </w:rPr>
        <w:t> </w:t>
      </w:r>
      <w:r>
        <w:rPr>
          <w:vertAlign w:val="baseline"/>
        </w:rPr>
        <w:t>bromide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-47"/>
          <w:vertAlign w:val="baseline"/>
        </w:rPr>
        <w:t> </w:t>
      </w:r>
      <w:r>
        <w:rPr>
          <w:vertAlign w:val="baseline"/>
        </w:rPr>
        <w:t>previously</w:t>
      </w:r>
      <w:r>
        <w:rPr>
          <w:spacing w:val="1"/>
          <w:vertAlign w:val="baseline"/>
        </w:rPr>
        <w:t> </w:t>
      </w:r>
      <w:r>
        <w:rPr>
          <w:vertAlign w:val="baseline"/>
        </w:rPr>
        <w:t>heated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110</w:t>
      </w:r>
      <w:r>
        <w:rPr>
          <w:vertAlign w:val="superscript"/>
        </w:rPr>
        <w:t>0</w:t>
      </w:r>
      <w:r>
        <w:rPr>
          <w:vertAlign w:val="baseline"/>
        </w:rPr>
        <w:t> c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1</w:t>
      </w:r>
      <w:r>
        <w:rPr>
          <w:spacing w:val="1"/>
          <w:vertAlign w:val="baseline"/>
        </w:rPr>
        <w:t> </w:t>
      </w:r>
      <w:r>
        <w:rPr>
          <w:vertAlign w:val="baseline"/>
        </w:rPr>
        <w:t>hrs</w:t>
      </w:r>
      <w:r>
        <w:rPr>
          <w:spacing w:val="1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1"/>
          <w:vertAlign w:val="baseline"/>
        </w:rPr>
        <w:t> </w:t>
      </w:r>
      <w:r>
        <w:rPr>
          <w:vertAlign w:val="baseline"/>
        </w:rPr>
        <w:t>become</w:t>
      </w:r>
      <w:r>
        <w:rPr>
          <w:spacing w:val="1"/>
          <w:vertAlign w:val="baseline"/>
        </w:rPr>
        <w:t> </w:t>
      </w:r>
      <w:r>
        <w:rPr>
          <w:vertAlign w:val="baseline"/>
        </w:rPr>
        <w:t>anhydrous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avoid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50"/>
          <w:vertAlign w:val="baseline"/>
        </w:rPr>
        <w:t> </w:t>
      </w:r>
      <w:r>
        <w:rPr>
          <w:vertAlign w:val="baseline"/>
        </w:rPr>
        <w:t>peaks</w:t>
      </w:r>
      <w:r>
        <w:rPr>
          <w:spacing w:val="50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water of hydration. The sample was placed in</w:t>
      </w:r>
      <w:r>
        <w:rPr>
          <w:spacing w:val="1"/>
          <w:vertAlign w:val="baseline"/>
        </w:rPr>
        <w:t> </w:t>
      </w:r>
      <w:r>
        <w:rPr>
          <w:vertAlign w:val="baseline"/>
        </w:rPr>
        <w:t>the light path of sample cell and the spectrum</w:t>
      </w:r>
      <w:r>
        <w:rPr>
          <w:spacing w:val="1"/>
          <w:vertAlign w:val="baseline"/>
        </w:rPr>
        <w:t> </w:t>
      </w:r>
      <w:r>
        <w:rPr>
          <w:spacing w:val="-1"/>
          <w:vertAlign w:val="baseline"/>
        </w:rPr>
        <w:t>was obtained.</w:t>
      </w:r>
      <w:r>
        <w:rPr>
          <w:spacing w:val="-15"/>
          <w:vertAlign w:val="baseline"/>
        </w:rPr>
        <w:t> </w:t>
      </w:r>
      <w:r>
        <w:rPr>
          <w:b/>
          <w:vertAlign w:val="superscript"/>
        </w:rPr>
        <w:t>9</w:t>
      </w:r>
    </w:p>
    <w:p>
      <w:pPr>
        <w:pStyle w:val="BodyText"/>
        <w:rPr>
          <w:b/>
          <w:sz w:val="30"/>
        </w:rPr>
      </w:pPr>
    </w:p>
    <w:p>
      <w:pPr>
        <w:pStyle w:val="Heading4"/>
        <w:jc w:val="both"/>
      </w:pPr>
      <w:r>
        <w:rPr/>
        <w:t>Evaluation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Powder</w:t>
      </w:r>
      <w:r>
        <w:rPr>
          <w:spacing w:val="-4"/>
        </w:rPr>
        <w:t> </w:t>
      </w:r>
      <w:r>
        <w:rPr/>
        <w:t>Mixture</w:t>
      </w:r>
    </w:p>
    <w:p>
      <w:pPr>
        <w:pStyle w:val="BodyText"/>
        <w:spacing w:line="360" w:lineRule="auto" w:before="111"/>
        <w:ind w:left="560" w:right="40"/>
        <w:jc w:val="both"/>
      </w:pPr>
      <w:r>
        <w:rPr/>
        <w:t>Physical mixture of different formulations was</w:t>
      </w:r>
      <w:r>
        <w:rPr>
          <w:spacing w:val="1"/>
        </w:rPr>
        <w:t> </w:t>
      </w:r>
      <w:r>
        <w:rPr/>
        <w:t>evaluated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pre</w:t>
      </w:r>
      <w:r>
        <w:rPr>
          <w:spacing w:val="1"/>
        </w:rPr>
        <w:t> </w:t>
      </w:r>
      <w:r>
        <w:rPr/>
        <w:t>compressional</w:t>
      </w:r>
      <w:r>
        <w:rPr>
          <w:spacing w:val="1"/>
        </w:rPr>
        <w:t> </w:t>
      </w:r>
      <w:r>
        <w:rPr/>
        <w:t>parameters.</w:t>
      </w:r>
      <w:r>
        <w:rPr>
          <w:spacing w:val="1"/>
        </w:rPr>
        <w:t> </w:t>
      </w:r>
      <w:r>
        <w:rPr/>
        <w:t>Angle of repose (θ) of the powder mixture was</w:t>
      </w:r>
      <w:r>
        <w:rPr>
          <w:spacing w:val="-47"/>
        </w:rPr>
        <w:t> </w:t>
      </w:r>
      <w:r>
        <w:rPr/>
        <w:t>determined</w:t>
      </w:r>
      <w:r>
        <w:rPr>
          <w:spacing w:val="8"/>
        </w:rPr>
        <w:t> </w:t>
      </w:r>
      <w:r>
        <w:rPr/>
        <w:t>by.</w:t>
      </w:r>
      <w:r>
        <w:rPr>
          <w:spacing w:val="7"/>
        </w:rPr>
        <w:t> </w:t>
      </w:r>
      <w:r>
        <w:rPr/>
        <w:t>The</w:t>
      </w:r>
      <w:r>
        <w:rPr>
          <w:spacing w:val="8"/>
        </w:rPr>
        <w:t> </w:t>
      </w:r>
      <w:r>
        <w:rPr/>
        <w:t>tan¯</w:t>
      </w:r>
      <w:r>
        <w:rPr>
          <w:vertAlign w:val="superscript"/>
        </w:rPr>
        <w:t>1</w:t>
      </w:r>
      <w:r>
        <w:rPr>
          <w:spacing w:val="7"/>
          <w:vertAlign w:val="baseline"/>
        </w:rPr>
        <w:t> </w:t>
      </w:r>
      <w:r>
        <w:rPr>
          <w:vertAlign w:val="baseline"/>
        </w:rPr>
        <w:t>of</w:t>
      </w:r>
      <w:r>
        <w:rPr>
          <w:spacing w:val="6"/>
          <w:vertAlign w:val="baseline"/>
        </w:rPr>
        <w:t> </w:t>
      </w:r>
      <w:r>
        <w:rPr>
          <w:vertAlign w:val="baseline"/>
        </w:rPr>
        <w:t>(height</w:t>
      </w:r>
      <w:r>
        <w:rPr>
          <w:spacing w:val="6"/>
          <w:vertAlign w:val="baseline"/>
        </w:rPr>
        <w:t> </w:t>
      </w:r>
      <w:r>
        <w:rPr>
          <w:vertAlign w:val="baseline"/>
        </w:rPr>
        <w:t>of</w:t>
      </w:r>
      <w:r>
        <w:rPr>
          <w:spacing w:val="6"/>
          <w:vertAlign w:val="baseline"/>
        </w:rPr>
        <w:t> </w:t>
      </w:r>
      <w:r>
        <w:rPr>
          <w:vertAlign w:val="baseline"/>
        </w:rPr>
        <w:t>the</w:t>
      </w:r>
      <w:r>
        <w:rPr>
          <w:spacing w:val="7"/>
          <w:vertAlign w:val="baseline"/>
        </w:rPr>
        <w:t> </w:t>
      </w:r>
      <w:r>
        <w:rPr>
          <w:vertAlign w:val="baseline"/>
        </w:rPr>
        <w:t>pile</w:t>
      </w:r>
    </w:p>
    <w:p>
      <w:pPr>
        <w:pStyle w:val="BodyText"/>
        <w:spacing w:line="360" w:lineRule="auto"/>
        <w:ind w:left="560" w:right="38"/>
        <w:jc w:val="both"/>
      </w:pPr>
      <w:r>
        <w:rPr/>
        <w:t>/ radius of its base) give the angle of repose.</w:t>
      </w:r>
      <w:r>
        <w:rPr>
          <w:b/>
          <w:vertAlign w:val="superscript"/>
        </w:rPr>
        <w:t>10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Powder mixture were poured gently through a</w:t>
      </w:r>
      <w:r>
        <w:rPr>
          <w:spacing w:val="1"/>
          <w:vertAlign w:val="baseline"/>
        </w:rPr>
        <w:t> </w:t>
      </w:r>
      <w:r>
        <w:rPr>
          <w:vertAlign w:val="baseline"/>
        </w:rPr>
        <w:t>glass</w:t>
      </w:r>
      <w:r>
        <w:rPr>
          <w:spacing w:val="1"/>
          <w:vertAlign w:val="baseline"/>
        </w:rPr>
        <w:t> </w:t>
      </w:r>
      <w:r>
        <w:rPr>
          <w:vertAlign w:val="baseline"/>
        </w:rPr>
        <w:t>funnel</w:t>
      </w:r>
      <w:r>
        <w:rPr>
          <w:spacing w:val="1"/>
          <w:vertAlign w:val="baseline"/>
        </w:rPr>
        <w:t> </w:t>
      </w:r>
      <w:r>
        <w:rPr>
          <w:vertAlign w:val="baseline"/>
        </w:rPr>
        <w:t>into</w:t>
      </w:r>
      <w:r>
        <w:rPr>
          <w:spacing w:val="1"/>
          <w:vertAlign w:val="baseline"/>
        </w:rPr>
        <w:t> </w:t>
      </w:r>
      <w:r>
        <w:rPr>
          <w:vertAlign w:val="baseline"/>
        </w:rPr>
        <w:t>a</w:t>
      </w:r>
      <w:r>
        <w:rPr>
          <w:spacing w:val="1"/>
          <w:vertAlign w:val="baseline"/>
        </w:rPr>
        <w:t> </w:t>
      </w:r>
      <w:r>
        <w:rPr>
          <w:vertAlign w:val="baseline"/>
        </w:rPr>
        <w:t>graduated</w:t>
      </w:r>
      <w:r>
        <w:rPr>
          <w:spacing w:val="1"/>
          <w:vertAlign w:val="baseline"/>
        </w:rPr>
        <w:t> </w:t>
      </w:r>
      <w:r>
        <w:rPr>
          <w:vertAlign w:val="baseline"/>
        </w:rPr>
        <w:t>cylinder</w:t>
      </w:r>
      <w:r>
        <w:rPr>
          <w:spacing w:val="1"/>
          <w:vertAlign w:val="baseline"/>
        </w:rPr>
        <w:t> </w:t>
      </w:r>
      <w:r>
        <w:rPr>
          <w:vertAlign w:val="baseline"/>
        </w:rPr>
        <w:t>cut</w:t>
      </w:r>
      <w:r>
        <w:rPr>
          <w:spacing w:val="1"/>
          <w:vertAlign w:val="baseline"/>
        </w:rPr>
        <w:t> </w:t>
      </w:r>
      <w:r>
        <w:rPr>
          <w:vertAlign w:val="baseline"/>
        </w:rPr>
        <w:t>exactly to 10 ml mark. Excess powder mixture</w:t>
      </w:r>
      <w:r>
        <w:rPr>
          <w:spacing w:val="1"/>
          <w:vertAlign w:val="baseline"/>
        </w:rPr>
        <w:t> </w:t>
      </w:r>
      <w:r>
        <w:rPr>
          <w:vertAlign w:val="baseline"/>
        </w:rPr>
        <w:t>was removed using a spatula and the weight of</w:t>
      </w:r>
      <w:r>
        <w:rPr>
          <w:spacing w:val="1"/>
          <w:vertAlign w:val="baseline"/>
        </w:rPr>
        <w:t> </w:t>
      </w:r>
      <w:r>
        <w:rPr>
          <w:vertAlign w:val="baseline"/>
        </w:rPr>
        <w:t>the cylinder with pellets required for filling the</w:t>
      </w:r>
      <w:r>
        <w:rPr>
          <w:spacing w:val="-47"/>
          <w:vertAlign w:val="baseline"/>
        </w:rPr>
        <w:t> </w:t>
      </w:r>
      <w:r>
        <w:rPr>
          <w:vertAlign w:val="baseline"/>
        </w:rPr>
        <w:t>cylinder volume was calculated. The cylinder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21"/>
          <w:vertAlign w:val="baseline"/>
        </w:rPr>
        <w:t> </w:t>
      </w:r>
      <w:r>
        <w:rPr>
          <w:vertAlign w:val="baseline"/>
        </w:rPr>
        <w:t>then</w:t>
      </w:r>
      <w:r>
        <w:rPr>
          <w:spacing w:val="24"/>
          <w:vertAlign w:val="baseline"/>
        </w:rPr>
        <w:t> </w:t>
      </w:r>
      <w:r>
        <w:rPr>
          <w:vertAlign w:val="baseline"/>
        </w:rPr>
        <w:t>tapped</w:t>
      </w:r>
      <w:r>
        <w:rPr>
          <w:spacing w:val="23"/>
          <w:vertAlign w:val="baseline"/>
        </w:rPr>
        <w:t> </w:t>
      </w:r>
      <w:r>
        <w:rPr>
          <w:vertAlign w:val="baseline"/>
        </w:rPr>
        <w:t>from</w:t>
      </w:r>
      <w:r>
        <w:rPr>
          <w:spacing w:val="19"/>
          <w:vertAlign w:val="baseline"/>
        </w:rPr>
        <w:t> </w:t>
      </w:r>
      <w:r>
        <w:rPr>
          <w:vertAlign w:val="baseline"/>
        </w:rPr>
        <w:t>a</w:t>
      </w:r>
      <w:r>
        <w:rPr>
          <w:spacing w:val="24"/>
          <w:vertAlign w:val="baseline"/>
        </w:rPr>
        <w:t> </w:t>
      </w:r>
      <w:r>
        <w:rPr>
          <w:vertAlign w:val="baseline"/>
        </w:rPr>
        <w:t>height</w:t>
      </w:r>
      <w:r>
        <w:rPr>
          <w:spacing w:val="22"/>
          <w:vertAlign w:val="baseline"/>
        </w:rPr>
        <w:t> </w:t>
      </w:r>
      <w:r>
        <w:rPr>
          <w:vertAlign w:val="baseline"/>
        </w:rPr>
        <w:t>of</w:t>
      </w:r>
      <w:r>
        <w:rPr>
          <w:spacing w:val="23"/>
          <w:vertAlign w:val="baseline"/>
        </w:rPr>
        <w:t> </w:t>
      </w:r>
      <w:r>
        <w:rPr>
          <w:vertAlign w:val="baseline"/>
        </w:rPr>
        <w:t>2.0cm</w:t>
      </w:r>
      <w:r>
        <w:rPr>
          <w:spacing w:val="21"/>
          <w:vertAlign w:val="baseline"/>
        </w:rPr>
        <w:t> </w:t>
      </w:r>
      <w:r>
        <w:rPr>
          <w:vertAlign w:val="baseline"/>
        </w:rPr>
        <w:t>until</w:t>
      </w:r>
    </w:p>
    <w:p>
      <w:pPr>
        <w:pStyle w:val="BodyText"/>
        <w:spacing w:line="360" w:lineRule="auto" w:before="91"/>
        <w:ind w:left="560" w:right="843"/>
        <w:jc w:val="both"/>
      </w:pPr>
      <w:r>
        <w:rPr/>
        <w:br w:type="column"/>
      </w:r>
      <w:r>
        <w:rPr/>
        <w:t>the time when there was no more decrease in</w:t>
      </w:r>
      <w:r>
        <w:rPr>
          <w:spacing w:val="1"/>
        </w:rPr>
        <w:t> </w:t>
      </w:r>
      <w:r>
        <w:rPr/>
        <w:t>the volume.</w:t>
      </w:r>
      <w:r>
        <w:rPr>
          <w:b/>
          <w:vertAlign w:val="superscript"/>
        </w:rPr>
        <w:t>11,12</w:t>
      </w:r>
      <w:r>
        <w:rPr>
          <w:b/>
          <w:vertAlign w:val="baseline"/>
        </w:rPr>
        <w:t> </w:t>
      </w:r>
      <w:r>
        <w:rPr>
          <w:vertAlign w:val="baseline"/>
        </w:rPr>
        <w:t>Bulk density (ρb) and tapped</w:t>
      </w:r>
      <w:r>
        <w:rPr>
          <w:spacing w:val="1"/>
          <w:vertAlign w:val="baseline"/>
        </w:rPr>
        <w:t> </w:t>
      </w:r>
      <w:r>
        <w:rPr>
          <w:vertAlign w:val="baseline"/>
        </w:rPr>
        <w:t>density (ρt) were calculated.</w:t>
      </w:r>
      <w:r>
        <w:rPr>
          <w:b/>
          <w:vertAlign w:val="superscript"/>
        </w:rPr>
        <w:t>13</w:t>
      </w:r>
      <w:r>
        <w:rPr>
          <w:b/>
          <w:vertAlign w:val="baseline"/>
        </w:rPr>
        <w:t> </w:t>
      </w:r>
      <w:r>
        <w:rPr>
          <w:vertAlign w:val="baseline"/>
        </w:rPr>
        <w:t>Carr index (CI)</w:t>
      </w:r>
      <w:r>
        <w:rPr>
          <w:spacing w:val="1"/>
          <w:vertAlign w:val="baseline"/>
        </w:rPr>
        <w:t> </w:t>
      </w:r>
      <w:r>
        <w:rPr>
          <w:vertAlign w:val="baseline"/>
        </w:rPr>
        <w:t>were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equation</w:t>
      </w:r>
      <w:r>
        <w:rPr>
          <w:spacing w:val="1"/>
          <w:vertAlign w:val="baseline"/>
        </w:rPr>
        <w:t> </w:t>
      </w:r>
      <w:r>
        <w:rPr>
          <w:vertAlign w:val="baseline"/>
        </w:rPr>
        <w:t>which</w:t>
      </w:r>
      <w:r>
        <w:rPr>
          <w:spacing w:val="-2"/>
          <w:vertAlign w:val="baseline"/>
        </w:rPr>
        <w:t> </w:t>
      </w:r>
      <w:r>
        <w:rPr>
          <w:vertAlign w:val="baseline"/>
        </w:rPr>
        <w:t>are follows:-</w:t>
      </w:r>
      <w:r>
        <w:rPr>
          <w:spacing w:val="31"/>
          <w:vertAlign w:val="baseline"/>
        </w:rPr>
        <w:t> </w:t>
      </w:r>
      <w:r>
        <w:rPr>
          <w:vertAlign w:val="baseline"/>
        </w:rPr>
        <w:t>CI= ρt-</w:t>
      </w:r>
      <w:r>
        <w:rPr>
          <w:spacing w:val="-3"/>
          <w:vertAlign w:val="baseline"/>
        </w:rPr>
        <w:t> </w:t>
      </w:r>
      <w:r>
        <w:rPr>
          <w:vertAlign w:val="baseline"/>
        </w:rPr>
        <w:t>ρb/ ρt</w:t>
      </w:r>
    </w:p>
    <w:p>
      <w:pPr>
        <w:pStyle w:val="BodyText"/>
        <w:spacing w:before="6"/>
        <w:rPr>
          <w:sz w:val="30"/>
        </w:rPr>
      </w:pPr>
    </w:p>
    <w:p>
      <w:pPr>
        <w:pStyle w:val="Heading4"/>
        <w:spacing w:line="357" w:lineRule="auto"/>
        <w:ind w:right="2116"/>
        <w:jc w:val="both"/>
      </w:pPr>
      <w:r>
        <w:rPr/>
        <w:t>Evaluation of Floating Tablet</w:t>
      </w:r>
      <w:r>
        <w:rPr>
          <w:spacing w:val="-47"/>
        </w:rPr>
        <w:t> </w:t>
      </w:r>
      <w:r>
        <w:rPr/>
        <w:t>Characteristics</w:t>
      </w:r>
    </w:p>
    <w:p>
      <w:pPr>
        <w:pStyle w:val="BodyText"/>
        <w:spacing w:line="360" w:lineRule="auto"/>
        <w:ind w:left="560" w:right="838"/>
        <w:jc w:val="both"/>
      </w:pPr>
      <w:r>
        <w:rPr/>
        <w:t>The thickness of the tablets</w:t>
      </w:r>
      <w:r>
        <w:rPr>
          <w:spacing w:val="1"/>
        </w:rPr>
        <w:t> </w:t>
      </w:r>
      <w:r>
        <w:rPr/>
        <w:t>was determined</w:t>
      </w:r>
      <w:r>
        <w:rPr>
          <w:spacing w:val="1"/>
        </w:rPr>
        <w:t> </w:t>
      </w:r>
      <w:r>
        <w:rPr/>
        <w:t>using a micrometer screw gauge. Three tablets</w:t>
      </w:r>
      <w:r>
        <w:rPr>
          <w:spacing w:val="1"/>
        </w:rPr>
        <w:t> </w:t>
      </w:r>
      <w:r>
        <w:rPr/>
        <w:t>from each type of formulation were used and</w:t>
      </w:r>
      <w:r>
        <w:rPr>
          <w:spacing w:val="1"/>
        </w:rPr>
        <w:t> </w:t>
      </w:r>
      <w:r>
        <w:rPr/>
        <w:t>average values were calculated.</w:t>
      </w:r>
      <w:r>
        <w:rPr>
          <w:b/>
          <w:vertAlign w:val="superscript"/>
        </w:rPr>
        <w:t>14</w:t>
      </w:r>
      <w:r>
        <w:rPr>
          <w:b/>
          <w:vertAlign w:val="baseline"/>
        </w:rPr>
        <w:t> </w:t>
      </w:r>
      <w:r>
        <w:rPr>
          <w:vertAlign w:val="baseline"/>
        </w:rPr>
        <w:t>The weight</w:t>
      </w:r>
      <w:r>
        <w:rPr>
          <w:spacing w:val="1"/>
          <w:vertAlign w:val="baseline"/>
        </w:rPr>
        <w:t> </w:t>
      </w:r>
      <w:r>
        <w:rPr>
          <w:vertAlign w:val="baseline"/>
        </w:rPr>
        <w:t>variation</w:t>
      </w:r>
      <w:r>
        <w:rPr>
          <w:spacing w:val="1"/>
          <w:vertAlign w:val="baseline"/>
        </w:rPr>
        <w:t> </w:t>
      </w:r>
      <w:r>
        <w:rPr>
          <w:vertAlign w:val="baseline"/>
        </w:rPr>
        <w:t>test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carried</w:t>
      </w:r>
      <w:r>
        <w:rPr>
          <w:spacing w:val="1"/>
          <w:vertAlign w:val="baseline"/>
        </w:rPr>
        <w:t> </w:t>
      </w:r>
      <w:r>
        <w:rPr>
          <w:vertAlign w:val="baseline"/>
        </w:rPr>
        <w:t>out</w:t>
      </w:r>
      <w:r>
        <w:rPr>
          <w:spacing w:val="1"/>
          <w:vertAlign w:val="baseline"/>
        </w:rPr>
        <w:t> </w:t>
      </w:r>
      <w:r>
        <w:rPr>
          <w:vertAlign w:val="baseline"/>
        </w:rPr>
        <w:t>for</w:t>
      </w:r>
      <w:r>
        <w:rPr>
          <w:spacing w:val="1"/>
          <w:vertAlign w:val="baseline"/>
        </w:rPr>
        <w:t> </w:t>
      </w:r>
      <w:r>
        <w:rPr>
          <w:vertAlign w:val="baseline"/>
        </w:rPr>
        <w:t>20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-47"/>
          <w:vertAlign w:val="baseline"/>
        </w:rPr>
        <w:t> </w:t>
      </w:r>
      <w:r>
        <w:rPr>
          <w:vertAlign w:val="baseline"/>
        </w:rPr>
        <w:t>randomly</w:t>
      </w:r>
      <w:r>
        <w:rPr>
          <w:spacing w:val="1"/>
          <w:vertAlign w:val="baseline"/>
        </w:rPr>
        <w:t> </w:t>
      </w:r>
      <w:r>
        <w:rPr>
          <w:vertAlign w:val="baseline"/>
        </w:rPr>
        <w:t>as</w:t>
      </w:r>
      <w:r>
        <w:rPr>
          <w:spacing w:val="1"/>
          <w:vertAlign w:val="baseline"/>
        </w:rPr>
        <w:t> </w:t>
      </w:r>
      <w:r>
        <w:rPr>
          <w:vertAlign w:val="baseline"/>
        </w:rPr>
        <w:t>per</w:t>
      </w:r>
      <w:r>
        <w:rPr>
          <w:spacing w:val="1"/>
          <w:vertAlign w:val="baseline"/>
        </w:rPr>
        <w:t> </w:t>
      </w:r>
      <w:r>
        <w:rPr>
          <w:vertAlign w:val="baseline"/>
        </w:rPr>
        <w:t>Indian</w:t>
      </w:r>
      <w:r>
        <w:rPr>
          <w:spacing w:val="1"/>
          <w:vertAlign w:val="baseline"/>
        </w:rPr>
        <w:t> </w:t>
      </w:r>
      <w:r>
        <w:rPr>
          <w:vertAlign w:val="baseline"/>
        </w:rPr>
        <w:t>Pharmacopoeia.</w:t>
      </w:r>
      <w:r>
        <w:rPr>
          <w:b/>
          <w:vertAlign w:val="superscript"/>
        </w:rPr>
        <w:t>14,15</w:t>
      </w:r>
      <w:r>
        <w:rPr>
          <w:b/>
          <w:spacing w:val="1"/>
          <w:vertAlign w:val="baseline"/>
        </w:rPr>
        <w:t> </w:t>
      </w:r>
      <w:r>
        <w:rPr>
          <w:vertAlign w:val="baseline"/>
        </w:rPr>
        <w:t>Tablet hardness</w:t>
      </w:r>
      <w:r>
        <w:rPr>
          <w:spacing w:val="1"/>
          <w:vertAlign w:val="baseline"/>
        </w:rPr>
        <w:t> </w:t>
      </w:r>
      <w:r>
        <w:rPr>
          <w:vertAlign w:val="baseline"/>
        </w:rPr>
        <w:t>was calculated by hardness</w:t>
      </w:r>
      <w:r>
        <w:rPr>
          <w:spacing w:val="1"/>
          <w:vertAlign w:val="baseline"/>
        </w:rPr>
        <w:t> </w:t>
      </w:r>
      <w:r>
        <w:rPr>
          <w:vertAlign w:val="baseline"/>
        </w:rPr>
        <w:t>tester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recorded</w:t>
      </w:r>
      <w:r>
        <w:rPr>
          <w:spacing w:val="1"/>
          <w:vertAlign w:val="baseline"/>
        </w:rPr>
        <w:t> </w:t>
      </w:r>
      <w:r>
        <w:rPr>
          <w:vertAlign w:val="baseline"/>
        </w:rPr>
        <w:t>in</w:t>
      </w:r>
      <w:r>
        <w:rPr>
          <w:spacing w:val="1"/>
          <w:vertAlign w:val="baseline"/>
        </w:rPr>
        <w:t> </w:t>
      </w:r>
      <w:r>
        <w:rPr>
          <w:vertAlign w:val="baseline"/>
        </w:rPr>
        <w:t>kg/cm</w:t>
      </w:r>
      <w:r>
        <w:rPr>
          <w:vertAlign w:val="superscript"/>
        </w:rPr>
        <w:t>2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Friability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 was calculated by using Roach friability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tester.</w:t>
      </w:r>
      <w:r>
        <w:rPr>
          <w:spacing w:val="42"/>
          <w:vertAlign w:val="baseline"/>
        </w:rPr>
        <w:t> </w:t>
      </w:r>
      <w:r>
        <w:rPr>
          <w:vertAlign w:val="baseline"/>
        </w:rPr>
        <w:t>Percentage</w:t>
      </w:r>
      <w:r>
        <w:rPr>
          <w:spacing w:val="41"/>
          <w:vertAlign w:val="baseline"/>
        </w:rPr>
        <w:t> </w:t>
      </w:r>
      <w:r>
        <w:rPr>
          <w:vertAlign w:val="baseline"/>
        </w:rPr>
        <w:t>loss</w:t>
      </w:r>
      <w:r>
        <w:rPr>
          <w:spacing w:val="41"/>
          <w:vertAlign w:val="baseline"/>
        </w:rPr>
        <w:t> </w:t>
      </w:r>
      <w:r>
        <w:rPr>
          <w:vertAlign w:val="baseline"/>
        </w:rPr>
        <w:t>should</w:t>
      </w:r>
      <w:r>
        <w:rPr>
          <w:spacing w:val="44"/>
          <w:vertAlign w:val="baseline"/>
        </w:rPr>
        <w:t> </w:t>
      </w:r>
      <w:r>
        <w:rPr>
          <w:vertAlign w:val="baseline"/>
        </w:rPr>
        <w:t>not</w:t>
      </w:r>
      <w:r>
        <w:rPr>
          <w:spacing w:val="43"/>
          <w:vertAlign w:val="baseline"/>
        </w:rPr>
        <w:t> </w:t>
      </w:r>
      <w:r>
        <w:rPr>
          <w:vertAlign w:val="baseline"/>
        </w:rPr>
        <w:t>more</w:t>
      </w:r>
      <w:r>
        <w:rPr>
          <w:spacing w:val="41"/>
          <w:vertAlign w:val="baseline"/>
        </w:rPr>
        <w:t> </w:t>
      </w:r>
      <w:r>
        <w:rPr>
          <w:vertAlign w:val="baseline"/>
        </w:rPr>
        <w:t>than</w:t>
      </w:r>
    </w:p>
    <w:p>
      <w:pPr>
        <w:pStyle w:val="BodyText"/>
        <w:spacing w:line="360" w:lineRule="auto"/>
        <w:ind w:left="560" w:right="841"/>
        <w:jc w:val="both"/>
        <w:rPr>
          <w:b/>
        </w:rPr>
      </w:pPr>
      <w:r>
        <w:rPr/>
        <w:t>0.5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1.0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%</w:t>
      </w:r>
      <w:r>
        <w:rPr>
          <w:spacing w:val="51"/>
        </w:rPr>
        <w:t> </w:t>
      </w:r>
      <w:r>
        <w:rPr/>
        <w:t>friability</w:t>
      </w:r>
      <w:r>
        <w:rPr>
          <w:spacing w:val="5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 using</w:t>
      </w:r>
      <w:r>
        <w:rPr>
          <w:spacing w:val="-2"/>
        </w:rPr>
        <w:t> </w:t>
      </w:r>
      <w:r>
        <w:rPr/>
        <w:t>the formula.</w:t>
      </w:r>
      <w:r>
        <w:rPr>
          <w:b/>
          <w:vertAlign w:val="superscript"/>
        </w:rPr>
        <w:t>16</w:t>
      </w:r>
    </w:p>
    <w:p>
      <w:pPr>
        <w:pStyle w:val="Heading1"/>
        <w:spacing w:line="274" w:lineRule="exact" w:before="91"/>
        <w:ind w:right="1878"/>
        <w:jc w:val="center"/>
      </w:pPr>
      <w:r>
        <w:rPr/>
        <w:t>W</w:t>
      </w:r>
      <w:r>
        <w:rPr>
          <w:vertAlign w:val="subscript"/>
        </w:rPr>
        <w:t>0</w:t>
      </w:r>
      <w:r>
        <w:rPr>
          <w:spacing w:val="22"/>
          <w:vertAlign w:val="baseline"/>
        </w:rPr>
        <w:t> </w:t>
      </w:r>
      <w:r>
        <w:rPr>
          <w:vertAlign w:val="baseline"/>
        </w:rPr>
        <w:t>-</w:t>
      </w:r>
      <w:r>
        <w:rPr>
          <w:spacing w:val="-1"/>
          <w:vertAlign w:val="baseline"/>
        </w:rPr>
        <w:t> </w:t>
      </w:r>
      <w:r>
        <w:rPr>
          <w:vertAlign w:val="baseline"/>
        </w:rPr>
        <w:t>W</w:t>
      </w:r>
    </w:p>
    <w:p>
      <w:pPr>
        <w:tabs>
          <w:tab w:pos="3384" w:val="left" w:leader="hyphen"/>
        </w:tabs>
        <w:spacing w:line="274" w:lineRule="exact" w:before="0"/>
        <w:ind w:left="775" w:right="0" w:firstLine="0"/>
        <w:jc w:val="left"/>
        <w:rPr>
          <w:b/>
          <w:sz w:val="24"/>
        </w:rPr>
      </w:pPr>
      <w:r>
        <w:rPr>
          <w:b/>
          <w:sz w:val="24"/>
        </w:rPr>
        <w:t>%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Friability</w:t>
      </w:r>
      <w:r>
        <w:rPr>
          <w:b/>
          <w:spacing w:val="58"/>
          <w:sz w:val="24"/>
        </w:rPr>
        <w:t> </w:t>
      </w:r>
      <w:r>
        <w:rPr>
          <w:b/>
          <w:sz w:val="24"/>
        </w:rPr>
        <w:t>=</w:t>
        <w:tab/>
        <w:t>×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100</w:t>
      </w:r>
    </w:p>
    <w:p>
      <w:pPr>
        <w:pStyle w:val="Heading1"/>
        <w:spacing w:before="15"/>
        <w:ind w:right="1860"/>
        <w:jc w:val="center"/>
      </w:pPr>
      <w:r>
        <w:rPr/>
        <w:t>W</w:t>
      </w:r>
      <w:r>
        <w:rPr>
          <w:vertAlign w:val="subscript"/>
        </w:rPr>
        <w:t>0</w:t>
      </w:r>
    </w:p>
    <w:p>
      <w:pPr>
        <w:pStyle w:val="BodyText"/>
        <w:spacing w:before="11"/>
        <w:rPr>
          <w:b/>
          <w:sz w:val="29"/>
        </w:rPr>
      </w:pPr>
    </w:p>
    <w:p>
      <w:pPr>
        <w:pStyle w:val="BodyText"/>
        <w:ind w:left="560"/>
      </w:pPr>
      <w:r>
        <w:rPr/>
        <w:t>Where,</w:t>
      </w:r>
    </w:p>
    <w:p>
      <w:pPr>
        <w:pStyle w:val="BodyText"/>
        <w:spacing w:line="360" w:lineRule="auto" w:before="115"/>
        <w:ind w:left="560" w:right="2030"/>
      </w:pPr>
      <w:r>
        <w:rPr>
          <w:spacing w:val="-1"/>
        </w:rPr>
        <w:t>W</w:t>
      </w:r>
      <w:r>
        <w:rPr>
          <w:spacing w:val="-1"/>
          <w:vertAlign w:val="subscript"/>
        </w:rPr>
        <w:t>0</w:t>
      </w:r>
      <w:r>
        <w:rPr>
          <w:spacing w:val="-1"/>
          <w:vertAlign w:val="baseline"/>
        </w:rPr>
        <w:t> -Weight of tablet </w:t>
      </w:r>
      <w:r>
        <w:rPr>
          <w:vertAlign w:val="baseline"/>
        </w:rPr>
        <w:t>before test,</w:t>
      </w:r>
      <w:r>
        <w:rPr>
          <w:spacing w:val="-47"/>
          <w:vertAlign w:val="baseline"/>
        </w:rPr>
        <w:t> </w:t>
      </w:r>
      <w:r>
        <w:rPr>
          <w:vertAlign w:val="baseline"/>
        </w:rPr>
        <w:t>W</w:t>
      </w:r>
      <w:r>
        <w:rPr>
          <w:spacing w:val="-1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tablet</w:t>
      </w:r>
      <w:r>
        <w:rPr>
          <w:spacing w:val="-2"/>
          <w:vertAlign w:val="baseline"/>
        </w:rPr>
        <w:t> </w:t>
      </w:r>
      <w:r>
        <w:rPr>
          <w:vertAlign w:val="baseline"/>
        </w:rPr>
        <w:t>after</w:t>
      </w:r>
      <w:r>
        <w:rPr>
          <w:spacing w:val="-1"/>
          <w:vertAlign w:val="baseline"/>
        </w:rPr>
        <w:t> </w:t>
      </w:r>
      <w:r>
        <w:rPr>
          <w:vertAlign w:val="baseline"/>
        </w:rPr>
        <w:t>test.</w:t>
      </w:r>
    </w:p>
    <w:p>
      <w:pPr>
        <w:pStyle w:val="BodyText"/>
        <w:spacing w:line="360" w:lineRule="auto"/>
        <w:ind w:left="560" w:right="845" w:firstLine="50"/>
        <w:jc w:val="both"/>
      </w:pPr>
      <w:r>
        <w:rPr/>
        <w:t>The uniformity of content was determined as</w:t>
      </w:r>
      <w:r>
        <w:rPr>
          <w:spacing w:val="1"/>
        </w:rPr>
        <w:t> </w:t>
      </w:r>
      <w:r>
        <w:rPr/>
        <w:t>per</w:t>
      </w:r>
      <w:r>
        <w:rPr>
          <w:spacing w:val="1"/>
        </w:rPr>
        <w:t> </w:t>
      </w:r>
      <w:r>
        <w:rPr/>
        <w:t>official</w:t>
      </w:r>
      <w:r>
        <w:rPr>
          <w:spacing w:val="1"/>
        </w:rPr>
        <w:t> </w:t>
      </w:r>
      <w:r>
        <w:rPr/>
        <w:t>procedure.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triturate</w:t>
      </w:r>
      <w:r>
        <w:rPr>
          <w:spacing w:val="1"/>
        </w:rPr>
        <w:t> </w:t>
      </w:r>
      <w:r>
        <w:rPr/>
        <w:t>equivalent</w:t>
      </w:r>
      <w:r>
        <w:rPr>
          <w:spacing w:val="6"/>
        </w:rPr>
        <w:t> </w:t>
      </w:r>
      <w:r>
        <w:rPr/>
        <w:t>to</w:t>
      </w:r>
      <w:r>
        <w:rPr>
          <w:spacing w:val="8"/>
        </w:rPr>
        <w:t> </w:t>
      </w:r>
      <w:r>
        <w:rPr/>
        <w:t>100</w:t>
      </w:r>
      <w:r>
        <w:rPr>
          <w:spacing w:val="9"/>
        </w:rPr>
        <w:t> </w:t>
      </w:r>
      <w:r>
        <w:rPr/>
        <w:t>mg</w:t>
      </w:r>
      <w:r>
        <w:rPr>
          <w:spacing w:val="6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9"/>
        </w:rPr>
        <w:t> </w:t>
      </w:r>
      <w:r>
        <w:rPr/>
        <w:t>drug</w:t>
      </w:r>
      <w:r>
        <w:rPr>
          <w:spacing w:val="8"/>
        </w:rPr>
        <w:t> </w:t>
      </w:r>
      <w:r>
        <w:rPr/>
        <w:t>was</w:t>
      </w:r>
      <w:r>
        <w:rPr>
          <w:spacing w:val="8"/>
        </w:rPr>
        <w:t> </w:t>
      </w:r>
      <w:r>
        <w:rPr/>
        <w:t>weighed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3" w:space="119"/>
            <w:col w:w="5198"/>
          </w:cols>
        </w:sectPr>
      </w:pPr>
    </w:p>
    <w:p>
      <w:pPr>
        <w:pStyle w:val="BodyText"/>
        <w:spacing w:before="3"/>
        <w:rPr>
          <w:sz w:val="28"/>
        </w:rPr>
      </w:pPr>
    </w:p>
    <w:p>
      <w:pPr>
        <w:pStyle w:val="BodyText"/>
        <w:spacing w:before="91"/>
        <w:ind w:left="1225" w:right="1502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6"/>
        </w:rPr>
        <w:t>et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al.,</w:t>
      </w:r>
      <w:r>
        <w:rPr>
          <w:rFonts w:ascii="Palatino Linotype" w:hAnsi="Palatino Linotype"/>
          <w:spacing w:val="37"/>
          <w:sz w:val="16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Journal of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77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3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8"/>
          <w:sz w:val="16"/>
        </w:rPr>
        <w:t> </w:t>
      </w:r>
      <w:r>
        <w:rPr>
          <w:rFonts w:ascii="Palatino Linotype" w:hAnsi="Palatino Linotype"/>
          <w:sz w:val="16"/>
        </w:rPr>
        <w:t>Issue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1"/>
          <w:sz w:val="16"/>
        </w:rPr>
        <w:t> </w:t>
      </w:r>
      <w:r>
        <w:rPr>
          <w:rFonts w:ascii="Palatino Linotype" w:hAnsi="Palatino Linotype"/>
          <w:sz w:val="16"/>
        </w:rPr>
        <w:t>Jul 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Sep 2012</w:t>
      </w:r>
    </w:p>
    <w:p>
      <w:pPr>
        <w:spacing w:before="73"/>
        <w:ind w:left="-1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323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9202" w:space="40"/>
            <w:col w:w="4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accurately,</w:t>
      </w:r>
      <w:r>
        <w:rPr>
          <w:spacing w:val="1"/>
        </w:rPr>
        <w:t> </w:t>
      </w:r>
      <w:r>
        <w:rPr/>
        <w:t>dissolved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1.2</w:t>
      </w:r>
      <w:r>
        <w:rPr>
          <w:spacing w:val="1"/>
        </w:rPr>
        <w:t> </w:t>
      </w:r>
      <w:r>
        <w:rPr/>
        <w:t>buffer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diluted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same.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dilutions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suitably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concentration</w:t>
      </w:r>
      <w:r>
        <w:rPr>
          <w:spacing w:val="43"/>
        </w:rPr>
        <w:t> </w:t>
      </w:r>
      <w:r>
        <w:rPr/>
        <w:t>of</w:t>
      </w:r>
      <w:r>
        <w:rPr>
          <w:spacing w:val="43"/>
        </w:rPr>
        <w:t> </w:t>
      </w:r>
      <w:r>
        <w:rPr/>
        <w:t>10mcg/ml</w:t>
      </w:r>
      <w:r>
        <w:rPr>
          <w:spacing w:val="49"/>
        </w:rPr>
        <w:t> </w:t>
      </w:r>
      <w:r>
        <w:rPr/>
        <w:t>with</w:t>
      </w:r>
      <w:r>
        <w:rPr>
          <w:spacing w:val="43"/>
        </w:rPr>
        <w:t> </w:t>
      </w:r>
      <w:r>
        <w:rPr/>
        <w:t>simulated</w:t>
      </w:r>
    </w:p>
    <w:p>
      <w:pPr>
        <w:pStyle w:val="BodyText"/>
        <w:spacing w:line="360" w:lineRule="auto" w:before="91"/>
        <w:ind w:left="683" w:right="121"/>
        <w:jc w:val="both"/>
      </w:pPr>
      <w:r>
        <w:rPr/>
        <w:br w:type="column"/>
      </w:r>
      <w:r>
        <w:rPr/>
        <w:t>gastric fluid pH 1.2. Absorbance was recorded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322</w:t>
      </w:r>
      <w:r>
        <w:rPr>
          <w:spacing w:val="1"/>
        </w:rPr>
        <w:t> </w:t>
      </w:r>
      <w:r>
        <w:rPr/>
        <w:t>nm</w:t>
      </w:r>
      <w:r>
        <w:rPr>
          <w:spacing w:val="1"/>
        </w:rPr>
        <w:t> </w:t>
      </w:r>
      <w:r>
        <w:rPr/>
        <w:t>against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.The</w:t>
      </w:r>
      <w:r>
        <w:rPr>
          <w:spacing w:val="1"/>
        </w:rPr>
        <w:t> </w:t>
      </w:r>
      <w:r>
        <w:rPr/>
        <w:t>same</w:t>
      </w:r>
      <w:r>
        <w:rPr>
          <w:spacing w:val="-47"/>
        </w:rPr>
        <w:t> </w:t>
      </w:r>
      <w:r>
        <w:rPr/>
        <w:t>procedure was repeated for nine tablets</w:t>
      </w:r>
      <w:r>
        <w:rPr>
          <w:b/>
          <w:vertAlign w:val="superscript"/>
        </w:rPr>
        <w:t>8</w:t>
      </w:r>
      <w:r>
        <w:rPr>
          <w:vertAlign w:val="baseline"/>
        </w:rPr>
        <w:t>. The</w:t>
      </w:r>
      <w:r>
        <w:rPr>
          <w:spacing w:val="1"/>
          <w:vertAlign w:val="baseline"/>
        </w:rPr>
        <w:t> </w:t>
      </w:r>
      <w:r>
        <w:rPr>
          <w:vertAlign w:val="baseline"/>
        </w:rPr>
        <w:t>formula</w:t>
      </w:r>
      <w:r>
        <w:rPr>
          <w:spacing w:val="-1"/>
          <w:vertAlign w:val="baseline"/>
        </w:rPr>
        <w:t> </w:t>
      </w:r>
      <w:r>
        <w:rPr>
          <w:vertAlign w:val="baseline"/>
        </w:rPr>
        <w:t>used</w:t>
      </w:r>
      <w:r>
        <w:rPr>
          <w:spacing w:val="1"/>
          <w:vertAlign w:val="baseline"/>
        </w:rPr>
        <w:t> </w:t>
      </w:r>
      <w:r>
        <w:rPr>
          <w:vertAlign w:val="baseline"/>
        </w:rPr>
        <w:t>shown below,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69" w:space="40"/>
            <w:col w:w="4601"/>
          </w:cols>
        </w:sectPr>
      </w:pPr>
    </w:p>
    <w:p>
      <w:pPr>
        <w:pStyle w:val="Heading1"/>
        <w:tabs>
          <w:tab w:pos="7351" w:val="left" w:leader="hyphen"/>
        </w:tabs>
        <w:spacing w:line="235" w:lineRule="auto" w:before="124"/>
        <w:ind w:left="2367" w:right="1796" w:firstLine="2640"/>
      </w:pPr>
      <w:r>
        <w:rPr/>
        <w:t>Absorbance of standard</w:t>
      </w:r>
      <w:r>
        <w:rPr>
          <w:spacing w:val="1"/>
        </w:rPr>
        <w:t> </w:t>
      </w:r>
      <w:r>
        <w:rPr/>
        <w:t>Uniformity</w:t>
      </w:r>
      <w:r>
        <w:rPr>
          <w:spacing w:val="-2"/>
        </w:rPr>
        <w:t> </w:t>
      </w:r>
      <w:r>
        <w:rPr/>
        <w:t>of</w:t>
      </w:r>
      <w:r>
        <w:rPr>
          <w:spacing w:val="1"/>
        </w:rPr>
        <w:t> </w:t>
      </w:r>
      <w:r>
        <w:rPr/>
        <w:t>Content</w:t>
      </w:r>
      <w:r>
        <w:rPr>
          <w:spacing w:val="115"/>
        </w:rPr>
        <w:t> </w:t>
      </w:r>
      <w:r>
        <w:rPr/>
        <w:t>=</w:t>
        <w:tab/>
        <w:t>×</w:t>
      </w:r>
      <w:r>
        <w:rPr>
          <w:spacing w:val="-12"/>
        </w:rPr>
        <w:t> </w:t>
      </w:r>
      <w:r>
        <w:rPr/>
        <w:t>100</w:t>
      </w:r>
    </w:p>
    <w:p>
      <w:pPr>
        <w:spacing w:before="16"/>
        <w:ind w:left="5127" w:right="0" w:firstLine="0"/>
        <w:jc w:val="left"/>
        <w:rPr>
          <w:b/>
          <w:sz w:val="24"/>
        </w:rPr>
      </w:pPr>
      <w:r>
        <w:rPr>
          <w:b/>
          <w:sz w:val="24"/>
        </w:rPr>
        <w:t>Absorbance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sample</w:t>
      </w:r>
    </w:p>
    <w:p>
      <w:pPr>
        <w:pStyle w:val="BodyText"/>
        <w:spacing w:before="9"/>
        <w:rPr>
          <w:b/>
          <w:sz w:val="16"/>
        </w:rPr>
      </w:pPr>
    </w:p>
    <w:p>
      <w:pPr>
        <w:spacing w:after="0"/>
        <w:rPr>
          <w:sz w:val="16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4"/>
        <w:spacing w:before="96"/>
        <w:ind w:left="1280"/>
        <w:jc w:val="both"/>
      </w:pPr>
      <w:r>
        <w:rPr/>
        <w:t>Swelling</w:t>
      </w:r>
      <w:r>
        <w:rPr>
          <w:spacing w:val="-5"/>
        </w:rPr>
        <w:t> </w:t>
      </w:r>
      <w:r>
        <w:rPr/>
        <w:t>Characteristics</w:t>
      </w:r>
    </w:p>
    <w:p>
      <w:pPr>
        <w:pStyle w:val="BodyText"/>
        <w:spacing w:line="360" w:lineRule="auto" w:before="111"/>
        <w:ind w:left="1280" w:right="1" w:firstLine="50"/>
        <w:jc w:val="both"/>
      </w:pPr>
      <w:r>
        <w:rPr/>
        <w:t>To</w:t>
      </w:r>
      <w:r>
        <w:rPr>
          <w:spacing w:val="1"/>
        </w:rPr>
        <w:t> </w:t>
      </w:r>
      <w:r>
        <w:rPr/>
        <w:t>evaluate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penetration</w:t>
      </w:r>
      <w:r>
        <w:rPr>
          <w:spacing w:val="1"/>
        </w:rPr>
        <w:t> </w:t>
      </w:r>
      <w:r>
        <w:rPr/>
        <w:t>characteristics, the pre-weighted tablets were</w:t>
      </w:r>
      <w:r>
        <w:rPr>
          <w:spacing w:val="1"/>
        </w:rPr>
        <w:t> </w:t>
      </w:r>
      <w:r>
        <w:rPr/>
        <w:t>immersed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ml</w:t>
      </w:r>
      <w:r>
        <w:rPr>
          <w:spacing w:val="1"/>
        </w:rPr>
        <w:t> </w:t>
      </w:r>
      <w:r>
        <w:rPr/>
        <w:t>beaker</w:t>
      </w:r>
      <w:r>
        <w:rPr>
          <w:spacing w:val="1"/>
        </w:rPr>
        <w:t> </w:t>
      </w:r>
      <w:r>
        <w:rPr/>
        <w:t>containing</w:t>
      </w:r>
      <w:r>
        <w:rPr>
          <w:spacing w:val="1"/>
        </w:rPr>
        <w:t> </w:t>
      </w:r>
      <w:r>
        <w:rPr/>
        <w:t>simulated gastric fluid (SGF) and maintained</w:t>
      </w:r>
      <w:r>
        <w:rPr>
          <w:spacing w:val="1"/>
        </w:rPr>
        <w:t> </w:t>
      </w:r>
      <w:r>
        <w:rPr/>
        <w:t>for 12 hrs at 37 ± 0.5</w:t>
      </w:r>
      <w:r>
        <w:rPr>
          <w:vertAlign w:val="superscript"/>
        </w:rPr>
        <w:t>0</w:t>
      </w:r>
      <w:r>
        <w:rPr>
          <w:vertAlign w:val="baseline"/>
        </w:rPr>
        <w:t>C. Swollen tablets were</w:t>
      </w:r>
      <w:r>
        <w:rPr>
          <w:spacing w:val="1"/>
          <w:vertAlign w:val="baseline"/>
        </w:rPr>
        <w:t> </w:t>
      </w:r>
      <w:r>
        <w:rPr>
          <w:vertAlign w:val="baseline"/>
        </w:rPr>
        <w:t>removed from the solution, immediately wiped</w:t>
      </w:r>
      <w:r>
        <w:rPr>
          <w:spacing w:val="-47"/>
          <w:vertAlign w:val="baseline"/>
        </w:rPr>
        <w:t> </w:t>
      </w:r>
      <w:r>
        <w:rPr>
          <w:vertAlign w:val="baseline"/>
        </w:rPr>
        <w:t>with a paper towel to remove surface droplets,</w:t>
      </w:r>
      <w:r>
        <w:rPr>
          <w:spacing w:val="1"/>
          <w:vertAlign w:val="baseline"/>
        </w:rPr>
        <w:t> </w:t>
      </w:r>
      <w:r>
        <w:rPr>
          <w:vertAlign w:val="baseline"/>
        </w:rPr>
        <w:t>and weighed. </w:t>
      </w:r>
      <w:r>
        <w:rPr>
          <w:b/>
          <w:vertAlign w:val="superscript"/>
        </w:rPr>
        <w:t>17</w:t>
      </w:r>
      <w:r>
        <w:rPr>
          <w:b/>
          <w:vertAlign w:val="baseline"/>
        </w:rPr>
        <w:t> </w:t>
      </w:r>
      <w:r>
        <w:rPr>
          <w:vertAlign w:val="baseline"/>
        </w:rPr>
        <w:t>The % swelling index (Sw)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calculated</w:t>
      </w:r>
      <w:r>
        <w:rPr>
          <w:spacing w:val="1"/>
          <w:vertAlign w:val="baseline"/>
        </w:rPr>
        <w:t> </w:t>
      </w:r>
      <w:r>
        <w:rPr>
          <w:vertAlign w:val="baseline"/>
        </w:rPr>
        <w:t>according</w:t>
      </w:r>
      <w:r>
        <w:rPr>
          <w:spacing w:val="1"/>
          <w:vertAlign w:val="baseline"/>
        </w:rPr>
        <w:t> </w:t>
      </w:r>
      <w:r>
        <w:rPr>
          <w:vertAlign w:val="baseline"/>
        </w:rPr>
        <w:t>the</w:t>
      </w:r>
      <w:r>
        <w:rPr>
          <w:spacing w:val="1"/>
          <w:vertAlign w:val="baseline"/>
        </w:rPr>
        <w:t> </w:t>
      </w:r>
      <w:r>
        <w:rPr>
          <w:vertAlign w:val="baseline"/>
        </w:rPr>
        <w:t>following</w:t>
      </w:r>
      <w:r>
        <w:rPr>
          <w:spacing w:val="1"/>
          <w:vertAlign w:val="baseline"/>
        </w:rPr>
        <w:t> </w:t>
      </w:r>
      <w:r>
        <w:rPr>
          <w:vertAlign w:val="baseline"/>
        </w:rPr>
        <w:t>equation,</w:t>
      </w:r>
    </w:p>
    <w:p>
      <w:pPr>
        <w:pStyle w:val="Heading4"/>
        <w:spacing w:before="160"/>
        <w:ind w:left="3276"/>
      </w:pPr>
      <w:r>
        <w:rPr/>
        <w:t>W</w:t>
      </w:r>
      <w:r>
        <w:rPr>
          <w:vertAlign w:val="subscript"/>
        </w:rPr>
        <w:t>t</w:t>
      </w:r>
      <w:r>
        <w:rPr>
          <w:spacing w:val="47"/>
          <w:vertAlign w:val="baseline"/>
        </w:rPr>
        <w:t> </w:t>
      </w:r>
      <w:r>
        <w:rPr>
          <w:vertAlign w:val="baseline"/>
        </w:rPr>
        <w:t>-</w:t>
      </w:r>
      <w:r>
        <w:rPr>
          <w:spacing w:val="1"/>
          <w:vertAlign w:val="baseline"/>
        </w:rPr>
        <w:t> </w:t>
      </w:r>
      <w:r>
        <w:rPr>
          <w:vertAlign w:val="baseline"/>
        </w:rPr>
        <w:t>W</w:t>
      </w:r>
      <w:r>
        <w:rPr>
          <w:vertAlign w:val="subscript"/>
        </w:rPr>
        <w:t>0</w:t>
      </w:r>
    </w:p>
    <w:p>
      <w:pPr>
        <w:tabs>
          <w:tab w:pos="4145" w:val="left" w:leader="hyphen"/>
        </w:tabs>
        <w:spacing w:before="111"/>
        <w:ind w:left="1075" w:right="0" w:firstLine="0"/>
        <w:jc w:val="left"/>
        <w:rPr>
          <w:b/>
          <w:sz w:val="20"/>
        </w:rPr>
      </w:pPr>
      <w:r>
        <w:rPr>
          <w:b/>
          <w:sz w:val="20"/>
        </w:rPr>
        <w:t>%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Swelling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index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(Sw)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=</w:t>
        <w:tab/>
        <w:t>×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100</w:t>
      </w:r>
    </w:p>
    <w:p>
      <w:pPr>
        <w:pStyle w:val="Heading4"/>
        <w:spacing w:before="120"/>
        <w:ind w:left="0" w:right="1370"/>
        <w:jc w:val="right"/>
      </w:pPr>
      <w:r>
        <w:rPr/>
        <w:t>W</w:t>
      </w:r>
      <w:r>
        <w:rPr>
          <w:vertAlign w:val="subscript"/>
        </w:rPr>
        <w:t>0</w:t>
      </w:r>
    </w:p>
    <w:p>
      <w:pPr>
        <w:pStyle w:val="BodyText"/>
        <w:spacing w:before="108"/>
        <w:ind w:left="1280"/>
      </w:pPr>
      <w:r>
        <w:rPr/>
        <w:t>Where,</w:t>
      </w:r>
    </w:p>
    <w:p>
      <w:pPr>
        <w:pStyle w:val="BodyText"/>
        <w:spacing w:before="116"/>
        <w:ind w:left="1280"/>
      </w:pPr>
      <w:r>
        <w:rPr/>
        <w:t>W</w:t>
      </w:r>
      <w:r>
        <w:rPr>
          <w:vertAlign w:val="subscript"/>
        </w:rPr>
        <w:t>0</w:t>
      </w:r>
      <w:r>
        <w:rPr>
          <w:spacing w:val="-3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Initial</w:t>
      </w:r>
      <w:r>
        <w:rPr>
          <w:spacing w:val="-1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3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tablet,</w:t>
      </w:r>
    </w:p>
    <w:p>
      <w:pPr>
        <w:pStyle w:val="BodyText"/>
        <w:spacing w:before="116"/>
        <w:ind w:left="1280"/>
      </w:pPr>
      <w:r>
        <w:rPr/>
        <w:t>W</w:t>
      </w:r>
      <w:r>
        <w:rPr>
          <w:vertAlign w:val="subscript"/>
        </w:rPr>
        <w:t>t</w:t>
      </w:r>
      <w:r>
        <w:rPr>
          <w:spacing w:val="-2"/>
          <w:vertAlign w:val="baseline"/>
        </w:rPr>
        <w:t> </w:t>
      </w:r>
      <w:r>
        <w:rPr>
          <w:vertAlign w:val="baseline"/>
        </w:rPr>
        <w:t>-</w:t>
      </w:r>
      <w:r>
        <w:rPr>
          <w:spacing w:val="-4"/>
          <w:vertAlign w:val="baseline"/>
        </w:rPr>
        <w:t> </w:t>
      </w:r>
      <w:r>
        <w:rPr>
          <w:vertAlign w:val="baseline"/>
        </w:rPr>
        <w:t>Weight</w:t>
      </w:r>
      <w:r>
        <w:rPr>
          <w:spacing w:val="-1"/>
          <w:vertAlign w:val="baseline"/>
        </w:rPr>
        <w:t> </w:t>
      </w:r>
      <w:r>
        <w:rPr>
          <w:vertAlign w:val="baseline"/>
        </w:rPr>
        <w:t>of</w:t>
      </w:r>
      <w:r>
        <w:rPr>
          <w:spacing w:val="-3"/>
          <w:vertAlign w:val="baseline"/>
        </w:rPr>
        <w:t> </w:t>
      </w:r>
      <w:r>
        <w:rPr>
          <w:vertAlign w:val="baseline"/>
        </w:rPr>
        <w:t>the swollen</w:t>
      </w:r>
      <w:r>
        <w:rPr>
          <w:spacing w:val="-2"/>
          <w:vertAlign w:val="baseline"/>
        </w:rPr>
        <w:t> </w:t>
      </w:r>
      <w:r>
        <w:rPr>
          <w:vertAlign w:val="baseline"/>
        </w:rPr>
        <w:t>tablet</w:t>
      </w:r>
      <w:r>
        <w:rPr>
          <w:spacing w:val="-2"/>
          <w:vertAlign w:val="baseline"/>
        </w:rPr>
        <w:t> </w:t>
      </w:r>
      <w:r>
        <w:rPr>
          <w:vertAlign w:val="baseline"/>
        </w:rPr>
        <w:t>at</w:t>
      </w:r>
      <w:r>
        <w:rPr>
          <w:spacing w:val="-1"/>
          <w:vertAlign w:val="baseline"/>
        </w:rPr>
        <w:t> </w:t>
      </w:r>
      <w:r>
        <w:rPr>
          <w:vertAlign w:val="baseline"/>
        </w:rPr>
        <w:t>time</w:t>
      </w:r>
      <w:r>
        <w:rPr>
          <w:spacing w:val="-2"/>
          <w:vertAlign w:val="baseline"/>
        </w:rPr>
        <w:t> </w:t>
      </w:r>
      <w:r>
        <w:rPr>
          <w:vertAlign w:val="baseline"/>
        </w:rPr>
        <w:t>t</w:t>
      </w:r>
      <w:r>
        <w:rPr>
          <w:color w:val="231F1F"/>
          <w:vertAlign w:val="baseline"/>
        </w:rPr>
        <w:t>.</w:t>
      </w:r>
    </w:p>
    <w:p>
      <w:pPr>
        <w:pStyle w:val="BodyText"/>
        <w:rPr>
          <w:sz w:val="24"/>
        </w:rPr>
      </w:pPr>
    </w:p>
    <w:p>
      <w:pPr>
        <w:spacing w:before="187"/>
        <w:ind w:left="128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In-vitro</w:t>
      </w:r>
      <w:r>
        <w:rPr>
          <w:b/>
          <w:i/>
          <w:spacing w:val="-4"/>
          <w:sz w:val="20"/>
        </w:rPr>
        <w:t> </w:t>
      </w:r>
      <w:r>
        <w:rPr>
          <w:b/>
          <w:sz w:val="20"/>
        </w:rPr>
        <w:t>Dissolution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Study</w:t>
      </w:r>
    </w:p>
    <w:p>
      <w:pPr>
        <w:pStyle w:val="BodyText"/>
        <w:spacing w:line="360" w:lineRule="auto" w:before="111"/>
        <w:ind w:left="1280"/>
        <w:jc w:val="both"/>
      </w:pPr>
      <w:r>
        <w:rPr/>
        <w:t>The </w:t>
      </w:r>
      <w:r>
        <w:rPr>
          <w:i/>
        </w:rPr>
        <w:t>In-vitro </w:t>
      </w:r>
      <w:r>
        <w:rPr/>
        <w:t>dissolution study was carried out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USP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Apparatus,</w:t>
      </w:r>
      <w:r>
        <w:rPr>
          <w:spacing w:val="1"/>
        </w:rPr>
        <w:t> </w:t>
      </w:r>
      <w:r>
        <w:rPr/>
        <w:t>Type</w:t>
      </w:r>
      <w:r>
        <w:rPr>
          <w:spacing w:val="1"/>
        </w:rPr>
        <w:t> </w:t>
      </w:r>
      <w:r>
        <w:rPr/>
        <w:t>2</w:t>
      </w:r>
      <w:r>
        <w:rPr>
          <w:spacing w:val="-47"/>
        </w:rPr>
        <w:t> </w:t>
      </w:r>
      <w:r>
        <w:rPr/>
        <w:t>(paddle</w:t>
      </w:r>
      <w:r>
        <w:rPr>
          <w:spacing w:val="28"/>
        </w:rPr>
        <w:t> </w:t>
      </w:r>
      <w:r>
        <w:rPr/>
        <w:t>type).</w:t>
      </w:r>
      <w:r>
        <w:rPr>
          <w:spacing w:val="30"/>
        </w:rPr>
        <w:t> </w:t>
      </w:r>
      <w:r>
        <w:rPr/>
        <w:t>Simulated</w:t>
      </w:r>
      <w:r>
        <w:rPr>
          <w:spacing w:val="30"/>
        </w:rPr>
        <w:t> </w:t>
      </w:r>
      <w:r>
        <w:rPr/>
        <w:t>gastric</w:t>
      </w:r>
      <w:r>
        <w:rPr>
          <w:spacing w:val="29"/>
        </w:rPr>
        <w:t> </w:t>
      </w:r>
      <w:r>
        <w:rPr/>
        <w:t>fluid</w:t>
      </w:r>
      <w:r>
        <w:rPr>
          <w:spacing w:val="29"/>
        </w:rPr>
        <w:t> </w:t>
      </w:r>
      <w:r>
        <w:rPr/>
        <w:t>900</w:t>
      </w:r>
      <w:r>
        <w:rPr>
          <w:spacing w:val="31"/>
        </w:rPr>
        <w:t> </w:t>
      </w:r>
      <w:r>
        <w:rPr/>
        <w:t>ml</w:t>
      </w:r>
      <w:r>
        <w:rPr>
          <w:spacing w:val="-48"/>
        </w:rPr>
        <w:t> </w:t>
      </w:r>
      <w:r>
        <w:rPr/>
        <w:t>of</w:t>
      </w:r>
      <w:r>
        <w:rPr>
          <w:spacing w:val="1"/>
        </w:rPr>
        <w:t> </w:t>
      </w:r>
      <w:r>
        <w:rPr/>
        <w:t>pH</w:t>
      </w:r>
      <w:r>
        <w:rPr>
          <w:spacing w:val="1"/>
        </w:rPr>
        <w:t> </w:t>
      </w:r>
      <w:r>
        <w:rPr/>
        <w:t>1.2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dissolution</w:t>
      </w:r>
      <w:r>
        <w:rPr>
          <w:spacing w:val="50"/>
        </w:rPr>
        <w:t> </w:t>
      </w:r>
      <w:r>
        <w:rPr/>
        <w:t>medium.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media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maintained at 37±0.5°C. The paddle rotation</w:t>
      </w:r>
      <w:r>
        <w:rPr>
          <w:spacing w:val="1"/>
        </w:rPr>
        <w:t> </w:t>
      </w:r>
      <w:r>
        <w:rPr/>
        <w:t>speed was kept at 50 rpm. Aliquot 10 ml. of</w:t>
      </w:r>
      <w:r>
        <w:rPr>
          <w:spacing w:val="1"/>
        </w:rPr>
        <w:t> </w:t>
      </w:r>
      <w:r>
        <w:rPr/>
        <w:t>was withdrawn at every 1-hour interval for 12</w:t>
      </w:r>
      <w:r>
        <w:rPr>
          <w:spacing w:val="1"/>
        </w:rPr>
        <w:t> </w:t>
      </w:r>
      <w:r>
        <w:rPr/>
        <w:t>hours and the same volume was replaced with</w:t>
      </w:r>
      <w:r>
        <w:rPr>
          <w:spacing w:val="1"/>
        </w:rPr>
        <w:t> </w:t>
      </w:r>
      <w:r>
        <w:rPr/>
        <w:t>pre warmed fresh dissolution media. Aliquots</w:t>
      </w:r>
      <w:r>
        <w:rPr>
          <w:spacing w:val="1"/>
        </w:rPr>
        <w:t> </w:t>
      </w:r>
      <w:r>
        <w:rPr/>
        <w:t>were withdrawn from a zone midway between</w:t>
      </w:r>
      <w:r>
        <w:rPr>
          <w:spacing w:val="1"/>
        </w:rPr>
        <w:t> </w:t>
      </w:r>
      <w:r>
        <w:rPr/>
        <w:t>the surface of dissolution medium and the top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rotating</w:t>
      </w:r>
      <w:r>
        <w:rPr>
          <w:spacing w:val="2"/>
        </w:rPr>
        <w:t> </w:t>
      </w:r>
      <w:r>
        <w:rPr/>
        <w:t>paddle</w:t>
      </w:r>
      <w:r>
        <w:rPr>
          <w:spacing w:val="3"/>
        </w:rPr>
        <w:t> </w:t>
      </w:r>
      <w:r>
        <w:rPr/>
        <w:t>not</w:t>
      </w:r>
      <w:r>
        <w:rPr>
          <w:spacing w:val="2"/>
        </w:rPr>
        <w:t> </w:t>
      </w:r>
      <w:r>
        <w:rPr/>
        <w:t>less</w:t>
      </w:r>
      <w:r>
        <w:rPr>
          <w:spacing w:val="2"/>
        </w:rPr>
        <w:t> </w:t>
      </w:r>
      <w:r>
        <w:rPr/>
        <w:t>than</w:t>
      </w:r>
      <w:r>
        <w:rPr>
          <w:spacing w:val="2"/>
        </w:rPr>
        <w:t> </w:t>
      </w:r>
      <w:r>
        <w:rPr/>
        <w:t>1</w:t>
      </w:r>
      <w:r>
        <w:rPr>
          <w:spacing w:val="4"/>
        </w:rPr>
        <w:t> </w:t>
      </w:r>
      <w:r>
        <w:rPr/>
        <w:t>cm</w:t>
      </w:r>
      <w:r>
        <w:rPr>
          <w:spacing w:val="1"/>
        </w:rPr>
        <w:t> </w:t>
      </w:r>
      <w:r>
        <w:rPr/>
        <w:t>apart</w:t>
      </w:r>
    </w:p>
    <w:p>
      <w:pPr>
        <w:pStyle w:val="BodyText"/>
        <w:spacing w:line="360" w:lineRule="auto" w:before="91"/>
        <w:ind w:left="680" w:right="119"/>
        <w:jc w:val="both"/>
        <w:rPr>
          <w:b/>
        </w:rPr>
      </w:pPr>
      <w:r>
        <w:rPr/>
        <w:br w:type="column"/>
      </w:r>
      <w:r>
        <w:rPr/>
        <w:t>from the vessel wall. The sample withdrawn</w:t>
      </w:r>
      <w:r>
        <w:rPr>
          <w:spacing w:val="1"/>
        </w:rPr>
        <w:t> </w:t>
      </w:r>
      <w:r>
        <w:rPr/>
        <w:t>was diluted to suitable volume with simulated</w:t>
      </w:r>
      <w:r>
        <w:rPr>
          <w:spacing w:val="1"/>
        </w:rPr>
        <w:t> </w:t>
      </w:r>
      <w:r>
        <w:rPr/>
        <w:t>gastric</w:t>
      </w:r>
      <w:r>
        <w:rPr>
          <w:spacing w:val="20"/>
        </w:rPr>
        <w:t> </w:t>
      </w:r>
      <w:r>
        <w:rPr/>
        <w:t>fluid</w:t>
      </w:r>
      <w:r>
        <w:rPr>
          <w:spacing w:val="21"/>
        </w:rPr>
        <w:t> </w:t>
      </w:r>
      <w:r>
        <w:rPr/>
        <w:t>and</w:t>
      </w:r>
      <w:r>
        <w:rPr>
          <w:spacing w:val="19"/>
        </w:rPr>
        <w:t> </w:t>
      </w:r>
      <w:r>
        <w:rPr/>
        <w:t>the</w:t>
      </w:r>
      <w:r>
        <w:rPr>
          <w:spacing w:val="21"/>
        </w:rPr>
        <w:t> </w:t>
      </w:r>
      <w:r>
        <w:rPr/>
        <w:t>absorbance</w:t>
      </w:r>
      <w:r>
        <w:rPr>
          <w:spacing w:val="20"/>
        </w:rPr>
        <w:t> </w:t>
      </w:r>
      <w:r>
        <w:rPr/>
        <w:t>was</w:t>
      </w:r>
      <w:r>
        <w:rPr>
          <w:spacing w:val="18"/>
        </w:rPr>
        <w:t> </w:t>
      </w:r>
      <w:r>
        <w:rPr/>
        <w:t>recorded</w:t>
      </w:r>
      <w:r>
        <w:rPr>
          <w:spacing w:val="-48"/>
        </w:rPr>
        <w:t> </w:t>
      </w:r>
      <w:r>
        <w:rPr/>
        <w:t>at 322 nm using UV-VIS spectrophotometer.</w:t>
      </w:r>
      <w:r>
        <w:rPr>
          <w:spacing w:val="1"/>
        </w:rPr>
        <w:t> </w:t>
      </w:r>
      <w:r>
        <w:rPr/>
        <w:t>Cumulative</w:t>
      </w:r>
      <w:r>
        <w:rPr>
          <w:spacing w:val="1"/>
        </w:rPr>
        <w:t> </w:t>
      </w:r>
      <w:r>
        <w:rPr/>
        <w:t>percentage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calculated by using an equation obtained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a</w:t>
      </w:r>
      <w:r>
        <w:rPr>
          <w:spacing w:val="-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curve.</w:t>
      </w:r>
      <w:r>
        <w:rPr>
          <w:spacing w:val="2"/>
        </w:rPr>
        <w:t> </w:t>
      </w:r>
      <w:r>
        <w:rPr>
          <w:b/>
          <w:vertAlign w:val="superscript"/>
        </w:rPr>
        <w:t>18,19</w:t>
      </w:r>
    </w:p>
    <w:p>
      <w:pPr>
        <w:pStyle w:val="BodyText"/>
        <w:spacing w:before="6"/>
        <w:rPr>
          <w:b/>
          <w:sz w:val="30"/>
        </w:rPr>
      </w:pPr>
    </w:p>
    <w:p>
      <w:pPr>
        <w:spacing w:before="0"/>
        <w:ind w:left="680" w:right="0" w:firstLine="0"/>
        <w:jc w:val="both"/>
        <w:rPr>
          <w:b/>
          <w:sz w:val="22"/>
        </w:rPr>
      </w:pPr>
      <w:r>
        <w:rPr>
          <w:b/>
          <w:sz w:val="22"/>
        </w:rPr>
        <w:t>Result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discussion</w:t>
      </w:r>
    </w:p>
    <w:p>
      <w:pPr>
        <w:pStyle w:val="Heading4"/>
        <w:spacing w:line="360" w:lineRule="auto" w:before="126"/>
        <w:ind w:left="680" w:right="125"/>
        <w:jc w:val="both"/>
      </w:pPr>
      <w:r>
        <w:rPr/>
        <w:t>Physical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Powder</w:t>
      </w:r>
      <w:r>
        <w:rPr>
          <w:spacing w:val="1"/>
        </w:rPr>
        <w:t> </w:t>
      </w:r>
      <w:r>
        <w:rPr/>
        <w:t>blend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Preliminary</w:t>
      </w:r>
      <w:r>
        <w:rPr>
          <w:spacing w:val="-1"/>
        </w:rPr>
        <w:t> </w:t>
      </w:r>
      <w:r>
        <w:rPr/>
        <w:t>Batches</w:t>
      </w:r>
      <w:r>
        <w:rPr>
          <w:spacing w:val="-3"/>
        </w:rPr>
        <w:t> </w:t>
      </w:r>
      <w:r>
        <w:rPr/>
        <w:t>of Floating</w:t>
      </w:r>
      <w:r>
        <w:rPr>
          <w:spacing w:val="-1"/>
        </w:rPr>
        <w:t> </w:t>
      </w:r>
      <w:r>
        <w:rPr/>
        <w:t>Tablets</w:t>
      </w:r>
    </w:p>
    <w:p>
      <w:pPr>
        <w:pStyle w:val="BodyText"/>
        <w:spacing w:line="360" w:lineRule="auto" w:before="116"/>
        <w:ind w:left="680" w:right="119"/>
        <w:jc w:val="both"/>
      </w:pPr>
      <w:r>
        <w:rPr/>
        <w:t>The powder mixtures for all (F1-F18) batches</w:t>
      </w:r>
      <w:r>
        <w:rPr>
          <w:spacing w:val="1"/>
        </w:rPr>
        <w:t> </w:t>
      </w:r>
      <w:r>
        <w:rPr/>
        <w:t>were evaluated for bulk density which ranged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0.450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0.526</w:t>
      </w:r>
      <w:r>
        <w:rPr>
          <w:spacing w:val="1"/>
        </w:rPr>
        <w:t> </w:t>
      </w:r>
      <w:r>
        <w:rPr/>
        <w:t>(g/ml),</w:t>
      </w:r>
      <w:r>
        <w:rPr>
          <w:spacing w:val="1"/>
        </w:rPr>
        <w:t> </w:t>
      </w:r>
      <w:r>
        <w:rPr/>
        <w:t>tapped</w:t>
      </w:r>
      <w:r>
        <w:rPr>
          <w:spacing w:val="1"/>
        </w:rPr>
        <w:t> </w:t>
      </w:r>
      <w:r>
        <w:rPr/>
        <w:t>density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0.589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0.648</w:t>
      </w:r>
      <w:r>
        <w:rPr>
          <w:spacing w:val="1"/>
        </w:rPr>
        <w:t> </w:t>
      </w:r>
      <w:r>
        <w:rPr/>
        <w:t>(g/ml),</w:t>
      </w:r>
      <w:r>
        <w:rPr>
          <w:spacing w:val="50"/>
        </w:rPr>
        <w:t> </w:t>
      </w:r>
      <w:r>
        <w:rPr/>
        <w:t>Carr’s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20.71%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26.95%</w:t>
      </w:r>
      <w:r>
        <w:rPr>
          <w:spacing w:val="50"/>
        </w:rPr>
        <w:t> </w:t>
      </w:r>
      <w:r>
        <w:rPr/>
        <w:t>and</w:t>
      </w:r>
      <w:r>
        <w:rPr>
          <w:spacing w:val="1"/>
        </w:rPr>
        <w:t> </w:t>
      </w:r>
      <w:r>
        <w:rPr/>
        <w:t>angle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repose</w:t>
      </w:r>
      <w:r>
        <w:rPr>
          <w:spacing w:val="1"/>
        </w:rPr>
        <w:t> </w:t>
      </w:r>
      <w:r>
        <w:rPr/>
        <w:t>ranged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25.45</w:t>
      </w:r>
      <w:r>
        <w:rPr>
          <w:spacing w:val="51"/>
        </w:rPr>
        <w:t> </w:t>
      </w:r>
      <w:r>
        <w:rPr/>
        <w:t>to</w:t>
      </w:r>
      <w:r>
        <w:rPr>
          <w:spacing w:val="1"/>
        </w:rPr>
        <w:t> </w:t>
      </w:r>
      <w:r>
        <w:rPr/>
        <w:t>31.13</w:t>
      </w:r>
      <w:r>
        <w:rPr>
          <w:b/>
        </w:rPr>
        <w:t>°</w:t>
      </w:r>
      <w:r>
        <w:rPr/>
        <w:t>.All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results</w:t>
      </w:r>
      <w:r>
        <w:rPr>
          <w:spacing w:val="1"/>
        </w:rPr>
        <w:t> </w:t>
      </w:r>
      <w:r>
        <w:rPr/>
        <w:t>indicated</w:t>
      </w:r>
      <w:r>
        <w:rPr>
          <w:spacing w:val="1"/>
        </w:rPr>
        <w:t> </w:t>
      </w:r>
      <w:r>
        <w:rPr/>
        <w:t>that,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powder mixture possess satisfactory flow and</w:t>
      </w:r>
      <w:r>
        <w:rPr>
          <w:spacing w:val="1"/>
        </w:rPr>
        <w:t> </w:t>
      </w:r>
      <w:r>
        <w:rPr/>
        <w:t>compressibility</w:t>
      </w:r>
      <w:r>
        <w:rPr>
          <w:spacing w:val="1"/>
        </w:rPr>
        <w:t> </w:t>
      </w:r>
      <w:r>
        <w:rPr/>
        <w:t>properties.</w:t>
      </w:r>
      <w:r>
        <w:rPr>
          <w:spacing w:val="1"/>
        </w:rPr>
        <w:t> </w:t>
      </w:r>
      <w:r>
        <w:rPr/>
        <w:t>Diameter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tablets was found to be 11.95</w:t>
      </w:r>
      <w:r>
        <w:rPr>
          <w:rFonts w:ascii="Symbol" w:hAnsi="Symbol"/>
        </w:rPr>
        <w:t></w:t>
      </w:r>
      <w:r>
        <w:rPr/>
        <w:t>0.02 mm. The</w:t>
      </w:r>
      <w:r>
        <w:rPr>
          <w:spacing w:val="1"/>
        </w:rPr>
        <w:t> </w:t>
      </w:r>
      <w:r>
        <w:rPr/>
        <w:t>hardness of tablets was found to be 5.1 to 5.6</w:t>
      </w:r>
      <w:r>
        <w:rPr>
          <w:spacing w:val="1"/>
        </w:rPr>
        <w:t> </w:t>
      </w:r>
      <w:r>
        <w:rPr/>
        <w:t>kg/cm</w:t>
      </w:r>
      <w:r>
        <w:rPr>
          <w:vertAlign w:val="superscript"/>
        </w:rPr>
        <w:t>2</w:t>
      </w:r>
      <w:r>
        <w:rPr>
          <w:vertAlign w:val="baseline"/>
        </w:rPr>
        <w:t>. The formulations containing Carbopol</w:t>
      </w:r>
      <w:r>
        <w:rPr>
          <w:spacing w:val="1"/>
          <w:vertAlign w:val="baseline"/>
        </w:rPr>
        <w:t> </w:t>
      </w:r>
      <w:r>
        <w:rPr>
          <w:vertAlign w:val="baseline"/>
        </w:rPr>
        <w:t>940 and HPMC had shown maximum hardness</w:t>
      </w:r>
      <w:r>
        <w:rPr>
          <w:spacing w:val="-47"/>
          <w:vertAlign w:val="baseline"/>
        </w:rPr>
        <w:t> </w:t>
      </w:r>
      <w:r>
        <w:rPr>
          <w:vertAlign w:val="baseline"/>
        </w:rPr>
        <w:t>so</w:t>
      </w:r>
      <w:r>
        <w:rPr>
          <w:spacing w:val="1"/>
          <w:vertAlign w:val="baseline"/>
        </w:rPr>
        <w:t> </w:t>
      </w:r>
      <w:r>
        <w:rPr>
          <w:vertAlign w:val="baseline"/>
        </w:rPr>
        <w:t>they</w:t>
      </w:r>
      <w:r>
        <w:rPr>
          <w:spacing w:val="1"/>
          <w:vertAlign w:val="baseline"/>
        </w:rPr>
        <w:t> </w:t>
      </w:r>
      <w:r>
        <w:rPr>
          <w:vertAlign w:val="baseline"/>
        </w:rPr>
        <w:t>shows</w:t>
      </w:r>
      <w:r>
        <w:rPr>
          <w:spacing w:val="1"/>
          <w:vertAlign w:val="baseline"/>
        </w:rPr>
        <w:t> </w:t>
      </w:r>
      <w:r>
        <w:rPr>
          <w:vertAlign w:val="baseline"/>
        </w:rPr>
        <w:t>less</w:t>
      </w:r>
      <w:r>
        <w:rPr>
          <w:spacing w:val="1"/>
          <w:vertAlign w:val="baseline"/>
        </w:rPr>
        <w:t> </w:t>
      </w:r>
      <w:r>
        <w:rPr>
          <w:vertAlign w:val="baseline"/>
        </w:rPr>
        <w:t>%</w:t>
      </w:r>
      <w:r>
        <w:rPr>
          <w:spacing w:val="1"/>
          <w:vertAlign w:val="baseline"/>
        </w:rPr>
        <w:t> </w:t>
      </w:r>
      <w:r>
        <w:rPr>
          <w:vertAlign w:val="baseline"/>
        </w:rPr>
        <w:t>friability</w:t>
      </w:r>
      <w:r>
        <w:rPr>
          <w:spacing w:val="1"/>
          <w:vertAlign w:val="baseline"/>
        </w:rPr>
        <w:t> </w:t>
      </w:r>
      <w:r>
        <w:rPr>
          <w:vertAlign w:val="baseline"/>
        </w:rPr>
        <w:t>and</w:t>
      </w:r>
      <w:r>
        <w:rPr>
          <w:spacing w:val="1"/>
          <w:vertAlign w:val="baseline"/>
        </w:rPr>
        <w:t> </w:t>
      </w:r>
      <w:r>
        <w:rPr>
          <w:vertAlign w:val="baseline"/>
        </w:rPr>
        <w:t>it</w:t>
      </w:r>
      <w:r>
        <w:rPr>
          <w:spacing w:val="50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found</w:t>
      </w:r>
      <w:r>
        <w:rPr>
          <w:spacing w:val="1"/>
          <w:vertAlign w:val="baseline"/>
        </w:rPr>
        <w:t> </w:t>
      </w:r>
      <w:r>
        <w:rPr>
          <w:vertAlign w:val="baseline"/>
        </w:rPr>
        <w:t>that</w:t>
      </w:r>
      <w:r>
        <w:rPr>
          <w:spacing w:val="1"/>
          <w:vertAlign w:val="baseline"/>
        </w:rPr>
        <w:t> </w:t>
      </w:r>
      <w:r>
        <w:rPr>
          <w:vertAlign w:val="baseline"/>
        </w:rPr>
        <w:t>hardness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increased</w:t>
      </w:r>
      <w:r>
        <w:rPr>
          <w:spacing w:val="51"/>
          <w:vertAlign w:val="baseline"/>
        </w:rPr>
        <w:t> </w:t>
      </w:r>
      <w:r>
        <w:rPr>
          <w:vertAlign w:val="baseline"/>
        </w:rPr>
        <w:t>with</w:t>
      </w:r>
      <w:r>
        <w:rPr>
          <w:spacing w:val="1"/>
          <w:vertAlign w:val="baseline"/>
        </w:rPr>
        <w:t> </w:t>
      </w:r>
      <w:r>
        <w:rPr>
          <w:vertAlign w:val="baseline"/>
        </w:rPr>
        <w:t>increase proportion of polymers. Thicknesses</w:t>
      </w:r>
      <w:r>
        <w:rPr>
          <w:spacing w:val="1"/>
          <w:vertAlign w:val="baseline"/>
        </w:rPr>
        <w:t> </w:t>
      </w:r>
      <w:r>
        <w:rPr>
          <w:vertAlign w:val="baseline"/>
        </w:rPr>
        <w:t>of tablets</w:t>
      </w:r>
      <w:r>
        <w:rPr>
          <w:spacing w:val="4"/>
          <w:vertAlign w:val="baseline"/>
        </w:rPr>
        <w:t> </w:t>
      </w:r>
      <w:r>
        <w:rPr>
          <w:vertAlign w:val="baseline"/>
        </w:rPr>
        <w:t>were</w:t>
      </w:r>
      <w:r>
        <w:rPr>
          <w:spacing w:val="5"/>
          <w:vertAlign w:val="baseline"/>
        </w:rPr>
        <w:t> </w:t>
      </w:r>
      <w:r>
        <w:rPr>
          <w:vertAlign w:val="baseline"/>
        </w:rPr>
        <w:t>found</w:t>
      </w:r>
      <w:r>
        <w:rPr>
          <w:spacing w:val="3"/>
          <w:vertAlign w:val="baseline"/>
        </w:rPr>
        <w:t> </w:t>
      </w:r>
      <w:r>
        <w:rPr>
          <w:vertAlign w:val="baseline"/>
        </w:rPr>
        <w:t>to</w:t>
      </w:r>
      <w:r>
        <w:rPr>
          <w:spacing w:val="4"/>
          <w:vertAlign w:val="baseline"/>
        </w:rPr>
        <w:t> </w:t>
      </w:r>
      <w:r>
        <w:rPr>
          <w:vertAlign w:val="baseline"/>
        </w:rPr>
        <w:t>be</w:t>
      </w:r>
      <w:r>
        <w:rPr>
          <w:spacing w:val="3"/>
          <w:vertAlign w:val="baseline"/>
        </w:rPr>
        <w:t> </w:t>
      </w:r>
      <w:r>
        <w:rPr>
          <w:vertAlign w:val="baseline"/>
        </w:rPr>
        <w:t>in</w:t>
      </w:r>
      <w:r>
        <w:rPr>
          <w:spacing w:val="-2"/>
          <w:vertAlign w:val="baseline"/>
        </w:rPr>
        <w:t> </w:t>
      </w:r>
      <w:r>
        <w:rPr>
          <w:vertAlign w:val="baseline"/>
        </w:rPr>
        <w:t>the</w:t>
      </w:r>
      <w:r>
        <w:rPr>
          <w:spacing w:val="3"/>
          <w:vertAlign w:val="baseline"/>
        </w:rPr>
        <w:t> </w:t>
      </w:r>
      <w:r>
        <w:rPr>
          <w:vertAlign w:val="baseline"/>
        </w:rPr>
        <w:t>range</w:t>
      </w:r>
      <w:r>
        <w:rPr>
          <w:spacing w:val="3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4.06</w:t>
      </w:r>
    </w:p>
    <w:p>
      <w:pPr>
        <w:pStyle w:val="BodyText"/>
        <w:spacing w:line="360" w:lineRule="auto"/>
        <w:ind w:left="680" w:right="120"/>
        <w:jc w:val="both"/>
      </w:pPr>
      <w:r>
        <w:rPr/>
        <w:t>- 4.16 mm. Formulations containing Carbopol</w:t>
      </w:r>
      <w:r>
        <w:rPr>
          <w:spacing w:val="1"/>
        </w:rPr>
        <w:t> </w:t>
      </w:r>
      <w:r>
        <w:rPr/>
        <w:t>940</w:t>
      </w:r>
      <w:r>
        <w:rPr>
          <w:spacing w:val="1"/>
        </w:rPr>
        <w:t> </w:t>
      </w:r>
      <w:r>
        <w:rPr/>
        <w:t>P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thicker</w:t>
      </w:r>
      <w:r>
        <w:rPr>
          <w:spacing w:val="1"/>
        </w:rPr>
        <w:t> </w:t>
      </w:r>
      <w:r>
        <w:rPr/>
        <w:t>than</w:t>
      </w:r>
      <w:r>
        <w:rPr>
          <w:spacing w:val="1"/>
        </w:rPr>
        <w:t> </w:t>
      </w:r>
      <w:r>
        <w:rPr/>
        <w:t>other</w:t>
      </w:r>
      <w:r>
        <w:rPr>
          <w:spacing w:val="1"/>
        </w:rPr>
        <w:t> </w:t>
      </w:r>
      <w:r>
        <w:rPr/>
        <w:t>formulations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fluffy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nature.</w:t>
      </w:r>
      <w:r>
        <w:rPr>
          <w:spacing w:val="7"/>
        </w:rPr>
        <w:t> </w:t>
      </w:r>
      <w:r>
        <w:rPr/>
        <w:t>All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tablets</w:t>
      </w:r>
      <w:r>
        <w:rPr>
          <w:spacing w:val="3"/>
        </w:rPr>
        <w:t> </w:t>
      </w:r>
      <w:r>
        <w:rPr/>
        <w:t>shows</w:t>
      </w:r>
      <w:r>
        <w:rPr>
          <w:spacing w:val="5"/>
        </w:rPr>
        <w:t> </w:t>
      </w:r>
      <w:r>
        <w:rPr/>
        <w:t>%</w:t>
      </w:r>
      <w:r>
        <w:rPr>
          <w:spacing w:val="3"/>
        </w:rPr>
        <w:t> </w:t>
      </w:r>
      <w:r>
        <w:rPr/>
        <w:t>friability</w:t>
      </w:r>
      <w:r>
        <w:rPr>
          <w:spacing w:val="3"/>
        </w:rPr>
        <w:t> </w:t>
      </w:r>
      <w:r>
        <w:rPr/>
        <w:t>in</w:t>
      </w:r>
      <w:r>
        <w:rPr>
          <w:spacing w:val="2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2" w:space="40"/>
            <w:col w:w="4598"/>
          </w:cols>
        </w:sectPr>
      </w:pPr>
    </w:p>
    <w:p>
      <w:pPr>
        <w:pStyle w:val="BodyText"/>
      </w:pPr>
    </w:p>
    <w:p>
      <w:pPr>
        <w:pStyle w:val="BodyText"/>
        <w:spacing w:before="1"/>
        <w:rPr>
          <w:sz w:val="25"/>
        </w:rPr>
      </w:pPr>
    </w:p>
    <w:p>
      <w:pPr>
        <w:pStyle w:val="BodyText"/>
        <w:spacing w:before="91"/>
        <w:ind w:left="1651" w:right="4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spacing w:line="272" w:lineRule="exact" w:before="73"/>
        <w:ind w:left="560" w:right="0" w:firstLine="0"/>
        <w:jc w:val="left"/>
        <w:rPr>
          <w:sz w:val="24"/>
        </w:rPr>
      </w:pPr>
      <w:r>
        <w:rPr>
          <w:sz w:val="24"/>
        </w:rPr>
        <w:t>324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Journal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of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39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6"/>
          <w:sz w:val="16"/>
        </w:rPr>
        <w:t> </w:t>
      </w:r>
      <w:r>
        <w:rPr>
          <w:rFonts w:ascii="Palatino Linotype" w:hAnsi="Palatino Linotype"/>
          <w:sz w:val="16"/>
        </w:rPr>
        <w:t>Issue –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6"/>
        </w:rPr>
        <w:t>Jul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Sep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560" w:right="34"/>
      </w:pPr>
      <w:r>
        <w:rPr/>
        <w:t>range</w:t>
      </w:r>
      <w:r>
        <w:rPr>
          <w:spacing w:val="45"/>
        </w:rPr>
        <w:t> </w:t>
      </w:r>
      <w:r>
        <w:rPr/>
        <w:t>of</w:t>
      </w:r>
      <w:r>
        <w:rPr>
          <w:spacing w:val="43"/>
        </w:rPr>
        <w:t> </w:t>
      </w:r>
      <w:r>
        <w:rPr/>
        <w:t>0.39-0.64</w:t>
      </w:r>
      <w:r>
        <w:rPr>
          <w:spacing w:val="46"/>
        </w:rPr>
        <w:t> </w:t>
      </w:r>
      <w:r>
        <w:rPr/>
        <w:t>%</w:t>
      </w:r>
      <w:r>
        <w:rPr>
          <w:spacing w:val="47"/>
        </w:rPr>
        <w:t> </w:t>
      </w:r>
      <w:r>
        <w:rPr/>
        <w:t>which</w:t>
      </w:r>
      <w:r>
        <w:rPr>
          <w:spacing w:val="49"/>
        </w:rPr>
        <w:t> </w:t>
      </w:r>
      <w:r>
        <w:rPr/>
        <w:t>was</w:t>
      </w:r>
      <w:r>
        <w:rPr>
          <w:spacing w:val="48"/>
        </w:rPr>
        <w:t> </w:t>
      </w:r>
      <w:r>
        <w:rPr/>
        <w:t>within</w:t>
      </w:r>
      <w:r>
        <w:rPr>
          <w:spacing w:val="46"/>
        </w:rPr>
        <w:t> </w:t>
      </w:r>
      <w:r>
        <w:rPr/>
        <w:t>the</w:t>
      </w:r>
      <w:r>
        <w:rPr>
          <w:spacing w:val="-47"/>
        </w:rPr>
        <w:t> </w:t>
      </w:r>
      <w:r>
        <w:rPr/>
        <w:t>limit.</w:t>
      </w:r>
      <w:r>
        <w:rPr>
          <w:spacing w:val="11"/>
        </w:rPr>
        <w:t> </w:t>
      </w:r>
      <w:r>
        <w:rPr/>
        <w:t>All</w:t>
      </w:r>
      <w:r>
        <w:rPr>
          <w:spacing w:val="6"/>
        </w:rPr>
        <w:t> </w:t>
      </w:r>
      <w:r>
        <w:rPr/>
        <w:t>the</w:t>
      </w:r>
      <w:r>
        <w:rPr>
          <w:spacing w:val="8"/>
        </w:rPr>
        <w:t> </w:t>
      </w:r>
      <w:r>
        <w:rPr/>
        <w:t>formulations</w:t>
      </w:r>
      <w:r>
        <w:rPr>
          <w:spacing w:val="8"/>
        </w:rPr>
        <w:t> </w:t>
      </w:r>
      <w:r>
        <w:rPr/>
        <w:t>pass</w:t>
      </w:r>
      <w:r>
        <w:rPr>
          <w:spacing w:val="5"/>
        </w:rPr>
        <w:t> </w:t>
      </w:r>
      <w:r>
        <w:rPr/>
        <w:t>the</w:t>
      </w:r>
      <w:r>
        <w:rPr>
          <w:spacing w:val="6"/>
        </w:rPr>
        <w:t> </w:t>
      </w:r>
      <w:r>
        <w:rPr/>
        <w:t>Weight</w:t>
      </w:r>
    </w:p>
    <w:p>
      <w:pPr>
        <w:pStyle w:val="BodyText"/>
        <w:spacing w:line="360" w:lineRule="auto" w:before="91"/>
        <w:ind w:left="560" w:right="846"/>
      </w:pPr>
      <w:r>
        <w:rPr/>
        <w:br w:type="column"/>
      </w:r>
      <w:r>
        <w:rPr/>
        <w:t>variation</w:t>
      </w:r>
      <w:r>
        <w:rPr>
          <w:spacing w:val="1"/>
        </w:rPr>
        <w:t> </w:t>
      </w:r>
      <w:r>
        <w:rPr/>
        <w:t>test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within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range</w:t>
      </w:r>
      <w:r>
        <w:rPr>
          <w:spacing w:val="-47"/>
        </w:rPr>
        <w:t> </w:t>
      </w:r>
      <w:r>
        <w:rPr/>
        <w:t>limit</w:t>
      </w:r>
      <w:r>
        <w:rPr>
          <w:spacing w:val="1"/>
        </w:rPr>
        <w:t> </w:t>
      </w:r>
      <w:r>
        <w:rPr/>
        <w:t>for</w:t>
      </w:r>
      <w:r>
        <w:rPr>
          <w:spacing w:val="2"/>
        </w:rPr>
        <w:t> </w:t>
      </w:r>
      <w:r>
        <w:rPr/>
        <w:t>weight</w:t>
      </w:r>
      <w:r>
        <w:rPr>
          <w:spacing w:val="2"/>
        </w:rPr>
        <w:t> </w:t>
      </w:r>
      <w:r>
        <w:rPr/>
        <w:t>variation.</w:t>
      </w:r>
    </w:p>
    <w:p>
      <w:pPr>
        <w:spacing w:after="0" w:line="360" w:lineRule="auto"/>
        <w:sectPr>
          <w:type w:val="continuous"/>
          <w:pgSz w:w="11910" w:h="16840"/>
          <w:pgMar w:top="620" w:bottom="280" w:left="880" w:right="1320"/>
          <w:cols w:num="2" w:equalWidth="0">
            <w:col w:w="4388" w:space="124"/>
            <w:col w:w="5198"/>
          </w:cols>
        </w:sectPr>
      </w:pPr>
    </w:p>
    <w:p>
      <w:pPr>
        <w:pStyle w:val="BodyText"/>
        <w:spacing w:before="11"/>
        <w:rPr>
          <w:sz w:val="28"/>
        </w:rPr>
      </w:pPr>
    </w:p>
    <w:p>
      <w:pPr>
        <w:pStyle w:val="Heading4"/>
        <w:spacing w:before="91"/>
        <w:ind w:left="1220" w:right="1502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1"/>
        </w:rPr>
        <w:t> </w:t>
      </w:r>
      <w:r>
        <w:rPr/>
        <w:t>02</w:t>
      </w:r>
      <w:r>
        <w:rPr>
          <w:b w:val="0"/>
        </w:rPr>
        <w:t>:</w:t>
      </w:r>
      <w:r>
        <w:rPr>
          <w:b w:val="0"/>
          <w:spacing w:val="46"/>
        </w:rPr>
        <w:t> </w:t>
      </w:r>
      <w:r>
        <w:rPr/>
        <w:t>Evaluation</w:t>
      </w:r>
      <w:r>
        <w:rPr>
          <w:spacing w:val="-2"/>
        </w:rPr>
        <w:t> </w:t>
      </w:r>
      <w:r>
        <w:rPr/>
        <w:t>of</w:t>
      </w:r>
      <w:r>
        <w:rPr>
          <w:spacing w:val="-6"/>
        </w:rPr>
        <w:t> </w:t>
      </w:r>
      <w:r>
        <w:rPr/>
        <w:t>Powder</w:t>
      </w:r>
      <w:r>
        <w:rPr>
          <w:spacing w:val="-4"/>
        </w:rPr>
        <w:t> </w:t>
      </w:r>
      <w:r>
        <w:rPr/>
        <w:t>Mixtures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Tablets</w:t>
      </w:r>
    </w:p>
    <w:p>
      <w:pPr>
        <w:pStyle w:val="BodyText"/>
        <w:spacing w:before="1"/>
        <w:rPr>
          <w:b/>
          <w:sz w:val="18"/>
        </w:rPr>
      </w:pPr>
      <w:r>
        <w:rPr/>
        <w:pict>
          <v:shape style="position:absolute;margin-left:69.719002pt;margin-top:12.356908pt;width:419.8pt;height:.4pt;mso-position-horizontal-relative:page;mso-position-vertical-relative:paragraph;z-index:-15724032;mso-wrap-distance-left:0;mso-wrap-distance-right:0" coordorigin="1394,247" coordsize="8396,8" path="m2650,247l1394,247,1394,254,2650,254,2650,247xm2659,247l2652,247,2652,254,2659,254,2659,247xm9790,247l2662,247,2662,254,9790,254,9790,247xe" filled="true" fillcolor="#000000" stroked="false">
            <v:path arrowok="t"/>
            <v:fill type="solid"/>
            <w10:wrap type="topAndBottom"/>
          </v:shape>
        </w:pict>
      </w:r>
    </w:p>
    <w:p>
      <w:pPr>
        <w:spacing w:line="180" w:lineRule="exact" w:before="0"/>
        <w:ind w:left="1651" w:right="676" w:firstLine="0"/>
        <w:jc w:val="center"/>
        <w:rPr>
          <w:b/>
          <w:sz w:val="18"/>
        </w:rPr>
      </w:pPr>
      <w:r>
        <w:rPr>
          <w:b/>
          <w:sz w:val="18"/>
        </w:rPr>
        <w:t>Parameters</w:t>
      </w:r>
    </w:p>
    <w:p>
      <w:pPr>
        <w:pStyle w:val="BodyText"/>
        <w:spacing w:before="10"/>
        <w:rPr>
          <w:b/>
          <w:sz w:val="18"/>
        </w:rPr>
      </w:pPr>
    </w:p>
    <w:p>
      <w:pPr>
        <w:spacing w:before="1"/>
        <w:ind w:left="3856" w:right="1502" w:firstLine="0"/>
        <w:jc w:val="center"/>
        <w:rPr>
          <w:b/>
          <w:sz w:val="1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9.360001pt;margin-top:-5.527685pt;width:420.15pt;height:146.3pt;mso-position-horizontal-relative:page;mso-position-vertical-relative:paragraph;z-index:157347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65"/>
                    <w:gridCol w:w="1300"/>
                    <w:gridCol w:w="1672"/>
                    <w:gridCol w:w="1168"/>
                    <w:gridCol w:w="333"/>
                    <w:gridCol w:w="1285"/>
                    <w:gridCol w:w="1379"/>
                  </w:tblGrid>
                  <w:tr>
                    <w:trPr>
                      <w:trHeight w:val="414" w:hRule="atLeast"/>
                    </w:trPr>
                    <w:tc>
                      <w:tcPr>
                        <w:tcW w:w="12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/>
                          <w:ind w:left="93" w:righ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Formulations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402" w:right="101" w:hanging="296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1"/>
                            <w:sz w:val="18"/>
                          </w:rPr>
                          <w:t>Bulk Density*</w:t>
                        </w:r>
                        <w:r>
                          <w:rPr>
                            <w:b/>
                            <w:spacing w:val="-4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(±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SD)</w:t>
                        </w:r>
                      </w:p>
                    </w:tc>
                    <w:tc>
                      <w:tcPr>
                        <w:tcW w:w="2840" w:type="dxa"/>
                        <w:gridSpan w:val="2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5" w:lineRule="exact" w:before="3"/>
                          <w:ind w:left="108" w:right="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Tapped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Density*</w:t>
                        </w:r>
                      </w:p>
                      <w:p>
                        <w:pPr>
                          <w:pStyle w:val="TableParagraph"/>
                          <w:tabs>
                            <w:tab w:pos="1630" w:val="left" w:leader="none"/>
                          </w:tabs>
                          <w:spacing w:line="165" w:lineRule="auto"/>
                          <w:ind w:left="514" w:right="-29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position w:val="-9"/>
                            <w:sz w:val="18"/>
                          </w:rPr>
                          <w:t>(±</w:t>
                        </w:r>
                        <w:r>
                          <w:rPr>
                            <w:b/>
                            <w:spacing w:val="-1"/>
                            <w:position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position w:val="-9"/>
                            <w:sz w:val="18"/>
                          </w:rPr>
                          <w:t>SD)</w:t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Angle</w:t>
                        </w:r>
                        <w:r>
                          <w:rPr>
                            <w:b/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Repose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83"/>
                          <w:ind w:left="88" w:right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w w:val="100"/>
                            <w:sz w:val="12"/>
                          </w:rPr>
                          <w:t>0</w:t>
                        </w: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75" w:right="17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Carr’s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Index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000000"/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6"/>
                          <w:ind w:left="3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Hausner’s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Ratio</w:t>
                        </w:r>
                      </w:p>
                    </w:tc>
                  </w:tr>
                  <w:tr>
                    <w:trPr>
                      <w:trHeight w:val="261" w:hRule="atLeast"/>
                    </w:trPr>
                    <w:tc>
                      <w:tcPr>
                        <w:tcW w:w="126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A1</w:t>
                        </w:r>
                      </w:p>
                    </w:tc>
                    <w:tc>
                      <w:tcPr>
                        <w:tcW w:w="1300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198" w:righ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0.488±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0.16</w:t>
                        </w:r>
                      </w:p>
                    </w:tc>
                    <w:tc>
                      <w:tcPr>
                        <w:tcW w:w="167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0.592±0.35</w:t>
                        </w:r>
                      </w:p>
                    </w:tc>
                    <w:tc>
                      <w:tcPr>
                        <w:tcW w:w="1168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25.47±0.47</w:t>
                        </w:r>
                      </w:p>
                    </w:tc>
                    <w:tc>
                      <w:tcPr>
                        <w:tcW w:w="333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17.73±0.22</w:t>
                        </w:r>
                      </w:p>
                    </w:tc>
                    <w:tc>
                      <w:tcPr>
                        <w:tcW w:w="1379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3" w:lineRule="exact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1.22±0.72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A2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198" w:righ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0.472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±0.20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0.624±0.38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30.87±0.50</w:t>
                        </w: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24.35±0.46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1.32±0.51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A3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98" w:righ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0.458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±0.25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0.589±0.35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28.62±0.65</w:t>
                        </w: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22.10±0.23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1.28±0.49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98" w:right="19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0.516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±0.45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0.617±0.21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30.62±0.66</w:t>
                        </w: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16.37±0.61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1.20±0.68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A5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198" w:right="19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0.460±0.21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0.627±0.35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28.44±0.40</w:t>
                        </w: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26.63±0.24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1.36±0.72</w:t>
                        </w:r>
                      </w:p>
                    </w:tc>
                  </w:tr>
                  <w:tr>
                    <w:trPr>
                      <w:trHeight w:val="309" w:hRule="atLeast"/>
                    </w:trPr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A6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98" w:righ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0.468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±0.31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0.643±0.56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30.82±0.42</w:t>
                        </w: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27.21±0.47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1.37±0.67</w:t>
                        </w:r>
                      </w:p>
                    </w:tc>
                  </w:tr>
                  <w:tr>
                    <w:trPr>
                      <w:trHeight w:val="310" w:hRule="atLeast"/>
                    </w:trPr>
                    <w:tc>
                      <w:tcPr>
                        <w:tcW w:w="1265" w:type="dxa"/>
                      </w:tcPr>
                      <w:p>
                        <w:pPr>
                          <w:pStyle w:val="TableParagraph"/>
                          <w:spacing w:line="240" w:lineRule="auto" w:before="50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A7</w:t>
                        </w:r>
                      </w:p>
                    </w:tc>
                    <w:tc>
                      <w:tcPr>
                        <w:tcW w:w="1300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198" w:righ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0.483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±0.32</w:t>
                        </w:r>
                      </w:p>
                    </w:tc>
                    <w:tc>
                      <w:tcPr>
                        <w:tcW w:w="1672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0.582±0.40</w:t>
                        </w:r>
                      </w:p>
                    </w:tc>
                    <w:tc>
                      <w:tcPr>
                        <w:tcW w:w="1168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29.50±0.55</w:t>
                        </w:r>
                      </w:p>
                    </w:tc>
                    <w:tc>
                      <w:tcPr>
                        <w:tcW w:w="333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17.01±0.63</w:t>
                        </w:r>
                      </w:p>
                    </w:tc>
                    <w:tc>
                      <w:tcPr>
                        <w:tcW w:w="1379" w:type="dxa"/>
                      </w:tcPr>
                      <w:p>
                        <w:pPr>
                          <w:pStyle w:val="TableParagraph"/>
                          <w:spacing w:line="240" w:lineRule="auto" w:before="45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1.21±0.79</w:t>
                        </w:r>
                      </w:p>
                    </w:tc>
                  </w:tr>
                  <w:tr>
                    <w:trPr>
                      <w:trHeight w:val="359" w:hRule="atLeast"/>
                    </w:trPr>
                    <w:tc>
                      <w:tcPr>
                        <w:tcW w:w="126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51"/>
                          <w:ind w:left="93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A8</w:t>
                        </w:r>
                      </w:p>
                    </w:tc>
                    <w:tc>
                      <w:tcPr>
                        <w:tcW w:w="130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198" w:right="19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0.473</w:t>
                        </w:r>
                        <w:r>
                          <w:rPr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±0.35</w:t>
                        </w:r>
                      </w:p>
                    </w:tc>
                    <w:tc>
                      <w:tcPr>
                        <w:tcW w:w="167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5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0.597±0.61</w:t>
                        </w:r>
                      </w:p>
                    </w:tc>
                    <w:tc>
                      <w:tcPr>
                        <w:tcW w:w="1168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6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31.15±0.40</w:t>
                        </w:r>
                      </w:p>
                    </w:tc>
                    <w:tc>
                      <w:tcPr>
                        <w:tcW w:w="333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2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75" w:right="17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20.63±0.48</w:t>
                        </w:r>
                      </w:p>
                    </w:tc>
                    <w:tc>
                      <w:tcPr>
                        <w:tcW w:w="13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46"/>
                          <w:ind w:left="3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1.26±0.56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</w:rPr>
        <w:t>(</w:t>
      </w:r>
      <w:r>
        <w:rPr>
          <w:b/>
          <w:spacing w:val="15"/>
          <w:sz w:val="18"/>
        </w:rPr>
        <w:t> </w:t>
      </w:r>
      <w:r>
        <w:rPr>
          <w:b/>
          <w:sz w:val="18"/>
        </w:rPr>
        <w:t>)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"/>
        <w:rPr>
          <w:b/>
          <w:sz w:val="22"/>
        </w:rPr>
      </w:pPr>
    </w:p>
    <w:p>
      <w:pPr>
        <w:pStyle w:val="Heading4"/>
        <w:spacing w:after="3"/>
        <w:ind w:left="1160" w:right="1447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45"/>
        </w:rPr>
        <w:t> </w:t>
      </w:r>
      <w:r>
        <w:rPr/>
        <w:t>03:</w:t>
      </w:r>
      <w:r>
        <w:rPr>
          <w:spacing w:val="41"/>
        </w:rPr>
        <w:t> </w:t>
      </w:r>
      <w:r>
        <w:rPr/>
        <w:t>Physical</w:t>
      </w:r>
      <w:r>
        <w:rPr>
          <w:spacing w:val="-3"/>
        </w:rPr>
        <w:t> </w:t>
      </w:r>
      <w:r>
        <w:rPr/>
        <w:t>Parameters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Ranitidine</w:t>
      </w:r>
      <w:r>
        <w:rPr>
          <w:spacing w:val="-3"/>
        </w:rPr>
        <w:t> </w:t>
      </w:r>
      <w:r>
        <w:rPr/>
        <w:t>Hydrochloride</w:t>
      </w:r>
      <w:r>
        <w:rPr>
          <w:spacing w:val="-3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Tablets</w:t>
      </w:r>
    </w:p>
    <w:p>
      <w:pPr>
        <w:pStyle w:val="BodyText"/>
        <w:spacing w:line="20" w:lineRule="exact"/>
        <w:ind w:left="1215"/>
        <w:rPr>
          <w:sz w:val="2"/>
        </w:rPr>
      </w:pPr>
      <w:r>
        <w:rPr>
          <w:sz w:val="2"/>
        </w:rPr>
        <w:pict>
          <v:group style="width:349.8pt;height:.4pt;mso-position-horizontal-relative:char;mso-position-vertical-relative:line" coordorigin="0,0" coordsize="6996,8">
            <v:shape style="position:absolute;left:-1;top:0;width:6996;height:8" coordorigin="0,0" coordsize="6996,8" path="m1253,0l0,0,0,7,1253,7,1253,0xm1262,0l1255,0,1255,7,1262,7,1262,0xm6996,0l1265,0,1265,7,6996,7,6996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spacing w:before="0"/>
        <w:ind w:left="1651" w:right="676" w:firstLine="0"/>
        <w:jc w:val="center"/>
        <w:rPr>
          <w:b/>
          <w:sz w:val="18"/>
        </w:rPr>
      </w:pPr>
      <w:r>
        <w:rPr/>
        <w:pict>
          <v:shape style="position:absolute;margin-left:167.519012pt;margin-top:11.882333pt;width:287.05pt;height:.4pt;mso-position-horizontal-relative:page;mso-position-vertical-relative:paragraph;z-index:15734272" coordorigin="3350,238" coordsize="5741,8" path="m4874,238l3350,238,3350,245,4874,245,4874,238xm4884,238l4877,238,4877,245,4884,245,4884,238xm6094,238l4886,238,4886,245,6094,245,6094,238xm6103,238l6096,238,6096,245,6103,245,6103,238xm7265,238l6106,238,6106,245,7265,245,7265,238xm7274,238l7267,238,7267,245,7274,245,7274,238xm9091,238l7277,238,7277,245,9091,245,9091,238xe" filled="true" fillcolor="#000000" stroked="false">
            <v:path arrowok="t"/>
            <v:fill type="solid"/>
            <w10:wrap type="none"/>
          </v:shape>
        </w:pict>
      </w:r>
      <w:r>
        <w:rPr>
          <w:b/>
          <w:sz w:val="18"/>
        </w:rPr>
        <w:t>Parameters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spacing w:before="51"/>
        <w:ind w:left="1320" w:right="0" w:firstLine="0"/>
        <w:jc w:val="left"/>
        <w:rPr>
          <w:b/>
          <w:sz w:val="18"/>
        </w:rPr>
      </w:pPr>
      <w:r>
        <w:rPr/>
        <w:pict>
          <v:shape style="position:absolute;margin-left:104.400002pt;margin-top:13.732312pt;width:350.2pt;height:110.35pt;mso-position-horizontal-relative:page;mso-position-vertical-relative:paragraph;z-index:157352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57"/>
                    <w:gridCol w:w="1731"/>
                    <w:gridCol w:w="1277"/>
                    <w:gridCol w:w="1257"/>
                    <w:gridCol w:w="1682"/>
                  </w:tblGrid>
                  <w:tr>
                    <w:trPr>
                      <w:trHeight w:val="279" w:hRule="atLeast"/>
                    </w:trPr>
                    <w:tc>
                      <w:tcPr>
                        <w:tcW w:w="10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7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exact"/>
                          <w:ind w:left="294" w:right="91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(kg/cm</w:t>
                        </w:r>
                        <w:r>
                          <w:rPr>
                            <w:b/>
                            <w:position w:val="5"/>
                            <w:sz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</w:rPr>
                          <w:t>)*</w:t>
                        </w:r>
                        <w:r>
                          <w:rPr>
                            <w:b/>
                            <w:spacing w:val="-1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(±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SD)</w:t>
                        </w:r>
                      </w:p>
                    </w:tc>
                    <w:tc>
                      <w:tcPr>
                        <w:tcW w:w="12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8"/>
                          <w:ind w:left="90" w:right="14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(mm)*(±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SD)</w:t>
                        </w:r>
                      </w:p>
                    </w:tc>
                    <w:tc>
                      <w:tcPr>
                        <w:tcW w:w="2939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18"/>
                          </w:rPr>
                        </w:pP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10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4" w:lineRule="exact" w:before="3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A1</w:t>
                        </w:r>
                      </w:p>
                    </w:tc>
                    <w:tc>
                      <w:tcPr>
                        <w:tcW w:w="1731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5.2±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0.28</w:t>
                        </w:r>
                      </w:p>
                    </w:tc>
                    <w:tc>
                      <w:tcPr>
                        <w:tcW w:w="127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4.16±0.43</w:t>
                        </w:r>
                      </w:p>
                    </w:tc>
                    <w:tc>
                      <w:tcPr>
                        <w:tcW w:w="1257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0.31±0.24</w:t>
                        </w:r>
                      </w:p>
                    </w:tc>
                    <w:tc>
                      <w:tcPr>
                        <w:tcW w:w="1682" w:type="dxa"/>
                        <w:tcBorders>
                          <w:top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exact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650.1±0.50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A2</w:t>
                        </w:r>
                      </w:p>
                    </w:tc>
                    <w:tc>
                      <w:tcPr>
                        <w:tcW w:w="1731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5.1±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0.26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4.11±0.24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0.46±0.59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641.3±0.25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A3</w:t>
                        </w:r>
                      </w:p>
                    </w:tc>
                    <w:tc>
                      <w:tcPr>
                        <w:tcW w:w="1731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5.3±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0.26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4.15±0.27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0.61±0.65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652.5±0.55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1731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5.4±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0.35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4.09±0.54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0.46±0.53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646.6±0.34</w:t>
                        </w:r>
                      </w:p>
                    </w:tc>
                  </w:tr>
                  <w:tr>
                    <w:trPr>
                      <w:trHeight w:val="237" w:hRule="atLeast"/>
                    </w:trPr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204" w:lineRule="exact" w:before="14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A5</w:t>
                        </w:r>
                      </w:p>
                    </w:tc>
                    <w:tc>
                      <w:tcPr>
                        <w:tcW w:w="1731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5.6±</w:t>
                        </w:r>
                        <w:r>
                          <w:rPr>
                            <w:spacing w:val="-2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0.31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4.12±0.29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0.61±0.58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644.2±0.28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205" w:lineRule="exact" w:before="14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A6</w:t>
                        </w:r>
                      </w:p>
                    </w:tc>
                    <w:tc>
                      <w:tcPr>
                        <w:tcW w:w="1731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5.5±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0.50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4.14±0.31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0.76±0.51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652.1±0.34</w:t>
                        </w:r>
                      </w:p>
                    </w:tc>
                  </w:tr>
                  <w:tr>
                    <w:trPr>
                      <w:trHeight w:val="238" w:hRule="atLeast"/>
                    </w:trPr>
                    <w:tc>
                      <w:tcPr>
                        <w:tcW w:w="1057" w:type="dxa"/>
                      </w:tcPr>
                      <w:p>
                        <w:pPr>
                          <w:pStyle w:val="TableParagraph"/>
                          <w:spacing w:line="204" w:lineRule="exact" w:before="15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A7</w:t>
                        </w:r>
                      </w:p>
                    </w:tc>
                    <w:tc>
                      <w:tcPr>
                        <w:tcW w:w="1731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5.4±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0.24</w:t>
                        </w:r>
                      </w:p>
                    </w:tc>
                    <w:tc>
                      <w:tcPr>
                        <w:tcW w:w="127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4.09±0.11</w:t>
                        </w:r>
                      </w:p>
                    </w:tc>
                    <w:tc>
                      <w:tcPr>
                        <w:tcW w:w="1257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0.62±0.25</w:t>
                        </w:r>
                      </w:p>
                    </w:tc>
                    <w:tc>
                      <w:tcPr>
                        <w:tcW w:w="1682" w:type="dxa"/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643.8±0.45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0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4"/>
                          <w:ind w:right="312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A8</w:t>
                        </w:r>
                      </w:p>
                    </w:tc>
                    <w:tc>
                      <w:tcPr>
                        <w:tcW w:w="1731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294" w:right="9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5.3±</w:t>
                        </w:r>
                        <w:r>
                          <w:rPr>
                            <w:spacing w:val="-3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0.57</w:t>
                        </w:r>
                      </w:p>
                    </w:tc>
                    <w:tc>
                      <w:tcPr>
                        <w:tcW w:w="12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90" w:right="1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4.11±0.53</w:t>
                        </w:r>
                      </w:p>
                    </w:tc>
                    <w:tc>
                      <w:tcPr>
                        <w:tcW w:w="125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163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0.46±0.22</w:t>
                        </w:r>
                      </w:p>
                    </w:tc>
                    <w:tc>
                      <w:tcPr>
                        <w:tcW w:w="1682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9"/>
                          <w:ind w:left="36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645.6±0.29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pacing w:val="-1"/>
          <w:sz w:val="18"/>
        </w:rPr>
        <w:t>Formulations</w:t>
      </w:r>
    </w:p>
    <w:p>
      <w:pPr>
        <w:spacing w:before="29"/>
        <w:ind w:left="468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Hardness</w:t>
      </w:r>
    </w:p>
    <w:p>
      <w:pPr>
        <w:spacing w:before="56"/>
        <w:ind w:left="58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pacing w:val="-1"/>
          <w:sz w:val="18"/>
        </w:rPr>
        <w:t>Thickness</w:t>
      </w:r>
    </w:p>
    <w:p>
      <w:pPr>
        <w:tabs>
          <w:tab w:pos="1467" w:val="left" w:leader="none"/>
        </w:tabs>
        <w:spacing w:before="173"/>
        <w:ind w:left="296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sz w:val="18"/>
        </w:rPr>
        <w:t>%</w:t>
      </w:r>
      <w:r>
        <w:rPr>
          <w:b/>
          <w:spacing w:val="-3"/>
          <w:sz w:val="18"/>
        </w:rPr>
        <w:t> </w:t>
      </w:r>
      <w:r>
        <w:rPr>
          <w:b/>
          <w:sz w:val="18"/>
        </w:rPr>
        <w:t>Friability</w:t>
        <w:tab/>
        <w:t>%</w:t>
      </w:r>
      <w:r>
        <w:rPr>
          <w:b/>
          <w:spacing w:val="-6"/>
          <w:sz w:val="18"/>
        </w:rPr>
        <w:t> </w:t>
      </w:r>
      <w:r>
        <w:rPr>
          <w:b/>
          <w:sz w:val="18"/>
        </w:rPr>
        <w:t>Wt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Variation(mg)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4" w:equalWidth="0">
            <w:col w:w="2358" w:space="40"/>
            <w:col w:w="1197" w:space="39"/>
            <w:col w:w="1354" w:space="39"/>
            <w:col w:w="468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3"/>
        <w:rPr>
          <w:b/>
          <w:sz w:val="22"/>
        </w:rPr>
      </w:pPr>
    </w:p>
    <w:p>
      <w:pPr>
        <w:pStyle w:val="BodyText"/>
        <w:ind w:left="2170" w:right="2449"/>
        <w:jc w:val="center"/>
      </w:pPr>
      <w:r>
        <w:rPr/>
        <w:t>*</w:t>
      </w:r>
      <w:r>
        <w:rPr>
          <w:spacing w:val="-3"/>
        </w:rPr>
        <w:t> </w:t>
      </w:r>
      <w:r>
        <w:rPr/>
        <w:t>n=3:</w:t>
      </w:r>
      <w:r>
        <w:rPr>
          <w:spacing w:val="-2"/>
        </w:rPr>
        <w:t> </w:t>
      </w:r>
      <w:r>
        <w:rPr/>
        <w:t>Diameter</w:t>
      </w:r>
      <w:r>
        <w:rPr>
          <w:spacing w:val="-1"/>
        </w:rPr>
        <w:t> </w:t>
      </w:r>
      <w:r>
        <w:rPr/>
        <w:t>of</w:t>
      </w:r>
      <w:r>
        <w:rPr>
          <w:spacing w:val="-3"/>
        </w:rPr>
        <w:t> </w:t>
      </w:r>
      <w:r>
        <w:rPr/>
        <w:t>all</w:t>
      </w:r>
      <w:r>
        <w:rPr>
          <w:spacing w:val="-2"/>
        </w:rPr>
        <w:t> </w:t>
      </w:r>
      <w:r>
        <w:rPr/>
        <w:t>tablets</w:t>
      </w:r>
      <w:r>
        <w:rPr>
          <w:spacing w:val="-3"/>
        </w:rPr>
        <w:t> </w:t>
      </w:r>
      <w:r>
        <w:rPr/>
        <w:t>were found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11.95</w:t>
      </w:r>
      <w:r>
        <w:rPr>
          <w:rFonts w:ascii="Symbol" w:hAnsi="Symbol"/>
        </w:rPr>
        <w:t></w:t>
      </w:r>
      <w:r>
        <w:rPr/>
        <w:t>0.02</w:t>
      </w:r>
      <w:r>
        <w:rPr>
          <w:spacing w:val="-3"/>
        </w:rPr>
        <w:t> </w:t>
      </w:r>
      <w:r>
        <w:rPr/>
        <w:t>mm</w:t>
      </w:r>
    </w:p>
    <w:p>
      <w:pPr>
        <w:pStyle w:val="BodyText"/>
      </w:pPr>
    </w:p>
    <w:p>
      <w:pPr>
        <w:spacing w:after="0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5"/>
      </w:pPr>
    </w:p>
    <w:p>
      <w:pPr>
        <w:pStyle w:val="BodyText"/>
        <w:spacing w:line="360" w:lineRule="auto"/>
        <w:ind w:left="560" w:right="38"/>
        <w:jc w:val="both"/>
      </w:pPr>
      <w:r>
        <w:rPr/>
        <w:t>The floating tablets of Ranitidine HCL were</w:t>
      </w:r>
      <w:r>
        <w:rPr>
          <w:spacing w:val="1"/>
        </w:rPr>
        <w:t> </w:t>
      </w:r>
      <w:r>
        <w:rPr/>
        <w:t>prepared through direct compression technique</w:t>
      </w:r>
      <w:r>
        <w:rPr>
          <w:spacing w:val="-47"/>
        </w:rPr>
        <w:t> </w:t>
      </w:r>
      <w:r>
        <w:rPr/>
        <w:t>by</w:t>
      </w:r>
      <w:r>
        <w:rPr>
          <w:spacing w:val="1"/>
        </w:rPr>
        <w:t> </w:t>
      </w:r>
      <w:r>
        <w:rPr/>
        <w:t>means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(K4,</w:t>
      </w:r>
      <w:r>
        <w:rPr>
          <w:spacing w:val="1"/>
        </w:rPr>
        <w:t> </w:t>
      </w:r>
      <w:r>
        <w:rPr/>
        <w:t>K15M),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bicarbonate,</w:t>
      </w:r>
      <w:r>
        <w:rPr>
          <w:spacing w:val="1"/>
        </w:rPr>
        <w:t> </w:t>
      </w:r>
      <w:r>
        <w:rPr/>
        <w:t>citric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Carbopol</w:t>
      </w:r>
      <w:r>
        <w:rPr>
          <w:spacing w:val="50"/>
        </w:rPr>
        <w:t> </w:t>
      </w:r>
      <w:r>
        <w:rPr/>
        <w:t>940P.</w:t>
      </w:r>
      <w:r>
        <w:rPr>
          <w:spacing w:val="1"/>
        </w:rPr>
        <w:t> </w:t>
      </w:r>
      <w:r>
        <w:rPr/>
        <w:t>The magnesium stearate was used as lubricant</w:t>
      </w:r>
      <w:r>
        <w:rPr>
          <w:spacing w:val="1"/>
        </w:rPr>
        <w:t> </w:t>
      </w:r>
      <w:r>
        <w:rPr/>
        <w:t>and talc was used as glidant. The results of the</w:t>
      </w:r>
      <w:r>
        <w:rPr>
          <w:spacing w:val="1"/>
        </w:rPr>
        <w:t> </w:t>
      </w:r>
      <w:r>
        <w:rPr/>
        <w:t>physicochemical characterization are given in</w:t>
      </w:r>
      <w:r>
        <w:rPr>
          <w:spacing w:val="1"/>
        </w:rPr>
        <w:t> </w:t>
      </w:r>
      <w:r>
        <w:rPr/>
        <w:t>Table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3.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Hardness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tablets</w:t>
      </w:r>
      <w:r>
        <w:rPr>
          <w:spacing w:val="50"/>
        </w:rPr>
        <w:t> </w:t>
      </w:r>
      <w:r>
        <w:rPr/>
        <w:t>was</w:t>
      </w:r>
      <w:r>
        <w:rPr>
          <w:spacing w:val="1"/>
        </w:rPr>
        <w:t> </w:t>
      </w:r>
      <w:r>
        <w:rPr/>
        <w:t>found in the range of 5.1 to 5.6 kg/cm</w:t>
      </w:r>
      <w:r>
        <w:rPr>
          <w:vertAlign w:val="superscript"/>
        </w:rPr>
        <w:t>2</w:t>
      </w:r>
      <w:r>
        <w:rPr>
          <w:vertAlign w:val="baseline"/>
        </w:rPr>
        <w:t>. The</w:t>
      </w:r>
      <w:r>
        <w:rPr>
          <w:spacing w:val="1"/>
          <w:vertAlign w:val="baseline"/>
        </w:rPr>
        <w:t> </w:t>
      </w:r>
      <w:r>
        <w:rPr>
          <w:vertAlign w:val="baseline"/>
        </w:rPr>
        <w:t>thickness</w:t>
      </w:r>
      <w:r>
        <w:rPr>
          <w:spacing w:val="1"/>
          <w:vertAlign w:val="baseline"/>
        </w:rPr>
        <w:t> </w:t>
      </w:r>
      <w:r>
        <w:rPr>
          <w:vertAlign w:val="baseline"/>
        </w:rPr>
        <w:t>of</w:t>
      </w:r>
      <w:r>
        <w:rPr>
          <w:spacing w:val="1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"/>
          <w:vertAlign w:val="baseline"/>
        </w:rPr>
        <w:t> </w:t>
      </w:r>
      <w:r>
        <w:rPr>
          <w:vertAlign w:val="baseline"/>
        </w:rPr>
        <w:t>was</w:t>
      </w:r>
      <w:r>
        <w:rPr>
          <w:spacing w:val="1"/>
          <w:vertAlign w:val="baseline"/>
        </w:rPr>
        <w:t> </w:t>
      </w:r>
      <w:r>
        <w:rPr>
          <w:vertAlign w:val="baseline"/>
        </w:rPr>
        <w:t>between</w:t>
      </w:r>
      <w:r>
        <w:rPr>
          <w:spacing w:val="1"/>
          <w:vertAlign w:val="baseline"/>
        </w:rPr>
        <w:t> </w:t>
      </w:r>
      <w:r>
        <w:rPr>
          <w:vertAlign w:val="baseline"/>
        </w:rPr>
        <w:t>4.06</w:t>
      </w:r>
      <w:r>
        <w:rPr>
          <w:spacing w:val="1"/>
          <w:vertAlign w:val="baseline"/>
        </w:rPr>
        <w:t> </w:t>
      </w:r>
      <w:r>
        <w:rPr>
          <w:vertAlign w:val="baseline"/>
        </w:rPr>
        <w:t>-4.16</w:t>
      </w:r>
      <w:r>
        <w:rPr>
          <w:spacing w:val="-47"/>
          <w:vertAlign w:val="baseline"/>
        </w:rPr>
        <w:t> </w:t>
      </w:r>
      <w:r>
        <w:rPr>
          <w:vertAlign w:val="baseline"/>
        </w:rPr>
        <w:t>mm.</w:t>
      </w:r>
      <w:r>
        <w:rPr>
          <w:spacing w:val="14"/>
          <w:vertAlign w:val="baseline"/>
        </w:rPr>
        <w:t> </w:t>
      </w:r>
      <w:r>
        <w:rPr>
          <w:vertAlign w:val="baseline"/>
        </w:rPr>
        <w:t>All</w:t>
      </w:r>
      <w:r>
        <w:rPr>
          <w:spacing w:val="11"/>
          <w:vertAlign w:val="baseline"/>
        </w:rPr>
        <w:t> </w:t>
      </w:r>
      <w:r>
        <w:rPr>
          <w:vertAlign w:val="baseline"/>
        </w:rPr>
        <w:t>the</w:t>
      </w:r>
      <w:r>
        <w:rPr>
          <w:spacing w:val="12"/>
          <w:vertAlign w:val="baseline"/>
        </w:rPr>
        <w:t> </w:t>
      </w:r>
      <w:r>
        <w:rPr>
          <w:vertAlign w:val="baseline"/>
        </w:rPr>
        <w:t>tablets</w:t>
      </w:r>
      <w:r>
        <w:rPr>
          <w:spacing w:val="13"/>
          <w:vertAlign w:val="baseline"/>
        </w:rPr>
        <w:t> </w:t>
      </w:r>
      <w:r>
        <w:rPr>
          <w:vertAlign w:val="baseline"/>
        </w:rPr>
        <w:t>showed</w:t>
      </w:r>
      <w:r>
        <w:rPr>
          <w:spacing w:val="13"/>
          <w:vertAlign w:val="baseline"/>
        </w:rPr>
        <w:t> </w:t>
      </w:r>
      <w:r>
        <w:rPr>
          <w:vertAlign w:val="baseline"/>
        </w:rPr>
        <w:t>loss</w:t>
      </w:r>
      <w:r>
        <w:rPr>
          <w:spacing w:val="11"/>
          <w:vertAlign w:val="baseline"/>
        </w:rPr>
        <w:t> </w:t>
      </w:r>
      <w:r>
        <w:rPr>
          <w:vertAlign w:val="baseline"/>
        </w:rPr>
        <w:t>of</w:t>
      </w:r>
      <w:r>
        <w:rPr>
          <w:spacing w:val="11"/>
          <w:vertAlign w:val="baseline"/>
        </w:rPr>
        <w:t> </w:t>
      </w:r>
      <w:r>
        <w:rPr>
          <w:vertAlign w:val="baseline"/>
        </w:rPr>
        <w:t>less</w:t>
      </w:r>
      <w:r>
        <w:rPr>
          <w:spacing w:val="11"/>
          <w:vertAlign w:val="baseline"/>
        </w:rPr>
        <w:t> </w:t>
      </w:r>
      <w:r>
        <w:rPr>
          <w:vertAlign w:val="baseline"/>
        </w:rPr>
        <w:t>than</w:t>
      </w:r>
      <w:r>
        <w:rPr>
          <w:spacing w:val="11"/>
          <w:vertAlign w:val="baseline"/>
        </w:rPr>
        <w:t> </w:t>
      </w:r>
      <w:r>
        <w:rPr>
          <w:vertAlign w:val="baseline"/>
        </w:rPr>
        <w:t>1</w:t>
      </w:r>
    </w:p>
    <w:p>
      <w:pPr>
        <w:pStyle w:val="BodyText"/>
        <w:spacing w:line="360" w:lineRule="auto"/>
        <w:ind w:left="560" w:right="44"/>
        <w:jc w:val="both"/>
      </w:pPr>
      <w:r>
        <w:rPr/>
        <w:t>% in weight which was considered acceptable.</w:t>
      </w:r>
      <w:r>
        <w:rPr>
          <w:spacing w:val="1"/>
        </w:rPr>
        <w:t> </w:t>
      </w:r>
      <w:r>
        <w:rPr/>
        <w:t>The percentage deviation from average tablet</w:t>
      </w:r>
      <w:r>
        <w:rPr>
          <w:spacing w:val="1"/>
        </w:rPr>
        <w:t> </w:t>
      </w:r>
      <w:r>
        <w:rPr/>
        <w:t>weight</w:t>
      </w:r>
      <w:r>
        <w:rPr>
          <w:spacing w:val="25"/>
        </w:rPr>
        <w:t> </w:t>
      </w:r>
      <w:r>
        <w:rPr/>
        <w:t>650mg</w:t>
      </w:r>
      <w:r>
        <w:rPr>
          <w:spacing w:val="28"/>
        </w:rPr>
        <w:t> </w:t>
      </w:r>
      <w:r>
        <w:rPr/>
        <w:t>for</w:t>
      </w:r>
      <w:r>
        <w:rPr>
          <w:spacing w:val="26"/>
        </w:rPr>
        <w:t> </w:t>
      </w:r>
      <w:r>
        <w:rPr/>
        <w:t>all</w:t>
      </w:r>
      <w:r>
        <w:rPr>
          <w:spacing w:val="26"/>
        </w:rPr>
        <w:t> </w:t>
      </w:r>
      <w:r>
        <w:rPr/>
        <w:t>the</w:t>
      </w:r>
      <w:r>
        <w:rPr>
          <w:spacing w:val="27"/>
        </w:rPr>
        <w:t> </w:t>
      </w:r>
      <w:r>
        <w:rPr/>
        <w:t>tablet</w:t>
      </w:r>
      <w:r>
        <w:rPr>
          <w:spacing w:val="28"/>
        </w:rPr>
        <w:t> </w:t>
      </w:r>
      <w:r>
        <w:rPr/>
        <w:t>was</w:t>
      </w:r>
      <w:r>
        <w:rPr>
          <w:spacing w:val="28"/>
        </w:rPr>
        <w:t> </w:t>
      </w:r>
      <w:r>
        <w:rPr/>
        <w:t>found</w:t>
      </w:r>
      <w:r>
        <w:rPr>
          <w:spacing w:val="28"/>
        </w:rPr>
        <w:t> </w:t>
      </w:r>
      <w:r>
        <w:rPr/>
        <w:t>to</w:t>
      </w:r>
      <w:r>
        <w:rPr>
          <w:spacing w:val="-48"/>
        </w:rPr>
        <w:t> </w:t>
      </w:r>
      <w:r>
        <w:rPr/>
        <w:t>be within</w:t>
      </w:r>
      <w:r>
        <w:rPr>
          <w:spacing w:val="46"/>
        </w:rPr>
        <w:t> </w:t>
      </w:r>
      <w:r>
        <w:rPr/>
        <w:t>the</w:t>
      </w:r>
      <w:r>
        <w:rPr>
          <w:spacing w:val="-2"/>
        </w:rPr>
        <w:t> </w:t>
      </w:r>
      <w:r>
        <w:rPr/>
        <w:t>specified</w:t>
      </w:r>
      <w:r>
        <w:rPr>
          <w:spacing w:val="49"/>
        </w:rPr>
        <w:t> </w:t>
      </w:r>
      <w:r>
        <w:rPr/>
        <w:t>limits.</w:t>
      </w:r>
      <w:r>
        <w:rPr>
          <w:spacing w:val="-1"/>
        </w:rPr>
        <w:t> </w:t>
      </w:r>
      <w:r>
        <w:rPr/>
        <w:t>Tablets</w:t>
      </w:r>
      <w:r>
        <w:rPr>
          <w:spacing w:val="-2"/>
        </w:rPr>
        <w:t> </w:t>
      </w:r>
      <w:r>
        <w:rPr/>
        <w:t>from</w:t>
      </w:r>
    </w:p>
    <w:p>
      <w:pPr>
        <w:pStyle w:val="BodyText"/>
        <w:spacing w:before="5"/>
      </w:pPr>
      <w:r>
        <w:rPr/>
        <w:br w:type="column"/>
      </w:r>
      <w:r>
        <w:rPr/>
      </w:r>
    </w:p>
    <w:p>
      <w:pPr>
        <w:pStyle w:val="BodyText"/>
        <w:spacing w:line="360" w:lineRule="auto"/>
        <w:ind w:left="560" w:right="837"/>
        <w:jc w:val="both"/>
      </w:pPr>
      <w:r>
        <w:rPr/>
        <w:t>each batch showed uniformity of content in the</w:t>
      </w:r>
      <w:r>
        <w:rPr>
          <w:spacing w:val="-47"/>
        </w:rPr>
        <w:t> </w:t>
      </w:r>
      <w:r>
        <w:rPr/>
        <w:t>range 96.36</w:t>
      </w:r>
      <w:r>
        <w:rPr>
          <w:spacing w:val="2"/>
        </w:rPr>
        <w:t> </w:t>
      </w:r>
      <w:r>
        <w:rPr/>
        <w:t>±</w:t>
      </w:r>
      <w:r>
        <w:rPr>
          <w:spacing w:val="-1"/>
        </w:rPr>
        <w:t> </w:t>
      </w:r>
      <w:r>
        <w:rPr/>
        <w:t>0.69</w:t>
      </w:r>
      <w:r>
        <w:rPr>
          <w:spacing w:val="4"/>
        </w:rPr>
        <w:t> </w:t>
      </w:r>
      <w:r>
        <w:rPr/>
        <w:t>-99.70</w:t>
      </w:r>
      <w:r>
        <w:rPr>
          <w:spacing w:val="-1"/>
        </w:rPr>
        <w:t> </w:t>
      </w:r>
      <w:r>
        <w:rPr/>
        <w:t>±</w:t>
      </w:r>
      <w:r>
        <w:rPr>
          <w:spacing w:val="2"/>
        </w:rPr>
        <w:t> </w:t>
      </w:r>
      <w:r>
        <w:rPr/>
        <w:t>0.52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to</w:t>
      </w:r>
      <w:r>
        <w:rPr>
          <w:spacing w:val="2"/>
        </w:rPr>
        <w:t> </w:t>
      </w:r>
      <w:r>
        <w:rPr/>
        <w:t>99.70</w:t>
      </w:r>
      <w:r>
        <w:rPr>
          <w:spacing w:val="-1"/>
        </w:rPr>
        <w:t> </w:t>
      </w:r>
      <w:r>
        <w:rPr/>
        <w:t>%</w:t>
      </w:r>
    </w:p>
    <w:p>
      <w:pPr>
        <w:pStyle w:val="BodyText"/>
        <w:spacing w:line="357" w:lineRule="auto" w:before="1"/>
        <w:ind w:left="560" w:right="843"/>
        <w:jc w:val="both"/>
      </w:pPr>
      <w:r>
        <w:rPr/>
        <w:t>which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pharmacopoeial</w:t>
      </w:r>
      <w:r>
        <w:rPr>
          <w:spacing w:val="1"/>
        </w:rPr>
        <w:t> </w:t>
      </w:r>
      <w:r>
        <w:rPr/>
        <w:t>specifications.</w:t>
      </w:r>
    </w:p>
    <w:p>
      <w:pPr>
        <w:pStyle w:val="BodyText"/>
        <w:spacing w:before="9"/>
        <w:rPr>
          <w:sz w:val="30"/>
        </w:rPr>
      </w:pPr>
    </w:p>
    <w:p>
      <w:pPr>
        <w:pStyle w:val="Heading4"/>
        <w:jc w:val="both"/>
      </w:pPr>
      <w:r>
        <w:rPr/>
        <w:t>Swelling</w:t>
      </w:r>
      <w:r>
        <w:rPr>
          <w:spacing w:val="-2"/>
        </w:rPr>
        <w:t> </w:t>
      </w:r>
      <w:r>
        <w:rPr/>
        <w:t>Behavior</w:t>
      </w:r>
    </w:p>
    <w:p>
      <w:pPr>
        <w:pStyle w:val="BodyText"/>
        <w:spacing w:line="360" w:lineRule="auto" w:before="109"/>
        <w:ind w:left="560" w:right="843"/>
        <w:jc w:val="both"/>
      </w:pPr>
      <w:r>
        <w:rPr/>
        <w:t>Hydrophilic matrices when immersed in water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swells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eventually</w:t>
      </w:r>
      <w:r>
        <w:rPr>
          <w:spacing w:val="1"/>
        </w:rPr>
        <w:t> </w:t>
      </w:r>
      <w:r>
        <w:rPr/>
        <w:t>dissolved.</w:t>
      </w:r>
      <w:r>
        <w:rPr>
          <w:spacing w:val="50"/>
        </w:rPr>
        <w:t> </w:t>
      </w:r>
      <w:r>
        <w:rPr/>
        <w:t>When</w:t>
      </w:r>
      <w:r>
        <w:rPr>
          <w:spacing w:val="1"/>
        </w:rPr>
        <w:t> </w:t>
      </w:r>
      <w:r>
        <w:rPr/>
        <w:t>they</w:t>
      </w:r>
      <w:r>
        <w:rPr>
          <w:spacing w:val="36"/>
        </w:rPr>
        <w:t> </w:t>
      </w:r>
      <w:r>
        <w:rPr/>
        <w:t>are</w:t>
      </w:r>
      <w:r>
        <w:rPr>
          <w:spacing w:val="38"/>
        </w:rPr>
        <w:t> </w:t>
      </w:r>
      <w:r>
        <w:rPr/>
        <w:t>placed</w:t>
      </w:r>
      <w:r>
        <w:rPr>
          <w:spacing w:val="39"/>
        </w:rPr>
        <w:t> </w:t>
      </w:r>
      <w:r>
        <w:rPr/>
        <w:t>in</w:t>
      </w:r>
      <w:r>
        <w:rPr>
          <w:spacing w:val="39"/>
        </w:rPr>
        <w:t> </w:t>
      </w:r>
      <w:r>
        <w:rPr/>
        <w:t>water,</w:t>
      </w:r>
      <w:r>
        <w:rPr>
          <w:spacing w:val="41"/>
        </w:rPr>
        <w:t> </w:t>
      </w:r>
      <w:r>
        <w:rPr/>
        <w:t>swelling</w:t>
      </w:r>
      <w:r>
        <w:rPr>
          <w:spacing w:val="40"/>
        </w:rPr>
        <w:t> </w:t>
      </w:r>
      <w:r>
        <w:rPr/>
        <w:t>starts</w:t>
      </w:r>
      <w:r>
        <w:rPr>
          <w:spacing w:val="37"/>
        </w:rPr>
        <w:t> </w:t>
      </w:r>
      <w:r>
        <w:rPr/>
        <w:t>and</w:t>
      </w:r>
      <w:r>
        <w:rPr>
          <w:spacing w:val="-48"/>
        </w:rPr>
        <w:t> </w:t>
      </w:r>
      <w:r>
        <w:rPr/>
        <w:t>the tablet thickness increases. Initially, water</w:t>
      </w:r>
      <w:r>
        <w:rPr>
          <w:spacing w:val="1"/>
        </w:rPr>
        <w:t> </w:t>
      </w:r>
      <w:r>
        <w:rPr/>
        <w:t>diffuses through the polymeric matrix. As the</w:t>
      </w:r>
      <w:r>
        <w:rPr>
          <w:spacing w:val="1"/>
        </w:rPr>
        <w:t> </w:t>
      </w:r>
      <w:r>
        <w:rPr/>
        <w:t>polymer chains become more hydrated and the</w:t>
      </w:r>
      <w:r>
        <w:rPr>
          <w:spacing w:val="1"/>
        </w:rPr>
        <w:t> </w:t>
      </w:r>
      <w:r>
        <w:rPr/>
        <w:t>gel becomes more diluted, the disentanglement</w:t>
      </w:r>
      <w:r>
        <w:rPr>
          <w:spacing w:val="-47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may</w:t>
      </w:r>
      <w:r>
        <w:rPr>
          <w:spacing w:val="1"/>
        </w:rPr>
        <w:t> </w:t>
      </w:r>
      <w:r>
        <w:rPr/>
        <w:t>be</w:t>
      </w:r>
      <w:r>
        <w:rPr>
          <w:spacing w:val="1"/>
        </w:rPr>
        <w:t> </w:t>
      </w:r>
      <w:r>
        <w:rPr/>
        <w:t>reached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critical</w:t>
      </w:r>
      <w:r>
        <w:rPr>
          <w:spacing w:val="-3"/>
        </w:rPr>
        <w:t> </w:t>
      </w:r>
      <w:r>
        <w:rPr/>
        <w:t>polymer</w:t>
      </w:r>
      <w:r>
        <w:rPr>
          <w:spacing w:val="-2"/>
        </w:rPr>
        <w:t> </w:t>
      </w:r>
      <w:r>
        <w:rPr/>
        <w:t>concentration</w:t>
      </w:r>
      <w:r>
        <w:rPr>
          <w:spacing w:val="-2"/>
        </w:rPr>
        <w:t> </w:t>
      </w:r>
      <w:r>
        <w:rPr/>
        <w:t>below</w:t>
      </w:r>
      <w:r>
        <w:rPr>
          <w:spacing w:val="-4"/>
        </w:rPr>
        <w:t> </w:t>
      </w:r>
      <w:r>
        <w:rPr/>
        <w:t>which</w:t>
      </w:r>
      <w:r>
        <w:rPr>
          <w:spacing w:val="-4"/>
        </w:rPr>
        <w:t> </w:t>
      </w:r>
      <w:r>
        <w:rPr/>
        <w:t>the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4" w:space="118"/>
            <w:col w:w="5198"/>
          </w:cols>
        </w:sectPr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91"/>
        <w:ind w:left="1225" w:right="1502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6"/>
        </w:rPr>
        <w:t>et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al.,</w:t>
      </w:r>
      <w:r>
        <w:rPr>
          <w:rFonts w:ascii="Palatino Linotype" w:hAnsi="Palatino Linotype"/>
          <w:spacing w:val="37"/>
          <w:sz w:val="16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Journal of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77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3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8"/>
          <w:sz w:val="16"/>
        </w:rPr>
        <w:t> </w:t>
      </w:r>
      <w:r>
        <w:rPr>
          <w:rFonts w:ascii="Palatino Linotype" w:hAnsi="Palatino Linotype"/>
          <w:sz w:val="16"/>
        </w:rPr>
        <w:t>Issue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1"/>
          <w:sz w:val="16"/>
        </w:rPr>
        <w:t> </w:t>
      </w:r>
      <w:r>
        <w:rPr>
          <w:rFonts w:ascii="Palatino Linotype" w:hAnsi="Palatino Linotype"/>
          <w:sz w:val="16"/>
        </w:rPr>
        <w:t>Jul 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Sep 2012</w:t>
      </w:r>
    </w:p>
    <w:p>
      <w:pPr>
        <w:spacing w:before="73"/>
        <w:ind w:left="-1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325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9202" w:space="40"/>
            <w:col w:w="4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/>
        <w:jc w:val="both"/>
        <w:rPr>
          <w:b/>
        </w:rPr>
      </w:pPr>
      <w:r>
        <w:rPr/>
        <w:t>polymer</w:t>
      </w:r>
      <w:r>
        <w:rPr>
          <w:spacing w:val="1"/>
        </w:rPr>
        <w:t> </w:t>
      </w:r>
      <w:r>
        <w:rPr/>
        <w:t>chains disentangle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detach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gellified</w:t>
      </w:r>
      <w:r>
        <w:rPr>
          <w:spacing w:val="1"/>
        </w:rPr>
        <w:t> </w:t>
      </w:r>
      <w:r>
        <w:rPr/>
        <w:t>matrix.</w:t>
      </w:r>
      <w:r>
        <w:rPr>
          <w:spacing w:val="1"/>
        </w:rPr>
        <w:t> </w:t>
      </w:r>
      <w:r>
        <w:rPr/>
        <w:t>Thus</w:t>
      </w:r>
      <w:r>
        <w:rPr>
          <w:spacing w:val="1"/>
        </w:rPr>
        <w:t> </w:t>
      </w:r>
      <w:r>
        <w:rPr/>
        <w:t>there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slow</w:t>
      </w:r>
      <w:r>
        <w:rPr>
          <w:spacing w:val="-47"/>
        </w:rPr>
        <w:t> </w:t>
      </w:r>
      <w:r>
        <w:rPr/>
        <w:t>diminution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thickness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dissolution.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in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undergoes</w:t>
      </w:r>
      <w:r>
        <w:rPr>
          <w:spacing w:val="1"/>
        </w:rPr>
        <w:t> </w:t>
      </w:r>
      <w:r>
        <w:rPr/>
        <w:t>simultaneous</w:t>
      </w:r>
      <w:r>
        <w:rPr>
          <w:spacing w:val="1"/>
        </w:rPr>
        <w:t> </w:t>
      </w:r>
      <w:r>
        <w:rPr/>
        <w:t>swelling,</w:t>
      </w:r>
      <w:r>
        <w:rPr>
          <w:spacing w:val="1"/>
        </w:rPr>
        <w:t> </w:t>
      </w:r>
      <w:r>
        <w:rPr/>
        <w:t>dissolution and diffusion into the bulk medium</w:t>
      </w:r>
      <w:r>
        <w:rPr>
          <w:spacing w:val="-47"/>
        </w:rPr>
        <w:t> </w:t>
      </w:r>
      <w:r>
        <w:rPr/>
        <w:t>resulting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erosion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polymer.</w:t>
      </w:r>
      <w:r>
        <w:rPr>
          <w:spacing w:val="2"/>
        </w:rPr>
        <w:t> </w:t>
      </w:r>
      <w:r>
        <w:rPr>
          <w:b/>
          <w:vertAlign w:val="superscript"/>
        </w:rPr>
        <w:t>20,21</w:t>
      </w:r>
    </w:p>
    <w:p>
      <w:pPr>
        <w:pStyle w:val="BodyText"/>
        <w:spacing w:line="360" w:lineRule="auto"/>
        <w:ind w:left="1280" w:right="1"/>
        <w:jc w:val="both"/>
      </w:pPr>
      <w:r>
        <w:rPr/>
        <w:t>The</w:t>
      </w:r>
      <w:r>
        <w:rPr>
          <w:spacing w:val="1"/>
        </w:rPr>
        <w:t> </w:t>
      </w:r>
      <w:r>
        <w:rPr/>
        <w:t>matrices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increases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beginning</w:t>
      </w:r>
      <w:r>
        <w:rPr>
          <w:spacing w:val="1"/>
        </w:rPr>
        <w:t> </w:t>
      </w:r>
      <w:r>
        <w:rPr/>
        <w:t>attains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maximum</w:t>
      </w:r>
      <w:r>
        <w:rPr>
          <w:spacing w:val="1"/>
        </w:rPr>
        <w:t> </w:t>
      </w:r>
      <w:r>
        <w:rPr/>
        <w:t>and</w:t>
      </w:r>
      <w:r>
        <w:rPr>
          <w:spacing w:val="51"/>
        </w:rPr>
        <w:t> </w:t>
      </w:r>
      <w:r>
        <w:rPr/>
        <w:t>then</w:t>
      </w:r>
      <w:r>
        <w:rPr>
          <w:spacing w:val="1"/>
        </w:rPr>
        <w:t> </w:t>
      </w:r>
      <w:r>
        <w:rPr/>
        <w:t>declines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No.</w:t>
      </w:r>
      <w:r>
        <w:rPr>
          <w:spacing w:val="1"/>
        </w:rPr>
        <w:t> </w:t>
      </w:r>
      <w:r>
        <w:rPr/>
        <w:t>1.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matrices behavior can be ascribed to a natural</w:t>
      </w:r>
      <w:r>
        <w:rPr>
          <w:spacing w:val="1"/>
        </w:rPr>
        <w:t> </w:t>
      </w:r>
      <w:r>
        <w:rPr/>
        <w:t>hydration</w:t>
      </w:r>
      <w:r>
        <w:rPr>
          <w:spacing w:val="1"/>
        </w:rPr>
        <w:t> </w:t>
      </w:r>
      <w:r>
        <w:rPr/>
        <w:t>process.</w:t>
      </w:r>
      <w:r>
        <w:rPr>
          <w:spacing w:val="1"/>
        </w:rPr>
        <w:t> </w:t>
      </w:r>
      <w:r>
        <w:rPr/>
        <w:t>Hydrophilic</w:t>
      </w:r>
      <w:r>
        <w:rPr>
          <w:spacing w:val="1"/>
        </w:rPr>
        <w:t> </w:t>
      </w:r>
      <w:r>
        <w:rPr/>
        <w:t>matrices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contact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swell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increase</w:t>
      </w:r>
      <w:r>
        <w:rPr>
          <w:spacing w:val="1"/>
        </w:rPr>
        <w:t> </w:t>
      </w:r>
      <w:r>
        <w:rPr/>
        <w:t>their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diffusion</w:t>
      </w:r>
      <w:r>
        <w:rPr>
          <w:spacing w:val="1"/>
        </w:rPr>
        <w:t> </w:t>
      </w:r>
      <w:r>
        <w:rPr/>
        <w:t>through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chains</w:t>
      </w:r>
      <w:r>
        <w:rPr>
          <w:spacing w:val="1"/>
        </w:rPr>
        <w:t> </w:t>
      </w:r>
      <w:r>
        <w:rPr/>
        <w:t>continue the hydration process and the matrix</w:t>
      </w:r>
      <w:r>
        <w:rPr>
          <w:spacing w:val="1"/>
        </w:rPr>
        <w:t> </w:t>
      </w:r>
      <w:r>
        <w:rPr/>
        <w:t>gain more dissolution medium. The increasing</w:t>
      </w:r>
      <w:r>
        <w:rPr>
          <w:spacing w:val="1"/>
        </w:rPr>
        <w:t> </w:t>
      </w:r>
      <w:r>
        <w:rPr/>
        <w:t>water</w:t>
      </w:r>
      <w:r>
        <w:rPr>
          <w:spacing w:val="1"/>
        </w:rPr>
        <w:t> </w:t>
      </w:r>
      <w:r>
        <w:rPr/>
        <w:t>content</w:t>
      </w:r>
      <w:r>
        <w:rPr>
          <w:spacing w:val="1"/>
        </w:rPr>
        <w:t> </w:t>
      </w:r>
      <w:r>
        <w:rPr/>
        <w:t>dilutes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matrix</w:t>
      </w:r>
      <w:r>
        <w:rPr>
          <w:spacing w:val="1"/>
        </w:rPr>
        <w:t> </w:t>
      </w:r>
      <w:r>
        <w:rPr/>
        <w:t>until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disentanglement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attained.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point,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molecules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released from the matrix and diffused to the</w:t>
      </w:r>
      <w:r>
        <w:rPr>
          <w:spacing w:val="1"/>
        </w:rPr>
        <w:t> </w:t>
      </w:r>
      <w:r>
        <w:rPr/>
        <w:t>bulk</w:t>
      </w:r>
      <w:r>
        <w:rPr>
          <w:spacing w:val="46"/>
        </w:rPr>
        <w:t> </w:t>
      </w:r>
      <w:r>
        <w:rPr/>
        <w:t>of</w:t>
      </w:r>
      <w:r>
        <w:rPr>
          <w:spacing w:val="45"/>
        </w:rPr>
        <w:t> </w:t>
      </w:r>
      <w:r>
        <w:rPr/>
        <w:t>the</w:t>
      </w:r>
      <w:r>
        <w:rPr>
          <w:spacing w:val="49"/>
        </w:rPr>
        <w:t> </w:t>
      </w:r>
      <w:r>
        <w:rPr/>
        <w:t>dissolution  medium.</w:t>
      </w:r>
      <w:r>
        <w:rPr>
          <w:spacing w:val="49"/>
        </w:rPr>
        <w:t> </w:t>
      </w:r>
      <w:r>
        <w:rPr/>
        <w:t>The</w:t>
      </w:r>
      <w:r>
        <w:rPr>
          <w:spacing w:val="2"/>
        </w:rPr>
        <w:t> </w:t>
      </w:r>
      <w:r>
        <w:rPr/>
        <w:t>matrix</w:t>
      </w:r>
    </w:p>
    <w:p>
      <w:pPr>
        <w:pStyle w:val="BodyText"/>
        <w:spacing w:line="360" w:lineRule="auto" w:before="91"/>
        <w:ind w:left="680" w:right="121"/>
        <w:jc w:val="both"/>
      </w:pPr>
      <w:r>
        <w:rPr/>
        <w:br w:type="column"/>
      </w:r>
      <w:r>
        <w:rPr/>
        <w:t>volume decreases slowly because of polymer</w:t>
      </w:r>
      <w:r>
        <w:rPr>
          <w:spacing w:val="1"/>
        </w:rPr>
        <w:t> </w:t>
      </w:r>
      <w:r>
        <w:rPr/>
        <w:t>dissolution.</w:t>
      </w:r>
      <w:r>
        <w:rPr>
          <w:spacing w:val="1"/>
        </w:rPr>
        <w:t> </w:t>
      </w:r>
      <w:r>
        <w:rPr/>
        <w:t>Polymeric</w:t>
      </w:r>
      <w:r>
        <w:rPr>
          <w:spacing w:val="1"/>
        </w:rPr>
        <w:t> </w:t>
      </w:r>
      <w:r>
        <w:rPr/>
        <w:t>matrices</w:t>
      </w:r>
      <w:r>
        <w:rPr>
          <w:spacing w:val="1"/>
        </w:rPr>
        <w:t> </w:t>
      </w:r>
      <w:r>
        <w:rPr/>
        <w:t>experience</w:t>
      </w:r>
      <w:r>
        <w:rPr>
          <w:spacing w:val="1"/>
        </w:rPr>
        <w:t> </w:t>
      </w:r>
      <w:r>
        <w:rPr/>
        <w:t>simultaneously swelling,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diffusion.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expected,</w:t>
      </w:r>
      <w:r>
        <w:rPr>
          <w:spacing w:val="1"/>
        </w:rPr>
        <w:t> </w:t>
      </w:r>
      <w:r>
        <w:rPr/>
        <w:t>Floating</w:t>
      </w:r>
      <w:r>
        <w:rPr>
          <w:spacing w:val="50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increasing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proportions</w:t>
      </w:r>
      <w:r>
        <w:rPr>
          <w:spacing w:val="1"/>
        </w:rPr>
        <w:t> </w:t>
      </w:r>
      <w:r>
        <w:rPr/>
        <w:t>showed</w:t>
      </w:r>
      <w:r>
        <w:rPr>
          <w:spacing w:val="-47"/>
        </w:rPr>
        <w:t> </w:t>
      </w:r>
      <w:r>
        <w:rPr/>
        <w:t>increased</w:t>
      </w:r>
      <w:r>
        <w:rPr>
          <w:spacing w:val="8"/>
        </w:rPr>
        <w:t> </w:t>
      </w:r>
      <w:r>
        <w:rPr/>
        <w:t>hydration</w:t>
      </w:r>
      <w:r>
        <w:rPr>
          <w:spacing w:val="9"/>
        </w:rPr>
        <w:t> </w:t>
      </w:r>
      <w:r>
        <w:rPr/>
        <w:t>volumes.</w:t>
      </w:r>
      <w:r>
        <w:rPr>
          <w:spacing w:val="10"/>
        </w:rPr>
        <w:t> </w:t>
      </w:r>
      <w:r>
        <w:rPr/>
        <w:t>In</w:t>
      </w:r>
      <w:r>
        <w:rPr>
          <w:spacing w:val="10"/>
        </w:rPr>
        <w:t> </w:t>
      </w:r>
      <w:r>
        <w:rPr/>
        <w:t>floating</w:t>
      </w:r>
      <w:r>
        <w:rPr>
          <w:spacing w:val="6"/>
        </w:rPr>
        <w:t> </w:t>
      </w:r>
      <w:r>
        <w:rPr/>
        <w:t>tablet</w:t>
      </w:r>
    </w:p>
    <w:p>
      <w:pPr>
        <w:pStyle w:val="BodyText"/>
        <w:spacing w:line="360" w:lineRule="auto"/>
        <w:ind w:left="680" w:right="119"/>
        <w:jc w:val="both"/>
      </w:pPr>
      <w:r>
        <w:rPr/>
        <w:t>336</w:t>
      </w:r>
      <w:r>
        <w:rPr>
          <w:spacing w:val="1"/>
        </w:rPr>
        <w:t> </w:t>
      </w:r>
      <w:r>
        <w:rPr/>
        <w:t>mg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variable</w:t>
      </w:r>
      <w:r>
        <w:rPr>
          <w:spacing w:val="1"/>
        </w:rPr>
        <w:t> </w:t>
      </w:r>
      <w:r>
        <w:rPr/>
        <w:t>quantity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mixture</w:t>
      </w:r>
      <w:r>
        <w:rPr>
          <w:spacing w:val="1"/>
        </w:rPr>
        <w:t> </w:t>
      </w:r>
      <w:r>
        <w:rPr/>
        <w:t>composed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polymers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18%</w:t>
      </w:r>
      <w:r>
        <w:rPr>
          <w:spacing w:val="1"/>
        </w:rPr>
        <w:t> </w:t>
      </w:r>
      <w:r>
        <w:rPr/>
        <w:t>sodium</w:t>
      </w:r>
      <w:r>
        <w:rPr>
          <w:spacing w:val="1"/>
        </w:rPr>
        <w:t> </w:t>
      </w:r>
      <w:r>
        <w:rPr/>
        <w:t>bicarbonate.</w:t>
      </w:r>
      <w:r>
        <w:rPr>
          <w:spacing w:val="50"/>
        </w:rPr>
        <w:t> </w:t>
      </w:r>
      <w:r>
        <w:rPr/>
        <w:t>As</w:t>
      </w:r>
      <w:r>
        <w:rPr>
          <w:spacing w:val="-47"/>
        </w:rPr>
        <w:t> </w:t>
      </w:r>
      <w:r>
        <w:rPr/>
        <w:t>the matrix polymer proportion increases, the</w:t>
      </w:r>
      <w:r>
        <w:rPr>
          <w:spacing w:val="1"/>
        </w:rPr>
        <w:t> </w:t>
      </w:r>
      <w:r>
        <w:rPr/>
        <w:t>hydration volume increases as well as the time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attain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maximum,</w:t>
      </w:r>
      <w:r>
        <w:rPr>
          <w:spacing w:val="1"/>
        </w:rPr>
        <w:t> </w:t>
      </w:r>
      <w:r>
        <w:rPr/>
        <w:t>while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another</w:t>
      </w:r>
      <w:r>
        <w:rPr>
          <w:spacing w:val="1"/>
        </w:rPr>
        <w:t> </w:t>
      </w:r>
      <w:r>
        <w:rPr/>
        <w:t>case,</w:t>
      </w:r>
      <w:r>
        <w:rPr>
          <w:spacing w:val="1"/>
        </w:rPr>
        <w:t> </w:t>
      </w:r>
      <w:r>
        <w:rPr/>
        <w:t>Floating</w:t>
      </w:r>
      <w:r>
        <w:rPr>
          <w:spacing w:val="1"/>
        </w:rPr>
        <w:t> </w:t>
      </w:r>
      <w:r>
        <w:rPr/>
        <w:t>tablet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high</w:t>
      </w:r>
      <w:r>
        <w:rPr>
          <w:spacing w:val="1"/>
        </w:rPr>
        <w:t> </w:t>
      </w:r>
      <w:r>
        <w:rPr/>
        <w:t>proportion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Carbopol</w:t>
      </w:r>
      <w:r>
        <w:rPr>
          <w:spacing w:val="1"/>
        </w:rPr>
        <w:t> </w:t>
      </w:r>
      <w:r>
        <w:rPr/>
        <w:t>940P</w:t>
      </w:r>
      <w:r>
        <w:rPr>
          <w:spacing w:val="1"/>
        </w:rPr>
        <w:t> </w:t>
      </w:r>
      <w:r>
        <w:rPr/>
        <w:t>than</w:t>
      </w:r>
      <w:r>
        <w:rPr>
          <w:spacing w:val="50"/>
        </w:rPr>
        <w:t> </w:t>
      </w:r>
      <w:r>
        <w:rPr/>
        <w:t>HPMC</w:t>
      </w:r>
      <w:r>
        <w:rPr>
          <w:spacing w:val="1"/>
        </w:rPr>
        <w:t> </w:t>
      </w:r>
      <w:r>
        <w:rPr/>
        <w:t>K4M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K15M</w:t>
      </w:r>
      <w:r>
        <w:rPr>
          <w:spacing w:val="1"/>
        </w:rPr>
        <w:t> </w:t>
      </w:r>
      <w:r>
        <w:rPr/>
        <w:t>required</w:t>
      </w:r>
      <w:r>
        <w:rPr>
          <w:spacing w:val="1"/>
        </w:rPr>
        <w:t> </w:t>
      </w:r>
      <w:r>
        <w:rPr/>
        <w:t>more</w:t>
      </w:r>
      <w:r>
        <w:rPr>
          <w:spacing w:val="50"/>
        </w:rPr>
        <w:t> </w:t>
      </w:r>
      <w:r>
        <w:rPr/>
        <w:t>time.</w:t>
      </w:r>
      <w:r>
        <w:rPr>
          <w:spacing w:val="-47"/>
        </w:rPr>
        <w:t> </w:t>
      </w:r>
      <w:r>
        <w:rPr/>
        <w:t>The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preparation</w:t>
      </w:r>
      <w:r>
        <w:rPr>
          <w:spacing w:val="-47"/>
        </w:rPr>
        <w:t> </w:t>
      </w:r>
      <w:r>
        <w:rPr/>
        <w:t>was compared with formulated batches, it was</w:t>
      </w:r>
      <w:r>
        <w:rPr>
          <w:spacing w:val="1"/>
        </w:rPr>
        <w:t> </w:t>
      </w:r>
      <w:r>
        <w:rPr/>
        <w:t>found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swelling</w:t>
      </w:r>
      <w:r>
        <w:rPr>
          <w:spacing w:val="1"/>
        </w:rPr>
        <w:t> </w:t>
      </w:r>
      <w:r>
        <w:rPr/>
        <w:t>index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had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nearer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optimized</w:t>
      </w:r>
      <w:r>
        <w:rPr>
          <w:spacing w:val="1"/>
        </w:rPr>
        <w:t> </w:t>
      </w:r>
      <w:r>
        <w:rPr/>
        <w:t>batch</w:t>
      </w:r>
      <w:r>
        <w:rPr>
          <w:spacing w:val="21"/>
        </w:rPr>
        <w:t> </w:t>
      </w:r>
      <w:r>
        <w:rPr/>
        <w:t>A7.</w:t>
      </w:r>
      <w:r>
        <w:rPr>
          <w:spacing w:val="23"/>
        </w:rPr>
        <w:t> </w:t>
      </w:r>
      <w:r>
        <w:rPr/>
        <w:t>The</w:t>
      </w:r>
      <w:r>
        <w:rPr>
          <w:spacing w:val="22"/>
        </w:rPr>
        <w:t> </w:t>
      </w:r>
      <w:r>
        <w:rPr/>
        <w:t>swelling</w:t>
      </w:r>
      <w:r>
        <w:rPr>
          <w:spacing w:val="21"/>
        </w:rPr>
        <w:t> </w:t>
      </w:r>
      <w:r>
        <w:rPr/>
        <w:t>behavior</w:t>
      </w:r>
      <w:r>
        <w:rPr>
          <w:spacing w:val="25"/>
        </w:rPr>
        <w:t> </w:t>
      </w:r>
      <w:r>
        <w:rPr/>
        <w:t>was</w:t>
      </w:r>
      <w:r>
        <w:rPr>
          <w:spacing w:val="22"/>
        </w:rPr>
        <w:t> </w:t>
      </w:r>
      <w:r>
        <w:rPr/>
        <w:t>showed</w:t>
      </w:r>
      <w:r>
        <w:rPr>
          <w:spacing w:val="-48"/>
        </w:rPr>
        <w:t> </w:t>
      </w:r>
      <w:r>
        <w:rPr/>
        <w:t>in</w:t>
      </w:r>
      <w:r>
        <w:rPr>
          <w:spacing w:val="-2"/>
        </w:rPr>
        <w:t> </w:t>
      </w:r>
      <w:r>
        <w:rPr/>
        <w:t>Table</w:t>
      </w:r>
      <w:r>
        <w:rPr>
          <w:spacing w:val="49"/>
        </w:rPr>
        <w:t> </w:t>
      </w:r>
      <w:r>
        <w:rPr/>
        <w:t>No.4</w:t>
      </w:r>
      <w:r>
        <w:rPr>
          <w:spacing w:val="1"/>
        </w:rPr>
        <w:t> </w:t>
      </w:r>
      <w:r>
        <w:rPr/>
        <w:t>&amp;</w:t>
      </w:r>
      <w:r>
        <w:rPr>
          <w:spacing w:val="-1"/>
        </w:rPr>
        <w:t> </w:t>
      </w:r>
      <w:r>
        <w:rPr/>
        <w:t>Figure</w:t>
      </w:r>
      <w:r>
        <w:rPr>
          <w:spacing w:val="-1"/>
        </w:rPr>
        <w:t> </w:t>
      </w:r>
      <w:r>
        <w:rPr/>
        <w:t>No.1.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2" w:space="40"/>
            <w:col w:w="4598"/>
          </w:cols>
        </w:sectPr>
      </w:pPr>
    </w:p>
    <w:p>
      <w:pPr>
        <w:pStyle w:val="BodyText"/>
        <w:spacing w:before="6"/>
        <w:rPr>
          <w:sz w:val="22"/>
        </w:rPr>
      </w:pPr>
    </w:p>
    <w:p>
      <w:pPr>
        <w:pStyle w:val="Heading4"/>
        <w:spacing w:before="91"/>
        <w:ind w:left="1153"/>
        <w:jc w:val="center"/>
      </w:pPr>
      <w:r>
        <w:rPr/>
        <w:t>Table</w:t>
      </w:r>
      <w:r>
        <w:rPr>
          <w:spacing w:val="-3"/>
        </w:rPr>
        <w:t> </w:t>
      </w:r>
      <w:r>
        <w:rPr/>
        <w:t>No.</w:t>
      </w:r>
      <w:r>
        <w:rPr>
          <w:spacing w:val="-2"/>
        </w:rPr>
        <w:t> </w:t>
      </w:r>
      <w:r>
        <w:rPr/>
        <w:t>04:</w:t>
      </w:r>
      <w:r>
        <w:rPr>
          <w:spacing w:val="-1"/>
        </w:rPr>
        <w:t> </w:t>
      </w:r>
      <w:r>
        <w:rPr/>
        <w:t>Swelling</w:t>
      </w:r>
      <w:r>
        <w:rPr>
          <w:spacing w:val="-4"/>
        </w:rPr>
        <w:t> </w:t>
      </w:r>
      <w:r>
        <w:rPr/>
        <w:t>Behavior</w:t>
      </w:r>
      <w:r>
        <w:rPr>
          <w:spacing w:val="-2"/>
        </w:rPr>
        <w:t> </w:t>
      </w:r>
      <w:r>
        <w:rPr/>
        <w:t>for</w:t>
      </w:r>
      <w:r>
        <w:rPr>
          <w:spacing w:val="-5"/>
        </w:rPr>
        <w:t> </w:t>
      </w:r>
      <w:r>
        <w:rPr/>
        <w:t>Prepared</w:t>
      </w:r>
      <w:r>
        <w:rPr>
          <w:spacing w:val="-2"/>
        </w:rPr>
        <w:t> </w:t>
      </w:r>
      <w:r>
        <w:rPr/>
        <w:t>Batches</w:t>
      </w:r>
      <w:r>
        <w:rPr>
          <w:spacing w:val="-4"/>
        </w:rPr>
        <w:t> </w:t>
      </w:r>
      <w:r>
        <w:rPr/>
        <w:t>and</w:t>
      </w:r>
      <w:r>
        <w:rPr>
          <w:spacing w:val="-2"/>
        </w:rPr>
        <w:t> </w:t>
      </w:r>
      <w:r>
        <w:rPr/>
        <w:t>Marketed</w:t>
      </w:r>
      <w:r>
        <w:rPr>
          <w:spacing w:val="-3"/>
        </w:rPr>
        <w:t> </w:t>
      </w:r>
      <w:r>
        <w:rPr/>
        <w:t>Preparation</w:t>
      </w:r>
    </w:p>
    <w:p>
      <w:pPr>
        <w:pStyle w:val="BodyText"/>
        <w:spacing w:before="6"/>
        <w:rPr>
          <w:b/>
          <w:sz w:val="10"/>
        </w:rPr>
      </w:pPr>
    </w:p>
    <w:tbl>
      <w:tblPr>
        <w:tblW w:w="0" w:type="auto"/>
        <w:jc w:val="left"/>
        <w:tblInd w:w="16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64"/>
        <w:gridCol w:w="712"/>
        <w:gridCol w:w="712"/>
        <w:gridCol w:w="711"/>
        <w:gridCol w:w="711"/>
        <w:gridCol w:w="712"/>
        <w:gridCol w:w="712"/>
        <w:gridCol w:w="711"/>
        <w:gridCol w:w="708"/>
      </w:tblGrid>
      <w:tr>
        <w:trPr>
          <w:trHeight w:val="205" w:hRule="atLeast"/>
        </w:trPr>
        <w:tc>
          <w:tcPr>
            <w:tcW w:w="196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966" w:val="left" w:leader="none"/>
                <w:tab w:pos="1497" w:val="left" w:leader="none"/>
              </w:tabs>
              <w:spacing w:line="185" w:lineRule="exact" w:before="1"/>
              <w:ind w:left="115" w:right="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Time</w:t>
              <w:tab/>
              <w:t>hr</w:t>
              <w:tab/>
              <w:t>A1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6"/>
              <w:rPr>
                <w:b/>
                <w:sz w:val="18"/>
              </w:rPr>
            </w:pPr>
            <w:r>
              <w:rPr>
                <w:b/>
                <w:sz w:val="18"/>
              </w:rPr>
              <w:t>A2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7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A3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A4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A5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2"/>
              <w:rPr>
                <w:b/>
                <w:sz w:val="18"/>
              </w:rPr>
            </w:pPr>
            <w:r>
              <w:rPr>
                <w:b/>
                <w:sz w:val="18"/>
              </w:rPr>
              <w:t>A6</w:t>
            </w:r>
          </w:p>
        </w:tc>
        <w:tc>
          <w:tcPr>
            <w:tcW w:w="71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4"/>
              <w:rPr>
                <w:b/>
                <w:sz w:val="18"/>
              </w:rPr>
            </w:pPr>
            <w:r>
              <w:rPr>
                <w:b/>
                <w:sz w:val="18"/>
              </w:rPr>
              <w:t>A7</w:t>
            </w:r>
          </w:p>
        </w:tc>
        <w:tc>
          <w:tcPr>
            <w:tcW w:w="71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0"/>
              <w:rPr>
                <w:b/>
                <w:sz w:val="18"/>
              </w:rPr>
            </w:pPr>
            <w:r>
              <w:rPr>
                <w:b/>
                <w:sz w:val="18"/>
              </w:rPr>
              <w:t>A8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185" w:lineRule="exact" w:before="1"/>
              <w:ind w:left="83" w:right="87"/>
              <w:rPr>
                <w:b/>
                <w:sz w:val="18"/>
              </w:rPr>
            </w:pPr>
            <w:r>
              <w:rPr>
                <w:b/>
                <w:sz w:val="18"/>
              </w:rPr>
              <w:t>MP</w:t>
            </w:r>
          </w:p>
        </w:tc>
      </w:tr>
      <w:tr>
        <w:trPr>
          <w:trHeight w:val="207" w:hRule="atLeast"/>
        </w:trPr>
        <w:tc>
          <w:tcPr>
            <w:tcW w:w="1964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1562" w:val="left" w:leader="none"/>
              </w:tabs>
              <w:ind w:left="540" w:right="0"/>
              <w:jc w:val="left"/>
              <w:rPr>
                <w:sz w:val="18"/>
              </w:rPr>
            </w:pPr>
            <w:r>
              <w:rPr>
                <w:sz w:val="18"/>
              </w:rPr>
              <w:t>00</w:t>
              <w:tab/>
              <w:t>0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6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2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11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8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</w:tcBorders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w w:val="100"/>
                <w:sz w:val="18"/>
              </w:rPr>
              <w:t>0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tabs>
                <w:tab w:pos="863" w:val="left" w:leader="none"/>
              </w:tabs>
              <w:ind w:right="151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01</w:t>
              <w:tab/>
            </w:r>
            <w:r>
              <w:rPr>
                <w:sz w:val="18"/>
              </w:rPr>
              <w:t>38.62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51.66</w:t>
            </w:r>
          </w:p>
        </w:tc>
        <w:tc>
          <w:tcPr>
            <w:tcW w:w="712" w:type="dxa"/>
          </w:tcPr>
          <w:p>
            <w:pPr>
              <w:pStyle w:val="TableParagraph"/>
              <w:ind w:left="151" w:right="0"/>
              <w:jc w:val="left"/>
              <w:rPr>
                <w:sz w:val="18"/>
              </w:rPr>
            </w:pPr>
            <w:r>
              <w:rPr>
                <w:sz w:val="18"/>
              </w:rPr>
              <w:t>32.66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41.00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63.33</w:t>
            </w:r>
          </w:p>
        </w:tc>
        <w:tc>
          <w:tcPr>
            <w:tcW w:w="712" w:type="dxa"/>
          </w:tcPr>
          <w:p>
            <w:pPr>
              <w:pStyle w:val="TableParagraph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56.66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53.15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44.33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51.18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spacing w:line="186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0.68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0.85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0.71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0.68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0.77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0.61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tabs>
                <w:tab w:pos="863" w:val="left" w:leader="none"/>
              </w:tabs>
              <w:spacing w:line="186" w:lineRule="exact"/>
              <w:ind w:right="151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02</w:t>
              <w:tab/>
            </w:r>
            <w:r>
              <w:rPr>
                <w:sz w:val="18"/>
              </w:rPr>
              <w:t>53.33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77.66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51" w:right="0"/>
              <w:jc w:val="left"/>
              <w:rPr>
                <w:sz w:val="18"/>
              </w:rPr>
            </w:pPr>
            <w:r>
              <w:rPr>
                <w:sz w:val="18"/>
              </w:rPr>
              <w:t>52.33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51.33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77.33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55"/>
              <w:jc w:val="right"/>
              <w:rPr>
                <w:sz w:val="18"/>
              </w:rPr>
            </w:pPr>
            <w:r>
              <w:rPr>
                <w:sz w:val="18"/>
              </w:rPr>
              <w:t>73.00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71.00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61.00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69.00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spacing w:line="186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tabs>
                <w:tab w:pos="863" w:val="left" w:leader="none"/>
              </w:tabs>
              <w:spacing w:line="36" w:lineRule="auto" w:before="44"/>
              <w:ind w:right="151"/>
              <w:jc w:val="right"/>
              <w:rPr>
                <w:sz w:val="18"/>
              </w:rPr>
            </w:pPr>
            <w:r>
              <w:rPr>
                <w:position w:val="-10"/>
                <w:sz w:val="18"/>
              </w:rPr>
              <w:t>03</w:t>
              <w:tab/>
            </w:r>
            <w:r>
              <w:rPr>
                <w:sz w:val="18"/>
              </w:rPr>
              <w:t>70.00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103.33</w:t>
            </w:r>
          </w:p>
        </w:tc>
        <w:tc>
          <w:tcPr>
            <w:tcW w:w="712" w:type="dxa"/>
          </w:tcPr>
          <w:p>
            <w:pPr>
              <w:pStyle w:val="TableParagraph"/>
              <w:ind w:left="151" w:right="0"/>
              <w:jc w:val="left"/>
              <w:rPr>
                <w:sz w:val="18"/>
              </w:rPr>
            </w:pPr>
            <w:r>
              <w:rPr>
                <w:sz w:val="18"/>
              </w:rPr>
              <w:t>72.66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72.66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97.00</w:t>
            </w:r>
          </w:p>
        </w:tc>
        <w:tc>
          <w:tcPr>
            <w:tcW w:w="712" w:type="dxa"/>
          </w:tcPr>
          <w:p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103.00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84.00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80.00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83.00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0.78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2" w:type="dxa"/>
          </w:tcPr>
          <w:p>
            <w:pPr>
              <w:pStyle w:val="TableParagraph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0.78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0.73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0.84</w:t>
            </w:r>
          </w:p>
        </w:tc>
        <w:tc>
          <w:tcPr>
            <w:tcW w:w="712" w:type="dxa"/>
          </w:tcPr>
          <w:p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0.86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0.84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0.77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0.54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tabs>
                <w:tab w:pos="863" w:val="left" w:leader="none"/>
              </w:tabs>
              <w:spacing w:line="186" w:lineRule="exact"/>
              <w:ind w:right="151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04</w:t>
              <w:tab/>
            </w:r>
            <w:r>
              <w:rPr>
                <w:sz w:val="18"/>
              </w:rPr>
              <w:t>90.33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116.00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51" w:right="0"/>
              <w:jc w:val="left"/>
              <w:rPr>
                <w:sz w:val="18"/>
              </w:rPr>
            </w:pPr>
            <w:r>
              <w:rPr>
                <w:sz w:val="18"/>
              </w:rPr>
              <w:t>95.66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94.00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115.00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119.66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104.33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100.33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5" w:right="87"/>
              <w:rPr>
                <w:sz w:val="18"/>
              </w:rPr>
            </w:pPr>
            <w:r>
              <w:rPr>
                <w:sz w:val="18"/>
              </w:rPr>
              <w:t>103.65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spacing w:line="186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0.48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0.91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0.97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0.61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0.98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36" w:lineRule="auto" w:before="44"/>
              <w:ind w:right="105"/>
              <w:jc w:val="right"/>
              <w:rPr>
                <w:sz w:val="18"/>
              </w:rPr>
            </w:pPr>
            <w:r>
              <w:rPr>
                <w:position w:val="-10"/>
                <w:sz w:val="18"/>
              </w:rPr>
              <w:t>05</w:t>
              <w:tab/>
            </w:r>
            <w:r>
              <w:rPr>
                <w:sz w:val="18"/>
              </w:rPr>
              <w:t>108.66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131.00</w:t>
            </w:r>
          </w:p>
        </w:tc>
        <w:tc>
          <w:tcPr>
            <w:tcW w:w="712" w:type="dxa"/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108.33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6"/>
              <w:rPr>
                <w:sz w:val="18"/>
              </w:rPr>
            </w:pPr>
            <w:r>
              <w:rPr>
                <w:sz w:val="18"/>
              </w:rPr>
              <w:t>103.66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133.00</w:t>
            </w:r>
          </w:p>
        </w:tc>
        <w:tc>
          <w:tcPr>
            <w:tcW w:w="712" w:type="dxa"/>
          </w:tcPr>
          <w:p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132.66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120.00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119.00</w:t>
            </w:r>
          </w:p>
        </w:tc>
        <w:tc>
          <w:tcPr>
            <w:tcW w:w="708" w:type="dxa"/>
          </w:tcPr>
          <w:p>
            <w:pPr>
              <w:pStyle w:val="TableParagraph"/>
              <w:ind w:left="85" w:right="87"/>
              <w:rPr>
                <w:sz w:val="18"/>
              </w:rPr>
            </w:pPr>
            <w:r>
              <w:rPr>
                <w:sz w:val="18"/>
              </w:rPr>
              <w:t>118.00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ind w:right="124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0.88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0.61</w:t>
            </w:r>
          </w:p>
        </w:tc>
        <w:tc>
          <w:tcPr>
            <w:tcW w:w="712" w:type="dxa"/>
          </w:tcPr>
          <w:p>
            <w:pPr>
              <w:pStyle w:val="TableParagraph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0.84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0.87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0.64</w:t>
            </w:r>
          </w:p>
        </w:tc>
        <w:tc>
          <w:tcPr>
            <w:tcW w:w="712" w:type="dxa"/>
          </w:tcPr>
          <w:p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0.87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0.68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0.67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06</w:t>
              <w:tab/>
            </w:r>
            <w:r>
              <w:rPr>
                <w:sz w:val="18"/>
              </w:rPr>
              <w:t>127.00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149.00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132.00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125.00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154.00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150.66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131.66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131.33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5" w:right="87"/>
              <w:rPr>
                <w:sz w:val="18"/>
              </w:rPr>
            </w:pPr>
            <w:r>
              <w:rPr>
                <w:sz w:val="18"/>
              </w:rPr>
              <w:t>127.26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spacing w:line="186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0.78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0.61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0.75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0.79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36" w:lineRule="auto" w:before="44"/>
              <w:ind w:right="105"/>
              <w:jc w:val="right"/>
              <w:rPr>
                <w:sz w:val="18"/>
              </w:rPr>
            </w:pPr>
            <w:r>
              <w:rPr>
                <w:position w:val="-10"/>
                <w:sz w:val="18"/>
              </w:rPr>
              <w:t>07</w:t>
              <w:tab/>
            </w:r>
            <w:r>
              <w:rPr>
                <w:sz w:val="18"/>
              </w:rPr>
              <w:t>149.10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162.00</w:t>
            </w:r>
          </w:p>
        </w:tc>
        <w:tc>
          <w:tcPr>
            <w:tcW w:w="712" w:type="dxa"/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149.00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6"/>
              <w:rPr>
                <w:sz w:val="18"/>
              </w:rPr>
            </w:pPr>
            <w:r>
              <w:rPr>
                <w:sz w:val="18"/>
              </w:rPr>
              <w:t>168.33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172.00</w:t>
            </w:r>
          </w:p>
        </w:tc>
        <w:tc>
          <w:tcPr>
            <w:tcW w:w="712" w:type="dxa"/>
          </w:tcPr>
          <w:p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169.33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150.00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143.33</w:t>
            </w:r>
          </w:p>
        </w:tc>
        <w:tc>
          <w:tcPr>
            <w:tcW w:w="708" w:type="dxa"/>
          </w:tcPr>
          <w:p>
            <w:pPr>
              <w:pStyle w:val="TableParagraph"/>
              <w:ind w:left="85" w:right="87"/>
              <w:rPr>
                <w:sz w:val="18"/>
              </w:rPr>
            </w:pPr>
            <w:r>
              <w:rPr>
                <w:sz w:val="18"/>
              </w:rPr>
              <w:t>147.30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0.85</w:t>
            </w:r>
          </w:p>
        </w:tc>
        <w:tc>
          <w:tcPr>
            <w:tcW w:w="712" w:type="dxa"/>
          </w:tcPr>
          <w:p>
            <w:pPr>
              <w:pStyle w:val="TableParagraph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0.83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0.84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12" w:type="dxa"/>
          </w:tcPr>
          <w:p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0.81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08</w:t>
              <w:tab/>
            </w:r>
            <w:r>
              <w:rPr>
                <w:sz w:val="18"/>
              </w:rPr>
              <w:t>159.00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194.66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171.33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172.66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197.66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189.00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161.33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157.33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5" w:right="87"/>
              <w:rPr>
                <w:sz w:val="18"/>
              </w:rPr>
            </w:pPr>
            <w:r>
              <w:rPr>
                <w:sz w:val="18"/>
              </w:rPr>
              <w:t>160.33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spacing w:line="186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0.44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±0.27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48" w:right="0"/>
              <w:jc w:val="left"/>
              <w:rPr>
                <w:sz w:val="18"/>
              </w:rPr>
            </w:pPr>
            <w:r>
              <w:rPr>
                <w:sz w:val="18"/>
              </w:rPr>
              <w:t>±0.41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0.37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0.34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0.27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0.67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0.36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0.67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36" w:lineRule="auto" w:before="44"/>
              <w:ind w:right="105"/>
              <w:jc w:val="right"/>
              <w:rPr>
                <w:sz w:val="18"/>
              </w:rPr>
            </w:pPr>
            <w:r>
              <w:rPr>
                <w:position w:val="-10"/>
                <w:sz w:val="18"/>
              </w:rPr>
              <w:t>09</w:t>
              <w:tab/>
            </w:r>
            <w:r>
              <w:rPr>
                <w:sz w:val="18"/>
              </w:rPr>
              <w:t>192.00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198.66</w:t>
            </w:r>
          </w:p>
        </w:tc>
        <w:tc>
          <w:tcPr>
            <w:tcW w:w="712" w:type="dxa"/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198.33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6"/>
              <w:rPr>
                <w:sz w:val="18"/>
              </w:rPr>
            </w:pPr>
            <w:r>
              <w:rPr>
                <w:sz w:val="18"/>
              </w:rPr>
              <w:t>189.00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208.00</w:t>
            </w:r>
          </w:p>
        </w:tc>
        <w:tc>
          <w:tcPr>
            <w:tcW w:w="712" w:type="dxa"/>
          </w:tcPr>
          <w:p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202.66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202.66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168.33</w:t>
            </w:r>
          </w:p>
        </w:tc>
        <w:tc>
          <w:tcPr>
            <w:tcW w:w="708" w:type="dxa"/>
          </w:tcPr>
          <w:p>
            <w:pPr>
              <w:pStyle w:val="TableParagraph"/>
              <w:ind w:left="85" w:right="87"/>
              <w:rPr>
                <w:sz w:val="18"/>
              </w:rPr>
            </w:pPr>
            <w:r>
              <w:rPr>
                <w:sz w:val="18"/>
              </w:rPr>
              <w:t>201.66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0.37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12" w:type="dxa"/>
          </w:tcPr>
          <w:p>
            <w:pPr>
              <w:pStyle w:val="TableParagraph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0.91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0.86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0.83</w:t>
            </w:r>
          </w:p>
        </w:tc>
        <w:tc>
          <w:tcPr>
            <w:tcW w:w="712" w:type="dxa"/>
          </w:tcPr>
          <w:p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0.62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10</w:t>
              <w:tab/>
            </w:r>
            <w:r>
              <w:rPr>
                <w:sz w:val="18"/>
              </w:rPr>
              <w:t>204.66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217.33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221.00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209.00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227.33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212.33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207.66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186.33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5" w:right="87"/>
              <w:rPr>
                <w:sz w:val="18"/>
              </w:rPr>
            </w:pPr>
            <w:r>
              <w:rPr>
                <w:sz w:val="18"/>
              </w:rPr>
              <w:t>206.66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spacing w:line="186" w:lineRule="exact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0.96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0.85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0.72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0.93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36" w:lineRule="auto" w:before="44"/>
              <w:ind w:right="105"/>
              <w:jc w:val="right"/>
              <w:rPr>
                <w:sz w:val="18"/>
              </w:rPr>
            </w:pPr>
            <w:r>
              <w:rPr>
                <w:position w:val="-10"/>
                <w:sz w:val="18"/>
              </w:rPr>
              <w:t>11</w:t>
              <w:tab/>
            </w:r>
            <w:r>
              <w:rPr>
                <w:sz w:val="18"/>
              </w:rPr>
              <w:t>223.33</w:t>
            </w:r>
          </w:p>
        </w:tc>
        <w:tc>
          <w:tcPr>
            <w:tcW w:w="712" w:type="dxa"/>
          </w:tcPr>
          <w:p>
            <w:pPr>
              <w:pStyle w:val="TableParagraph"/>
              <w:ind w:left="87" w:right="87"/>
              <w:rPr>
                <w:sz w:val="18"/>
              </w:rPr>
            </w:pPr>
            <w:r>
              <w:rPr>
                <w:sz w:val="18"/>
              </w:rPr>
              <w:t>239.00</w:t>
            </w:r>
          </w:p>
        </w:tc>
        <w:tc>
          <w:tcPr>
            <w:tcW w:w="712" w:type="dxa"/>
          </w:tcPr>
          <w:p>
            <w:pPr>
              <w:pStyle w:val="TableParagraph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244.66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6"/>
              <w:rPr>
                <w:sz w:val="18"/>
              </w:rPr>
            </w:pPr>
            <w:r>
              <w:rPr>
                <w:sz w:val="18"/>
              </w:rPr>
              <w:t>218.00</w:t>
            </w:r>
          </w:p>
        </w:tc>
        <w:tc>
          <w:tcPr>
            <w:tcW w:w="711" w:type="dxa"/>
          </w:tcPr>
          <w:p>
            <w:pPr>
              <w:pStyle w:val="TableParagraph"/>
              <w:ind w:left="86" w:right="87"/>
              <w:rPr>
                <w:sz w:val="18"/>
              </w:rPr>
            </w:pPr>
            <w:r>
              <w:rPr>
                <w:sz w:val="18"/>
              </w:rPr>
              <w:t>232.66</w:t>
            </w:r>
          </w:p>
        </w:tc>
        <w:tc>
          <w:tcPr>
            <w:tcW w:w="712" w:type="dxa"/>
          </w:tcPr>
          <w:p>
            <w:pPr>
              <w:pStyle w:val="TableParagraph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228.33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228.66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198.33</w:t>
            </w:r>
          </w:p>
        </w:tc>
        <w:tc>
          <w:tcPr>
            <w:tcW w:w="708" w:type="dxa"/>
          </w:tcPr>
          <w:p>
            <w:pPr>
              <w:pStyle w:val="TableParagraph"/>
              <w:ind w:left="85" w:right="87"/>
              <w:rPr>
                <w:sz w:val="18"/>
              </w:rPr>
            </w:pPr>
            <w:r>
              <w:rPr>
                <w:sz w:val="18"/>
              </w:rPr>
              <w:t>227.66</w:t>
            </w:r>
          </w:p>
        </w:tc>
      </w:tr>
      <w:tr>
        <w:trPr>
          <w:trHeight w:val="207" w:hRule="atLeast"/>
        </w:trPr>
        <w:tc>
          <w:tcPr>
            <w:tcW w:w="1964" w:type="dxa"/>
          </w:tcPr>
          <w:p>
            <w:pPr>
              <w:pStyle w:val="TableParagraph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0.81</w:t>
            </w:r>
          </w:p>
        </w:tc>
        <w:tc>
          <w:tcPr>
            <w:tcW w:w="712" w:type="dxa"/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2" w:type="dxa"/>
          </w:tcPr>
          <w:p>
            <w:pPr>
              <w:pStyle w:val="TableParagraph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11" w:type="dxa"/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0.87</w:t>
            </w:r>
          </w:p>
        </w:tc>
        <w:tc>
          <w:tcPr>
            <w:tcW w:w="711" w:type="dxa"/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2" w:type="dxa"/>
          </w:tcPr>
          <w:p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  <w:tc>
          <w:tcPr>
            <w:tcW w:w="712" w:type="dxa"/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0.82</w:t>
            </w:r>
          </w:p>
        </w:tc>
        <w:tc>
          <w:tcPr>
            <w:tcW w:w="711" w:type="dxa"/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0.96</w:t>
            </w:r>
          </w:p>
        </w:tc>
        <w:tc>
          <w:tcPr>
            <w:tcW w:w="708" w:type="dxa"/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0.72</w:t>
            </w:r>
          </w:p>
        </w:tc>
      </w:tr>
      <w:tr>
        <w:trPr>
          <w:trHeight w:val="206" w:hRule="atLeast"/>
        </w:trPr>
        <w:tc>
          <w:tcPr>
            <w:tcW w:w="1964" w:type="dxa"/>
          </w:tcPr>
          <w:p>
            <w:pPr>
              <w:pStyle w:val="TableParagraph"/>
              <w:tabs>
                <w:tab w:pos="820" w:val="left" w:leader="none"/>
              </w:tabs>
              <w:spacing w:line="186" w:lineRule="exact"/>
              <w:ind w:right="105"/>
              <w:jc w:val="right"/>
              <w:rPr>
                <w:sz w:val="18"/>
              </w:rPr>
            </w:pPr>
            <w:r>
              <w:rPr>
                <w:position w:val="-9"/>
                <w:sz w:val="18"/>
              </w:rPr>
              <w:t>12</w:t>
              <w:tab/>
            </w:r>
            <w:r>
              <w:rPr>
                <w:sz w:val="18"/>
              </w:rPr>
              <w:t>229.33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7" w:right="87"/>
              <w:rPr>
                <w:sz w:val="18"/>
              </w:rPr>
            </w:pPr>
            <w:r>
              <w:rPr>
                <w:sz w:val="18"/>
              </w:rPr>
              <w:t>249.33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107" w:right="0"/>
              <w:jc w:val="left"/>
              <w:rPr>
                <w:sz w:val="18"/>
              </w:rPr>
            </w:pPr>
            <w:r>
              <w:rPr>
                <w:sz w:val="18"/>
              </w:rPr>
              <w:t>285.00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6"/>
              <w:rPr>
                <w:sz w:val="18"/>
              </w:rPr>
            </w:pPr>
            <w:r>
              <w:rPr>
                <w:sz w:val="18"/>
              </w:rPr>
              <w:t>243.33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6" w:right="87"/>
              <w:rPr>
                <w:sz w:val="18"/>
              </w:rPr>
            </w:pPr>
            <w:r>
              <w:rPr>
                <w:sz w:val="18"/>
              </w:rPr>
              <w:t>243.00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right="109"/>
              <w:jc w:val="right"/>
              <w:rPr>
                <w:sz w:val="18"/>
              </w:rPr>
            </w:pPr>
            <w:r>
              <w:rPr>
                <w:sz w:val="18"/>
              </w:rPr>
              <w:t>258.66</w:t>
            </w:r>
          </w:p>
        </w:tc>
        <w:tc>
          <w:tcPr>
            <w:tcW w:w="712" w:type="dxa"/>
          </w:tcPr>
          <w:p>
            <w:pPr>
              <w:pStyle w:val="TableParagraph"/>
              <w:spacing w:line="186" w:lineRule="exact"/>
              <w:ind w:left="86"/>
              <w:rPr>
                <w:sz w:val="18"/>
              </w:rPr>
            </w:pPr>
            <w:r>
              <w:rPr>
                <w:sz w:val="18"/>
              </w:rPr>
              <w:t>245.00</w:t>
            </w:r>
          </w:p>
        </w:tc>
        <w:tc>
          <w:tcPr>
            <w:tcW w:w="711" w:type="dxa"/>
          </w:tcPr>
          <w:p>
            <w:pPr>
              <w:pStyle w:val="TableParagraph"/>
              <w:spacing w:line="186" w:lineRule="exact"/>
              <w:ind w:left="84"/>
              <w:rPr>
                <w:sz w:val="18"/>
              </w:rPr>
            </w:pPr>
            <w:r>
              <w:rPr>
                <w:sz w:val="18"/>
              </w:rPr>
              <w:t>209.33</w:t>
            </w:r>
          </w:p>
        </w:tc>
        <w:tc>
          <w:tcPr>
            <w:tcW w:w="708" w:type="dxa"/>
          </w:tcPr>
          <w:p>
            <w:pPr>
              <w:pStyle w:val="TableParagraph"/>
              <w:spacing w:line="186" w:lineRule="exact"/>
              <w:ind w:left="85" w:right="87"/>
              <w:rPr>
                <w:sz w:val="18"/>
              </w:rPr>
            </w:pPr>
            <w:r>
              <w:rPr>
                <w:sz w:val="18"/>
              </w:rPr>
              <w:t>244.00</w:t>
            </w:r>
          </w:p>
        </w:tc>
      </w:tr>
      <w:tr>
        <w:trPr>
          <w:trHeight w:val="208" w:hRule="atLeast"/>
        </w:trPr>
        <w:tc>
          <w:tcPr>
            <w:tcW w:w="1964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25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0.93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6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0.92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124" w:right="0"/>
              <w:jc w:val="lef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0.95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5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4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0.94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ind w:right="128"/>
              <w:jc w:val="right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0.98</w:t>
            </w:r>
          </w:p>
        </w:tc>
        <w:tc>
          <w:tcPr>
            <w:tcW w:w="712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3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0.91</w:t>
            </w:r>
          </w:p>
        </w:tc>
        <w:tc>
          <w:tcPr>
            <w:tcW w:w="711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1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0.97</w:t>
            </w:r>
          </w:p>
        </w:tc>
        <w:tc>
          <w:tcPr>
            <w:tcW w:w="708" w:type="dxa"/>
            <w:tcBorders>
              <w:bottom w:val="single" w:sz="4" w:space="0" w:color="000000"/>
            </w:tcBorders>
          </w:tcPr>
          <w:p>
            <w:pPr>
              <w:pStyle w:val="TableParagraph"/>
              <w:ind w:left="82" w:right="87"/>
              <w:rPr>
                <w:sz w:val="18"/>
              </w:rPr>
            </w:pPr>
            <w:r>
              <w:rPr>
                <w:sz w:val="18"/>
              </w:rPr>
              <w:t>±</w:t>
            </w:r>
            <w:r>
              <w:rPr>
                <w:spacing w:val="-1"/>
                <w:sz w:val="18"/>
              </w:rPr>
              <w:t> </w:t>
            </w:r>
            <w:r>
              <w:rPr>
                <w:sz w:val="18"/>
              </w:rPr>
              <w:t>0.89</w:t>
            </w:r>
          </w:p>
        </w:tc>
      </w:tr>
    </w:tbl>
    <w:p>
      <w:pPr>
        <w:pStyle w:val="BodyText"/>
        <w:tabs>
          <w:tab w:pos="1872" w:val="left" w:leader="none"/>
        </w:tabs>
        <w:ind w:left="1160"/>
        <w:jc w:val="center"/>
      </w:pPr>
      <w:r>
        <w:rPr/>
        <w:t>*</w:t>
      </w:r>
      <w:r>
        <w:rPr>
          <w:spacing w:val="-3"/>
        </w:rPr>
        <w:t> </w:t>
      </w:r>
      <w:r>
        <w:rPr/>
        <w:t>n=3</w:t>
        <w:tab/>
        <w:t>hr=</w:t>
      </w:r>
      <w:r>
        <w:rPr>
          <w:spacing w:val="-2"/>
        </w:rPr>
        <w:t> </w:t>
      </w:r>
      <w:r>
        <w:rPr/>
        <w:t>hours,</w:t>
      </w:r>
      <w:r>
        <w:rPr>
          <w:spacing w:val="44"/>
        </w:rPr>
        <w:t> </w:t>
      </w:r>
      <w:r>
        <w:rPr/>
        <w:t>MP=</w:t>
      </w:r>
      <w:r>
        <w:rPr>
          <w:spacing w:val="-3"/>
        </w:rPr>
        <w:t> </w:t>
      </w:r>
      <w:r>
        <w:rPr/>
        <w:t>Marketed</w:t>
      </w:r>
      <w:r>
        <w:rPr>
          <w:spacing w:val="-1"/>
        </w:rPr>
        <w:t> </w:t>
      </w:r>
      <w:r>
        <w:rPr/>
        <w:t>Preparation</w:t>
      </w:r>
    </w:p>
    <w:p>
      <w:pPr>
        <w:pStyle w:val="BodyText"/>
      </w:pP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91"/>
        <w:ind w:left="1651" w:right="4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</w:pPr>
      <w:r>
        <w:rPr/>
        <w:t>326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Journal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of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39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6"/>
          <w:sz w:val="16"/>
        </w:rPr>
        <w:t> </w:t>
      </w:r>
      <w:r>
        <w:rPr>
          <w:rFonts w:ascii="Palatino Linotype" w:hAnsi="Palatino Linotype"/>
          <w:sz w:val="16"/>
        </w:rPr>
        <w:t>Issue –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6"/>
        </w:rPr>
        <w:t>Jul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Sep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2012</w:t>
      </w: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rPr>
          <w:rFonts w:ascii="Palatino Linotype"/>
        </w:rPr>
      </w:pPr>
    </w:p>
    <w:p>
      <w:pPr>
        <w:pStyle w:val="BodyText"/>
        <w:spacing w:before="4"/>
        <w:rPr>
          <w:rFonts w:ascii="Palatino Linotype"/>
          <w:sz w:val="19"/>
        </w:rPr>
      </w:pPr>
    </w:p>
    <w:p>
      <w:pPr>
        <w:pStyle w:val="Heading4"/>
        <w:ind w:left="1028"/>
      </w:pPr>
      <w:r>
        <w:rPr/>
        <w:pict>
          <v:group style="position:absolute;margin-left:92.159996pt;margin-top:-176.904053pt;width:375pt;height:177pt;mso-position-horizontal-relative:page;mso-position-vertical-relative:paragraph;z-index:15737344" coordorigin="1843,-3538" coordsize="7500,3540">
            <v:shape style="position:absolute;left:1843;top:-3539;width:7500;height:3540" type="#_x0000_t75" stroked="false">
              <v:imagedata r:id="rId8" o:title=""/>
            </v:shape>
            <v:shape style="position:absolute;left:2894;top:-2931;width:5264;height:2100" coordorigin="2894,-2931" coordsize="5264,2100" path="m8158,-2931l2954,-2931,2894,-2931,2894,-2914,2947,-2914,2947,-2585,2894,-2585,2894,-2571,2947,-2571,2947,-2240,2894,-2240,2894,-2225,2947,-2225,2947,-1896,2894,-1896,2894,-1880,2947,-1880,2947,-1536,2894,-1536,2894,-1520,2947,-1520,2947,-1191,2894,-1191,2894,-1176,2947,-1176,2947,-845,2894,-845,2894,-831,2954,-831,8158,-831,8158,-845,2962,-845,2962,-1176,8158,-1176,8158,-1191,2962,-1191,2962,-1520,8158,-1520,8158,-1536,2962,-1536,2962,-1880,8158,-1880,8158,-1896,2962,-1896,2962,-2225,8158,-2225,8158,-2240,2962,-2240,2962,-2571,8158,-2571,8158,-2585,2962,-2585,2962,-2914,8158,-2914,8158,-2931xe" filled="true" fillcolor="#858585" stroked="false">
              <v:path arrowok="t"/>
              <v:fill type="solid"/>
            </v:shape>
            <v:shape style="position:absolute;left:3081;top:-2888;width:4964;height:2132" type="#_x0000_t75" stroked="false">
              <v:imagedata r:id="rId9" o:title=""/>
            </v:shape>
            <v:shape style="position:absolute;left:8524;top:-2317;width:420;height:46" coordorigin="8525,-2316" coordsize="420,46" path="m8935,-2316l8546,-2316,8534,-2316,8525,-2304,8525,-2280,8534,-2271,8935,-2271,8945,-2280,8945,-2304,8935,-2316xe" filled="true" fillcolor="#416ea5" stroked="false">
              <v:path arrowok="t"/>
              <v:fill type="solid"/>
            </v:shape>
            <v:shape style="position:absolute;left:8666;top:-2353;width:123;height:120" type="#_x0000_t75" stroked="false">
              <v:imagedata r:id="rId10" o:title=""/>
            </v:shape>
            <v:shape style="position:absolute;left:8524;top:-2046;width:420;height:46" coordorigin="8525,-2045" coordsize="420,46" path="m8935,-2045l8546,-2045,8534,-2045,8525,-2036,8525,-2012,8534,-2000,8935,-2000,8945,-2012,8945,-2036,8935,-2045xe" filled="true" fillcolor="#a8423f" stroked="false">
              <v:path arrowok="t"/>
              <v:fill type="solid"/>
            </v:shape>
            <v:rect style="position:absolute;left:8683;top:-2084;width:101;height:104" filled="true" fillcolor="#aa4642" stroked="false">
              <v:fill type="solid"/>
            </v:rect>
            <v:shape style="position:absolute;left:8673;top:-2091;width:120;height:120" coordorigin="8674,-2091" coordsize="120,120" path="m8791,-2091l8678,-2091,8674,-2086,8674,-1973,8678,-1971,8791,-1971,8794,-1973,8794,-1978,8690,-1978,8683,-1985,8690,-1985,8690,-2076,8683,-2076,8690,-2084,8794,-2084,8794,-2086,8791,-2091xm8690,-1985l8683,-1985,8690,-1978,8690,-1985xm8779,-1985l8690,-1985,8690,-1978,8779,-1978,8779,-1985xm8779,-2084l8779,-1978,8786,-1985,8794,-1985,8794,-2076,8786,-2076,8779,-2084xm8794,-1985l8786,-1985,8779,-1978,8794,-1978,8794,-1985xm8690,-2084l8683,-2076,8690,-2076,8690,-2084xm8779,-2084l8690,-2084,8690,-2076,8779,-2076,8779,-2084xm8794,-2084l8779,-2084,8786,-2076,8794,-2076,8794,-2084xe" filled="true" fillcolor="#a8423f" stroked="false">
              <v:path arrowok="t"/>
              <v:fill type="solid"/>
            </v:shape>
            <v:shape style="position:absolute;left:8524;top:-1791;width:420;height:46" coordorigin="8525,-1791" coordsize="420,46" path="m8935,-1791l8546,-1791,8534,-1791,8525,-1781,8525,-1755,8534,-1745,8935,-1745,8945,-1755,8945,-1781,8935,-1791xe" filled="true" fillcolor="#85a349" stroked="false">
              <v:path arrowok="t"/>
              <v:fill type="solid"/>
            </v:shape>
            <v:shape style="position:absolute;left:8666;top:-1830;width:120;height:120" type="#_x0000_t75" stroked="false">
              <v:imagedata r:id="rId11" o:title=""/>
            </v:shape>
            <v:shape style="position:absolute;left:8524;top:-1537;width:420;height:46" coordorigin="8525,-1536" coordsize="420,46" path="m8935,-1536l8546,-1536,8534,-1536,8525,-1527,8525,-1500,8534,-1491,8935,-1491,8945,-1500,8945,-1527,8935,-1536xe" filled="true" fillcolor="#6e548c" stroked="false">
              <v:path arrowok="t"/>
              <v:fill type="solid"/>
            </v:shape>
            <v:shape style="position:absolute;left:8676;top:-1563;width:118;height:116" type="#_x0000_t75" stroked="false">
              <v:imagedata r:id="rId12" o:title=""/>
            </v:shape>
            <v:shape style="position:absolute;left:8524;top:-1266;width:420;height:44" coordorigin="8525,-1265" coordsize="420,44" path="m8935,-1265l8546,-1265,8534,-1265,8525,-1256,8525,-1232,8534,-1222,8935,-1222,8945,-1232,8945,-1256,8935,-1265xe" filled="true" fillcolor="#3d95ae" stroked="false">
              <v:path arrowok="t"/>
              <v:fill type="solid"/>
            </v:shape>
            <v:shape style="position:absolute;left:8676;top:-1309;width:118;height:116" type="#_x0000_t75" stroked="false">
              <v:imagedata r:id="rId13" o:title=""/>
            </v:shape>
            <v:shape style="position:absolute;left:8524;top:-1011;width:420;height:46" coordorigin="8525,-1011" coordsize="420,46" path="m8935,-1011l8546,-1011,8534,-1011,8525,-1001,8525,-977,8534,-965,8935,-965,8945,-977,8945,-1001,8935,-1011xe" filled="true" fillcolor="#da8036" stroked="false">
              <v:path arrowok="t"/>
              <v:fill type="solid"/>
            </v:shape>
            <v:shape style="position:absolute;left:8673;top:-1043;width:120;height:106" type="#_x0000_t75" stroked="false">
              <v:imagedata r:id="rId14" o:title=""/>
            </v:shape>
            <v:shape style="position:absolute;left:8524;top:-757;width:420;height:46" coordorigin="8525,-756" coordsize="420,46" path="m8935,-756l8546,-756,8534,-756,8525,-747,8525,-720,8534,-711,8935,-711,8945,-720,8945,-747,8935,-756xe" filled="true" fillcolor="#8ea5ca" stroked="false">
              <v:path arrowok="t"/>
              <v:fill type="solid"/>
            </v:shape>
            <v:shape style="position:absolute;left:8683;top:-779;width:104;height:104" type="#_x0000_t75" stroked="false">
              <v:imagedata r:id="rId15" o:title=""/>
            </v:shape>
            <v:shape style="position:absolute;left:8524;top:-488;width:420;height:46" coordorigin="8525,-488" coordsize="420,46" path="m8935,-488l8546,-488,8534,-488,8525,-476,8525,-452,8534,-442,8935,-442,8945,-452,8945,-476,8935,-488xe" filled="true" fillcolor="#cd8e8c" stroked="false">
              <v:path arrowok="t"/>
              <v:fill type="solid"/>
            </v:shape>
            <v:rect style="position:absolute;left:8726;top:-479;width:58;height:12" filled="true" fillcolor="#d19391" stroked="false">
              <v:fill type="solid"/>
            </v:rect>
            <v:shape style="position:absolute;left:8719;top:-488;width:75;height:32" coordorigin="8719,-488" coordsize="75,32" path="m8791,-488l8724,-488,8719,-483,8719,-459,8724,-456,8791,-456,8794,-459,8794,-464,8734,-464,8726,-471,8734,-478,8794,-478,8794,-483,8791,-488xm8734,-478l8726,-471,8734,-464,8734,-478xm8779,-478l8734,-478,8734,-464,8779,-464,8779,-478xm8779,-478l8779,-464,8786,-471,8779,-478xm8794,-478l8779,-478,8786,-471,8779,-464,8794,-464,8794,-478xe" filled="true" fillcolor="#cd8e8c" stroked="false">
              <v:path arrowok="t"/>
              <v:fill type="solid"/>
            </v:shape>
            <v:shape style="position:absolute;left:8524;top:-231;width:420;height:44" coordorigin="8525,-231" coordsize="420,44" path="m8935,-231l8546,-231,8534,-231,8525,-221,8525,-197,8534,-188,8935,-188,8945,-197,8945,-221,8935,-231xe" filled="true" fillcolor="#b5ca91" stroked="false">
              <v:path arrowok="t"/>
              <v:fill type="solid"/>
            </v:shape>
            <v:rect style="position:absolute;left:8683;top:-224;width:101;height:27" filled="true" fillcolor="#b8cd95" stroked="false">
              <v:fill type="solid"/>
            </v:rect>
            <v:shape style="position:absolute;left:8673;top:-231;width:120;height:44" coordorigin="8674,-231" coordsize="120,44" path="m8791,-231l8678,-231,8674,-228,8674,-190,8678,-188,8791,-188,8794,-190,8794,-195,8690,-195,8683,-202,8690,-202,8690,-216,8683,-216,8690,-224,8794,-224,8794,-228,8791,-231xm8690,-202l8683,-202,8690,-195,8690,-202xm8779,-202l8690,-202,8690,-195,8779,-195,8779,-202xm8779,-224l8779,-195,8786,-202,8794,-202,8794,-216,8786,-216,8779,-224xm8794,-202l8786,-202,8779,-195,8794,-195,8794,-202xm8690,-224l8683,-216,8690,-216,8690,-224xm8779,-224l8690,-224,8690,-216,8779,-216,8779,-224xm8794,-224l8779,-224,8786,-216,8794,-216,8794,-224xe" filled="true" fillcolor="#b5ca91" stroked="false">
              <v:path arrowok="t"/>
              <v:fill type="solid"/>
            </v:shape>
            <v:shape style="position:absolute;left:1912;top:-3469;width:7361;height:3401" coordorigin="1913,-3468" coordsize="7361,3401" path="m9271,-3468l1915,-3468,1913,-3466,1913,-70,1915,-68,9271,-68,9274,-70,9274,-75,1927,-75,1920,-82,1927,-82,1927,-3454,1920,-3454,1927,-3461,9274,-3461,9274,-3466,9271,-3468xm1927,-82l1920,-82,1927,-75,1927,-82xm9259,-82l1927,-82,1927,-75,9259,-75,9259,-82xm9259,-3461l9259,-75,9266,-82,9274,-82,9274,-3454,9266,-3454,9259,-3461xm9274,-82l9266,-82,9259,-75,9274,-75,9274,-82xm1927,-3461l1920,-3454,1927,-3454,1927,-3461xm9259,-3461l1927,-3461,1927,-3454,9259,-3454,9259,-3461xm9274,-3461l9259,-3461,9266,-3454,9274,-3454,9274,-3461xe" filled="true" fillcolor="#858585" stroked="false">
              <v:path arrowok="t"/>
              <v:fill type="solid"/>
            </v:shape>
            <v:shape style="position:absolute;left:2455;top:-3147;width:5638;height:3002" type="#_x0000_t202" filled="false" stroked="false">
              <v:textbox inset="0,0,0,0">
                <w:txbxContent>
                  <w:p>
                    <w:pPr>
                      <w:tabs>
                        <w:tab w:pos="650" w:val="left" w:leader="none"/>
                      </w:tabs>
                      <w:spacing w:line="189" w:lineRule="auto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position w:val="-10"/>
                        <w:sz w:val="19"/>
                      </w:rPr>
                      <w:t>300</w:t>
                      <w:tab/>
                    </w:r>
                    <w:r>
                      <w:rPr>
                        <w:rFonts w:ascii="Calibri"/>
                        <w:b/>
                        <w:sz w:val="24"/>
                      </w:rPr>
                      <w:t>%</w:t>
                    </w:r>
                    <w:r>
                      <w:rPr>
                        <w:rFonts w:ascii="Calibri"/>
                        <w:b/>
                        <w:spacing w:val="21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Swelling</w:t>
                    </w:r>
                    <w:r>
                      <w:rPr>
                        <w:rFonts w:ascii="Calibri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index</w:t>
                    </w:r>
                    <w:r>
                      <w:rPr>
                        <w:rFonts w:ascii="Calibri"/>
                        <w:b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of</w:t>
                    </w:r>
                    <w:r>
                      <w:rPr>
                        <w:rFonts w:ascii="Calibri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batches</w:t>
                    </w:r>
                    <w:r>
                      <w:rPr>
                        <w:rFonts w:ascii="Calibri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A1</w:t>
                    </w:r>
                    <w:r>
                      <w:rPr>
                        <w:rFonts w:ascii="Calibri"/>
                        <w:b/>
                        <w:spacing w:val="2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-A8</w:t>
                    </w:r>
                    <w:r>
                      <w:rPr>
                        <w:rFonts w:ascii="Calibri"/>
                        <w:b/>
                        <w:spacing w:val="-3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5"/>
                        <w:sz w:val="24"/>
                      </w:rPr>
                      <w:t> </w:t>
                    </w:r>
                    <w:r>
                      <w:rPr>
                        <w:rFonts w:ascii="Calibri"/>
                        <w:b/>
                        <w:sz w:val="24"/>
                      </w:rPr>
                      <w:t>marketed</w:t>
                    </w:r>
                  </w:p>
                  <w:p>
                    <w:pPr>
                      <w:spacing w:line="211" w:lineRule="exact" w:before="0"/>
                      <w:ind w:left="642" w:right="0" w:firstLine="0"/>
                      <w:jc w:val="center"/>
                      <w:rPr>
                        <w:rFonts w:ascii="Calibri"/>
                        <w:b/>
                        <w:sz w:val="24"/>
                      </w:rPr>
                    </w:pPr>
                    <w:r>
                      <w:rPr>
                        <w:rFonts w:ascii="Calibri"/>
                        <w:b/>
                        <w:sz w:val="24"/>
                      </w:rPr>
                      <w:t>preparation</w:t>
                    </w:r>
                  </w:p>
                  <w:p>
                    <w:pPr>
                      <w:spacing w:line="175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250</w:t>
                    </w:r>
                  </w:p>
                  <w:p>
                    <w:pPr>
                      <w:spacing w:before="96"/>
                      <w:ind w:left="0" w:right="5326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200</w:t>
                    </w:r>
                  </w:p>
                  <w:p>
                    <w:pPr>
                      <w:spacing w:before="117"/>
                      <w:ind w:left="0" w:right="5326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150</w:t>
                    </w:r>
                  </w:p>
                  <w:p>
                    <w:pPr>
                      <w:spacing w:before="117"/>
                      <w:ind w:left="0" w:right="5326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100</w:t>
                    </w:r>
                  </w:p>
                  <w:p>
                    <w:pPr>
                      <w:spacing w:before="116"/>
                      <w:ind w:left="0" w:right="5320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50</w:t>
                    </w:r>
                  </w:p>
                  <w:p>
                    <w:pPr>
                      <w:spacing w:before="117"/>
                      <w:ind w:left="0" w:right="5123" w:firstLine="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2"/>
                        <w:sz w:val="19"/>
                      </w:rPr>
                      <w:t>0</w:t>
                    </w:r>
                  </w:p>
                  <w:p>
                    <w:pPr>
                      <w:tabs>
                        <w:tab w:pos="1035" w:val="left" w:leader="none"/>
                        <w:tab w:pos="1437" w:val="left" w:leader="none"/>
                        <w:tab w:pos="1838" w:val="left" w:leader="none"/>
                        <w:tab w:pos="2240" w:val="left" w:leader="none"/>
                        <w:tab w:pos="2642" w:val="left" w:leader="none"/>
                        <w:tab w:pos="3043" w:val="left" w:leader="none"/>
                        <w:tab w:pos="3445" w:val="left" w:leader="none"/>
                        <w:tab w:pos="3847" w:val="left" w:leader="none"/>
                        <w:tab w:pos="4248" w:val="left" w:leader="none"/>
                        <w:tab w:pos="4590" w:val="left" w:leader="none"/>
                      </w:tabs>
                      <w:spacing w:before="29"/>
                      <w:ind w:left="633" w:right="0" w:firstLine="0"/>
                      <w:jc w:val="center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0</w:t>
                      <w:tab/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</w:r>
                    <w:r>
                      <w:rPr>
                        <w:rFonts w:ascii="Calibri"/>
                        <w:sz w:val="19"/>
                      </w:rPr>
                      <w:t>10   </w:t>
                    </w:r>
                    <w:r>
                      <w:rPr>
                        <w:rFonts w:ascii="Calibri"/>
                        <w:spacing w:val="36"/>
                        <w:sz w:val="19"/>
                      </w:rPr>
                      <w:t> </w:t>
                    </w:r>
                    <w:r>
                      <w:rPr>
                        <w:rFonts w:ascii="Calibri"/>
                        <w:sz w:val="19"/>
                      </w:rPr>
                      <w:t>11   </w:t>
                    </w:r>
                    <w:r>
                      <w:rPr>
                        <w:rFonts w:ascii="Calibri"/>
                        <w:spacing w:val="36"/>
                        <w:sz w:val="19"/>
                      </w:rPr>
                      <w:t> </w:t>
                    </w:r>
                    <w:r>
                      <w:rPr>
                        <w:rFonts w:ascii="Calibri"/>
                        <w:w w:val="105"/>
                        <w:sz w:val="19"/>
                      </w:rPr>
                      <w:t>12</w:t>
                    </w:r>
                  </w:p>
                  <w:p>
                    <w:pPr>
                      <w:spacing w:line="230" w:lineRule="exact" w:before="73"/>
                      <w:ind w:left="578" w:right="0" w:firstLine="0"/>
                      <w:jc w:val="center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Time</w:t>
                    </w:r>
                    <w:r>
                      <w:rPr>
                        <w:rFonts w:ascii="Calibri"/>
                        <w:b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z w:val="19"/>
                      </w:rPr>
                      <w:t>in</w:t>
                    </w:r>
                    <w:r>
                      <w:rPr>
                        <w:rFonts w:ascii="Calibri"/>
                        <w:b/>
                        <w:spacing w:val="23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z w:val="19"/>
                      </w:rPr>
                      <w:t>Hrs</w:t>
                    </w:r>
                  </w:p>
                </w:txbxContent>
              </v:textbox>
              <w10:wrap type="none"/>
            </v:shape>
            <v:shape style="position:absolute;left:8986;top:-2353;width:264;height:2265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A1</w:t>
                    </w:r>
                  </w:p>
                  <w:p>
                    <w:pPr>
                      <w:spacing w:line="260" w:lineRule="atLeast" w:before="0"/>
                      <w:ind w:left="0" w:right="18" w:firstLine="0"/>
                      <w:jc w:val="both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A2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A3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A4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A5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A6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A7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A8</w:t>
                    </w:r>
                    <w:r>
                      <w:rPr>
                        <w:rFonts w:ascii="Calibri"/>
                        <w:spacing w:val="1"/>
                        <w:sz w:val="18"/>
                      </w:rPr>
                      <w:t> </w:t>
                    </w:r>
                    <w:r>
                      <w:rPr>
                        <w:rFonts w:ascii="Calibri"/>
                        <w:spacing w:val="-1"/>
                        <w:sz w:val="18"/>
                      </w:rPr>
                      <w:t>MP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09.632874pt;margin-top:-124.9142pt;width:11.8pt;height:62.9pt;mso-position-horizontal-relative:page;mso-position-vertical-relative:paragraph;z-index:15737856" type="#_x0000_t202" filled="false" stroked="false">
            <v:textbox inset="0,0,0,0" style="layout-flow:vertical;mso-layout-flow-alt:bottom-to-top">
              <w:txbxContent>
                <w:p>
                  <w:pPr>
                    <w:spacing w:line="218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19"/>
                    </w:rPr>
                  </w:pPr>
                  <w:r>
                    <w:rPr>
                      <w:rFonts w:ascii="Calibri"/>
                      <w:b/>
                      <w:sz w:val="19"/>
                    </w:rPr>
                    <w:t>%Swlling</w:t>
                  </w:r>
                  <w:r>
                    <w:rPr>
                      <w:rFonts w:ascii="Calibri"/>
                      <w:b/>
                      <w:spacing w:val="21"/>
                      <w:sz w:val="19"/>
                    </w:rPr>
                    <w:t> </w:t>
                  </w:r>
                  <w:r>
                    <w:rPr>
                      <w:rFonts w:ascii="Calibri"/>
                      <w:b/>
                      <w:sz w:val="19"/>
                    </w:rPr>
                    <w:t>index</w:t>
                  </w:r>
                </w:p>
              </w:txbxContent>
            </v:textbox>
            <w10:wrap type="none"/>
          </v:shape>
        </w:pict>
      </w:r>
      <w:r>
        <w:rPr/>
        <w:t>Figure</w:t>
      </w:r>
      <w:r>
        <w:rPr>
          <w:spacing w:val="-3"/>
        </w:rPr>
        <w:t> </w:t>
      </w:r>
      <w:r>
        <w:rPr/>
        <w:t>No. 01:</w:t>
      </w:r>
      <w:r>
        <w:rPr>
          <w:spacing w:val="-5"/>
        </w:rPr>
        <w:t> </w:t>
      </w:r>
      <w:r>
        <w:rPr/>
        <w:t>%</w:t>
      </w:r>
      <w:r>
        <w:rPr>
          <w:spacing w:val="-2"/>
        </w:rPr>
        <w:t> </w:t>
      </w:r>
      <w:r>
        <w:rPr/>
        <w:t>Swelling</w:t>
      </w:r>
      <w:r>
        <w:rPr>
          <w:spacing w:val="-2"/>
        </w:rPr>
        <w:t> </w:t>
      </w:r>
      <w:r>
        <w:rPr/>
        <w:t>Index</w:t>
      </w:r>
      <w:r>
        <w:rPr>
          <w:spacing w:val="-3"/>
        </w:rPr>
        <w:t> </w:t>
      </w:r>
      <w:r>
        <w:rPr/>
        <w:t>of</w:t>
      </w:r>
      <w:r>
        <w:rPr>
          <w:spacing w:val="-1"/>
        </w:rPr>
        <w:t> </w:t>
      </w:r>
      <w:r>
        <w:rPr/>
        <w:t>Formulations</w:t>
      </w:r>
      <w:r>
        <w:rPr>
          <w:spacing w:val="-4"/>
        </w:rPr>
        <w:t> </w:t>
      </w:r>
      <w:r>
        <w:rPr/>
        <w:t>A1</w:t>
      </w:r>
      <w:r>
        <w:rPr>
          <w:spacing w:val="-1"/>
        </w:rPr>
        <w:t> </w:t>
      </w:r>
      <w:r>
        <w:rPr/>
        <w:t>to</w:t>
      </w:r>
      <w:r>
        <w:rPr>
          <w:spacing w:val="-2"/>
        </w:rPr>
        <w:t> </w:t>
      </w:r>
      <w:r>
        <w:rPr/>
        <w:t>A8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Marketed</w:t>
      </w:r>
      <w:r>
        <w:rPr>
          <w:spacing w:val="-3"/>
        </w:rPr>
        <w:t> </w:t>
      </w:r>
      <w:r>
        <w:rPr/>
        <w:t>Preparation</w:t>
      </w:r>
    </w:p>
    <w:p>
      <w:pPr>
        <w:pStyle w:val="BodyText"/>
        <w:rPr>
          <w:b/>
        </w:rPr>
      </w:pPr>
    </w:p>
    <w:p>
      <w:pPr>
        <w:pStyle w:val="BodyText"/>
        <w:rPr>
          <w:b/>
          <w:sz w:val="22"/>
        </w:rPr>
      </w:pPr>
    </w:p>
    <w:p>
      <w:pPr>
        <w:spacing w:after="0"/>
        <w:rPr>
          <w:sz w:val="22"/>
        </w:rPr>
        <w:sectPr>
          <w:pgSz w:w="11910" w:h="16840"/>
          <w:pgMar w:top="620" w:bottom="280" w:left="880" w:right="1320"/>
        </w:sectPr>
      </w:pPr>
    </w:p>
    <w:p>
      <w:pPr>
        <w:spacing w:before="91"/>
        <w:ind w:left="560" w:right="0" w:firstLine="0"/>
        <w:jc w:val="both"/>
        <w:rPr>
          <w:b/>
          <w:sz w:val="20"/>
        </w:rPr>
      </w:pPr>
      <w:r>
        <w:rPr>
          <w:b/>
          <w:i/>
          <w:sz w:val="20"/>
        </w:rPr>
        <w:t>In-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Vitro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Drug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Release</w:t>
      </w:r>
    </w:p>
    <w:p>
      <w:pPr>
        <w:pStyle w:val="BodyText"/>
        <w:spacing w:line="360" w:lineRule="auto" w:before="111"/>
        <w:ind w:left="560" w:right="38"/>
        <w:jc w:val="both"/>
      </w:pPr>
      <w:r>
        <w:rPr/>
        <w:t>The studies of the formulation Batches from</w:t>
      </w:r>
      <w:r>
        <w:rPr>
          <w:spacing w:val="1"/>
        </w:rPr>
        <w:t> </w:t>
      </w:r>
      <w:r>
        <w:rPr/>
        <w:t>A1-A8 and marketed prparation were carried</w:t>
      </w:r>
      <w:r>
        <w:rPr>
          <w:spacing w:val="1"/>
        </w:rPr>
        <w:t> </w:t>
      </w:r>
      <w:r>
        <w:rPr/>
        <w:t>out to know the in-vitro drug release pattern.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specified</w:t>
      </w:r>
      <w:r>
        <w:rPr>
          <w:spacing w:val="1"/>
        </w:rPr>
        <w:t> </w:t>
      </w:r>
      <w:r>
        <w:rPr/>
        <w:t>time</w:t>
      </w:r>
      <w:r>
        <w:rPr>
          <w:spacing w:val="50"/>
        </w:rPr>
        <w:t> </w:t>
      </w:r>
      <w:r>
        <w:rPr/>
        <w:t>intervals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know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release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variable</w:t>
      </w:r>
      <w:r>
        <w:rPr>
          <w:spacing w:val="-1"/>
        </w:rPr>
        <w:t> </w:t>
      </w:r>
      <w:r>
        <w:rPr/>
        <w:t>concentration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polymers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spacing w:line="360" w:lineRule="auto" w:before="179"/>
        <w:ind w:left="560" w:right="842"/>
        <w:jc w:val="both"/>
      </w:pPr>
      <w:r>
        <w:rPr/>
        <w:t>used. The results obtained were converted 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form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behavior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marketed</w:t>
      </w:r>
      <w:r>
        <w:rPr>
          <w:spacing w:val="1"/>
        </w:rPr>
        <w:t> </w:t>
      </w:r>
      <w:r>
        <w:rPr/>
        <w:t>preparation. Percent drug release studies were</w:t>
      </w:r>
      <w:r>
        <w:rPr>
          <w:spacing w:val="1"/>
        </w:rPr>
        <w:t> </w:t>
      </w:r>
      <w:r>
        <w:rPr/>
        <w:t>carried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A1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A8</w:t>
      </w:r>
      <w:r>
        <w:rPr>
          <w:spacing w:val="1"/>
        </w:rPr>
        <w:t> </w:t>
      </w:r>
      <w:r>
        <w:rPr/>
        <w:t>batches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were</w:t>
      </w:r>
      <w:r>
        <w:rPr>
          <w:spacing w:val="-47"/>
        </w:rPr>
        <w:t> </w:t>
      </w:r>
      <w:r>
        <w:rPr/>
        <w:t>showed</w:t>
      </w:r>
      <w:r>
        <w:rPr>
          <w:spacing w:val="25"/>
        </w:rPr>
        <w:t> </w:t>
      </w:r>
      <w:r>
        <w:rPr/>
        <w:t>in</w:t>
      </w:r>
      <w:r>
        <w:rPr>
          <w:spacing w:val="22"/>
        </w:rPr>
        <w:t> </w:t>
      </w:r>
      <w:r>
        <w:rPr/>
        <w:t>Table</w:t>
      </w:r>
      <w:r>
        <w:rPr>
          <w:spacing w:val="24"/>
        </w:rPr>
        <w:t> </w:t>
      </w:r>
      <w:r>
        <w:rPr/>
        <w:t>No.5</w:t>
      </w:r>
      <w:r>
        <w:rPr>
          <w:spacing w:val="22"/>
        </w:rPr>
        <w:t> </w:t>
      </w:r>
      <w:r>
        <w:rPr/>
        <w:t>&amp;</w:t>
      </w:r>
      <w:r>
        <w:rPr>
          <w:spacing w:val="22"/>
        </w:rPr>
        <w:t> </w:t>
      </w:r>
      <w:r>
        <w:rPr/>
        <w:t>Figure</w:t>
      </w:r>
      <w:r>
        <w:rPr>
          <w:spacing w:val="24"/>
        </w:rPr>
        <w:t> </w:t>
      </w:r>
      <w:r>
        <w:rPr/>
        <w:t>No.2.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4391" w:space="121"/>
            <w:col w:w="5198"/>
          </w:cols>
        </w:sectPr>
      </w:pPr>
    </w:p>
    <w:p>
      <w:pPr>
        <w:pStyle w:val="BodyText"/>
        <w:spacing w:before="8"/>
        <w:rPr>
          <w:sz w:val="28"/>
        </w:rPr>
      </w:pPr>
    </w:p>
    <w:p>
      <w:pPr>
        <w:pStyle w:val="Heading4"/>
        <w:spacing w:line="276" w:lineRule="auto" w:before="91"/>
        <w:ind w:left="3749" w:right="1774" w:hanging="2240"/>
      </w:pPr>
      <w:r>
        <w:rPr/>
        <w:pict>
          <v:shape style="position:absolute;margin-left:94.559998pt;margin-top:31.105932pt;width:89.25pt;height:215.8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05"/>
                    <w:gridCol w:w="1080"/>
                  </w:tblGrid>
                  <w:tr>
                    <w:trPr>
                      <w:trHeight w:val="434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116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Sr. No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tabs>
                            <w:tab w:pos="3073" w:val="left" w:leader="none"/>
                          </w:tabs>
                          <w:spacing w:line="240" w:lineRule="auto" w:before="116"/>
                          <w:ind w:left="108" w:right="-2002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Time</w:t>
                        </w:r>
                        <w:r>
                          <w:rPr>
                            <w:b/>
                            <w:spacing w:val="-4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sz w:val="18"/>
                          </w:rPr>
                          <w:t>(hrs) </w:t>
                        </w:r>
                        <w:r>
                          <w:rPr>
                            <w:b/>
                            <w:spacing w:val="18"/>
                            <w:sz w:val="18"/>
                          </w:rPr>
                          <w:t> </w:t>
                        </w:r>
                        <w:r>
                          <w:rPr>
                            <w:b/>
                            <w:position w:val="11"/>
                            <w:sz w:val="18"/>
                            <w:u w:val="single"/>
                          </w:rPr>
                          <w:t> </w:t>
                          <w:tab/>
                        </w:r>
                      </w:p>
                    </w:tc>
                  </w:tr>
                  <w:tr>
                    <w:trPr>
                      <w:trHeight w:val="264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"/>
                          <w:ind w:right="47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362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48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01</w:t>
                        </w: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02</w:t>
                        </w: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03</w:t>
                        </w: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04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05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06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07</w:t>
                        </w: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09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08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705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8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</w:t>
                        </w:r>
                      </w:p>
                    </w:tc>
                    <w:tc>
                      <w:tcPr>
                        <w:tcW w:w="1080" w:type="dxa"/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407" w:right="45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09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Table No. 05: </w:t>
      </w:r>
      <w:r>
        <w:rPr>
          <w:i/>
        </w:rPr>
        <w:t>In-Vitro </w:t>
      </w:r>
      <w:r>
        <w:rPr/>
        <w:t>Dissolution Rate Study of Formulation A1 to A8 and</w:t>
      </w:r>
      <w:r>
        <w:rPr>
          <w:spacing w:val="-47"/>
        </w:rPr>
        <w:t> </w:t>
      </w:r>
      <w:r>
        <w:rPr/>
        <w:t>Marketed Preparation</w:t>
      </w:r>
    </w:p>
    <w:p>
      <w:pPr>
        <w:pStyle w:val="BodyText"/>
        <w:spacing w:line="20" w:lineRule="exact"/>
        <w:ind w:left="1011"/>
        <w:rPr>
          <w:sz w:val="2"/>
        </w:rPr>
      </w:pPr>
      <w:r>
        <w:rPr>
          <w:sz w:val="2"/>
        </w:rPr>
        <w:pict>
          <v:group style="width:370.2pt;height:.4pt;mso-position-horizontal-relative:char;mso-position-vertical-relative:line" coordorigin="0,0" coordsize="7404,8">
            <v:shape style="position:absolute;left:-1;top:0;width:7404;height:8" coordorigin="0,0" coordsize="7404,8" path="m703,0l0,0,0,7,703,7,703,0xm713,0l706,0,706,7,713,7,713,0xm1733,0l715,0,715,7,1733,7,1733,0xm1742,0l1735,0,1735,7,1742,7,1742,0xm7404,0l1745,0,1745,7,7404,7,7404,0xe" filled="true" fillcolor="#000000" stroked="false">
              <v:path arrowok="t"/>
              <v:fill type="solid"/>
            </v:shape>
          </v:group>
        </w:pict>
      </w:r>
      <w:r>
        <w:rPr>
          <w:sz w:val="2"/>
        </w:rPr>
      </w:r>
    </w:p>
    <w:p>
      <w:pPr>
        <w:tabs>
          <w:tab w:pos="8415" w:val="left" w:leader="none"/>
        </w:tabs>
        <w:spacing w:before="0"/>
        <w:ind w:left="4745" w:right="0" w:firstLine="0"/>
        <w:jc w:val="left"/>
        <w:rPr>
          <w:b/>
          <w:sz w:val="18"/>
        </w:rPr>
      </w:pPr>
      <w:r>
        <w:rPr/>
        <w:pict>
          <v:shape style="position:absolute;margin-left:184.220001pt;margin-top:8.682312pt;width:280.4pt;height:211.9pt;mso-position-horizontal-relative:page;mso-position-vertical-relative:paragraph;z-index:15738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573"/>
                    <w:gridCol w:w="630"/>
                    <w:gridCol w:w="630"/>
                    <w:gridCol w:w="630"/>
                    <w:gridCol w:w="630"/>
                    <w:gridCol w:w="630"/>
                    <w:gridCol w:w="630"/>
                    <w:gridCol w:w="630"/>
                    <w:gridCol w:w="625"/>
                  </w:tblGrid>
                  <w:tr>
                    <w:trPr>
                      <w:trHeight w:val="255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29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6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7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A8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93" w:lineRule="exact" w:before="42"/>
                          <w:ind w:left="85" w:right="84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MP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59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2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1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90" w:lineRule="exact"/>
                          <w:ind w:right="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20.89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22.49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22.34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21.54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14.47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20.89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12.15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16.96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11.96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0.52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±0.17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±0.25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33.13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34.54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34.65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35.22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20.82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29.46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21.45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29.52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20.89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±0.25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±0.58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44.70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46.39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47.10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46.30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33.05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33.76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31.80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38.45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30.90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±0.48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±032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51.68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51.06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52.33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53.13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44.54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41.21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44.31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45.13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43.97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±0.35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±0.38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60.73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59.82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62.09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60.73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49.55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47.40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48.94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52.74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47.79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±0.92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70.47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72.61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76.38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66.81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58.44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51.93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57.61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60.42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56.94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0.94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±0.75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±0.56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80.03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77.97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81.39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74.54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67.26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56.93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68.01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68.16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67.44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±0.88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±0.31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89.10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86.44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85.04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83.45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76.30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61.95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76.30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77.88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186" w:lineRule="exact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75.56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±0.35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±0.35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±0.84</w:t>
                        </w:r>
                      </w:p>
                    </w:tc>
                  </w:tr>
                  <w:tr>
                    <w:trPr>
                      <w:trHeight w:val="207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ind w:left="2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96.79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91.98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91.46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89.96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84.01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64.86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83.20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85.34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ind w:left="84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82.48</w:t>
                        </w:r>
                      </w:p>
                    </w:tc>
                  </w:tr>
                  <w:tr>
                    <w:trPr>
                      <w:trHeight w:val="252" w:hRule="atLeast"/>
                    </w:trPr>
                    <w:tc>
                      <w:tcPr>
                        <w:tcW w:w="573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3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±0.23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±0.94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±0.48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±0.82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±0.47</w:t>
                        </w:r>
                      </w:p>
                    </w:tc>
                    <w:tc>
                      <w:tcPr>
                        <w:tcW w:w="630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±0.97</w:t>
                        </w:r>
                      </w:p>
                    </w:tc>
                    <w:tc>
                      <w:tcPr>
                        <w:tcW w:w="625" w:type="dxa"/>
                      </w:tcPr>
                      <w:p>
                        <w:pPr>
                          <w:pStyle w:val="TableParagraph"/>
                          <w:spacing w:line="203" w:lineRule="exact"/>
                          <w:ind w:left="86" w:right="8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±0.44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sz w:val="18"/>
          <w:u w:val="single"/>
        </w:rPr>
        <w:t>%</w:t>
      </w:r>
      <w:r>
        <w:rPr>
          <w:b/>
          <w:spacing w:val="-4"/>
          <w:sz w:val="18"/>
          <w:u w:val="single"/>
        </w:rPr>
        <w:t> </w:t>
      </w:r>
      <w:r>
        <w:rPr>
          <w:b/>
          <w:sz w:val="18"/>
          <w:u w:val="single"/>
        </w:rPr>
        <w:t>Drug Release</w:t>
      </w:r>
      <w:r>
        <w:rPr>
          <w:b/>
          <w:spacing w:val="-2"/>
          <w:sz w:val="18"/>
          <w:u w:val="single"/>
        </w:rPr>
        <w:t> </w:t>
      </w:r>
      <w:r>
        <w:rPr>
          <w:b/>
          <w:sz w:val="18"/>
          <w:u w:val="single"/>
        </w:rPr>
        <w:t>±</w:t>
      </w:r>
      <w:r>
        <w:rPr>
          <w:b/>
          <w:spacing w:val="-1"/>
          <w:sz w:val="18"/>
          <w:u w:val="single"/>
        </w:rPr>
        <w:t> </w:t>
      </w:r>
      <w:r>
        <w:rPr>
          <w:b/>
          <w:sz w:val="18"/>
          <w:u w:val="single"/>
        </w:rPr>
        <w:t>SD</w:t>
        <w:tab/>
      </w:r>
    </w:p>
    <w:p>
      <w:pPr>
        <w:pStyle w:val="BodyText"/>
        <w:spacing w:before="6"/>
        <w:rPr>
          <w:b/>
          <w:sz w:val="14"/>
        </w:rPr>
      </w:pPr>
      <w:r>
        <w:rPr/>
        <w:pict>
          <v:shape style="position:absolute;margin-left:94.559006pt;margin-top:10.337587pt;width:339.15pt;height:.4pt;mso-position-horizontal-relative:page;mso-position-vertical-relative:paragraph;z-index:-15720960;mso-wrap-distance-left:0;mso-wrap-distance-right:0" coordorigin="1891,207" coordsize="6783,8" path="m2594,207l1891,207,1891,214,2594,214,2594,207xm2604,207l2597,207,2597,214,2604,214,2604,207xm3624,207l2606,207,2606,214,3624,214,3624,207xm3634,207l3626,207,3626,214,3634,214,3634,207xm4255,207l3636,207,3636,214,4255,214,4255,207xm4265,207l4258,207,4258,214,4265,214,4265,207xm4884,207l4267,207,4267,214,4884,214,4884,207xm4894,207l4886,207,4886,214,4894,214,4894,207xm5515,207l4896,207,4896,214,5515,214,5515,207xm5525,207l5518,207,5518,214,5525,214,5525,207xm6144,207l5527,207,5527,214,6144,214,6144,207xm6154,207l6146,207,6146,214,6154,214,6154,207xm6775,207l6156,207,6156,214,6775,214,6775,207xm6785,207l6778,207,6778,214,6785,214,6785,207xm7404,207l6787,207,6787,214,7404,214,7404,207xm7414,207l7406,207,7406,214,7414,214,7414,207xm8035,207l7416,207,7416,214,8035,214,8035,207xm8045,207l8038,207,8038,214,8045,214,8045,207xm8664,207l8047,207,8047,214,8664,214,8664,207xm8674,207l8666,207,8666,214,8674,214,8674,207xe" filled="true" fillcolor="#000000" stroked="false">
            <v:path arrowok="t"/>
            <v:fill type="solid"/>
            <w10:wrap type="topAndBottom"/>
          </v:shape>
        </w:pict>
      </w:r>
      <w:r>
        <w:rPr/>
        <w:pict>
          <v:rect style="position:absolute;margin-left:433.799988pt;margin-top:10.337594pt;width:30.959999pt;height:.36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spacing w:after="0"/>
        <w:sectPr>
          <w:type w:val="continuous"/>
          <w:pgSz w:w="11910" w:h="16840"/>
          <w:pgMar w:top="620" w:bottom="280" w:left="880" w:right="1320"/>
        </w:sectPr>
      </w:pPr>
    </w:p>
    <w:p>
      <w:pPr>
        <w:tabs>
          <w:tab w:pos="2141" w:val="left" w:leader="none"/>
          <w:tab w:pos="3029" w:val="left" w:leader="none"/>
          <w:tab w:pos="3487" w:val="left" w:leader="none"/>
        </w:tabs>
        <w:spacing w:before="222"/>
        <w:ind w:left="1270" w:right="0" w:firstLine="0"/>
        <w:jc w:val="left"/>
        <w:rPr>
          <w:sz w:val="18"/>
        </w:rPr>
      </w:pPr>
      <w:r>
        <w:rPr/>
        <w:pict>
          <v:shape style="position:absolute;margin-left:94.559998pt;margin-top:19.302332pt;width:370.2pt;height:75.4pt;mso-position-horizontal-relative:page;mso-position-vertical-relative:paragraph;z-index:1573888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85"/>
                    <w:gridCol w:w="879"/>
                    <w:gridCol w:w="1330"/>
                    <w:gridCol w:w="629"/>
                    <w:gridCol w:w="3777"/>
                  </w:tblGrid>
                  <w:tr>
                    <w:trPr>
                      <w:trHeight w:val="668" w:hRule="atLeast"/>
                    </w:trPr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4"/>
                          <w:ind w:left="259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line="240" w:lineRule="auto"/>
                          <w:ind w:right="0"/>
                          <w:jc w:val="left"/>
                          <w:rPr>
                            <w:sz w:val="20"/>
                          </w:rPr>
                        </w:pPr>
                      </w:p>
                      <w:p>
                        <w:pPr>
                          <w:pStyle w:val="TableParagraph"/>
                          <w:spacing w:line="240" w:lineRule="auto" w:before="124"/>
                          <w:ind w:right="3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11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81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±0.58</w:t>
                        </w:r>
                      </w:p>
                      <w:p>
                        <w:pPr>
                          <w:pStyle w:val="TableParagraph"/>
                          <w:tabs>
                            <w:tab w:pos="985" w:val="left" w:leader="none"/>
                          </w:tabs>
                          <w:spacing w:line="240" w:lineRule="auto" w:before="105"/>
                          <w:ind w:left="354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  <w:tab/>
                          <w:t>-</w:t>
                        </w: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spacing w:line="240" w:lineRule="auto" w:before="42"/>
                          <w:ind w:left="89" w:right="8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±0.67</w:t>
                        </w:r>
                      </w:p>
                      <w:p>
                        <w:pPr>
                          <w:pStyle w:val="TableParagraph"/>
                          <w:spacing w:line="240" w:lineRule="auto" w:before="105"/>
                          <w:ind w:right="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3777" w:type="dxa"/>
                      </w:tcPr>
                      <w:p>
                        <w:pPr>
                          <w:pStyle w:val="TableParagraph"/>
                          <w:tabs>
                            <w:tab w:pos="740" w:val="left" w:leader="none"/>
                            <w:tab w:pos="1371" w:val="left" w:leader="none"/>
                            <w:tab w:pos="2000" w:val="left" w:leader="none"/>
                            <w:tab w:pos="2631" w:val="left" w:leader="none"/>
                            <w:tab w:pos="3260" w:val="left" w:leader="none"/>
                          </w:tabs>
                          <w:spacing w:line="240" w:lineRule="auto" w:before="42"/>
                          <w:ind w:left="11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±0.82</w:t>
                          <w:tab/>
                          <w:t>±0.39</w:t>
                          <w:tab/>
                          <w:t>±0.55</w:t>
                          <w:tab/>
                          <w:t>±0.59</w:t>
                          <w:tab/>
                          <w:t>±0.75</w:t>
                          <w:tab/>
                          <w:t>±0.52</w:t>
                        </w:r>
                      </w:p>
                      <w:p>
                        <w:pPr>
                          <w:pStyle w:val="TableParagraph"/>
                          <w:tabs>
                            <w:tab w:pos="742" w:val="left" w:leader="none"/>
                            <w:tab w:pos="1373" w:val="left" w:leader="none"/>
                            <w:tab w:pos="2002" w:val="left" w:leader="none"/>
                            <w:tab w:pos="2806" w:val="left" w:leader="none"/>
                            <w:tab w:pos="3262" w:val="left" w:leader="none"/>
                          </w:tabs>
                          <w:spacing w:line="151" w:lineRule="auto" w:before="26"/>
                          <w:ind w:left="286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-9"/>
                            <w:sz w:val="18"/>
                          </w:rPr>
                          <w:t>-</w:t>
                          <w:tab/>
                        </w:r>
                        <w:r>
                          <w:rPr>
                            <w:sz w:val="18"/>
                          </w:rPr>
                          <w:t>95.08</w:t>
                          <w:tab/>
                          <w:t>74.90</w:t>
                          <w:tab/>
                          <w:t>93.22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-</w:t>
                          <w:tab/>
                        </w:r>
                        <w:r>
                          <w:rPr>
                            <w:sz w:val="18"/>
                          </w:rPr>
                          <w:t>92.23</w:t>
                        </w:r>
                      </w:p>
                      <w:p>
                        <w:pPr>
                          <w:pStyle w:val="TableParagraph"/>
                          <w:tabs>
                            <w:tab w:pos="1371" w:val="left" w:leader="none"/>
                            <w:tab w:pos="2000" w:val="left" w:leader="none"/>
                            <w:tab w:pos="3260" w:val="left" w:leader="none"/>
                          </w:tabs>
                          <w:spacing w:line="140" w:lineRule="exact"/>
                          <w:ind w:left="740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±0.71</w:t>
                          <w:tab/>
                          <w:t>±0.45</w:t>
                          <w:tab/>
                          <w:t>±0.94</w:t>
                          <w:tab/>
                          <w:t>±0.89</w:t>
                        </w:r>
                      </w:p>
                    </w:tc>
                  </w:tr>
                  <w:tr>
                    <w:trPr>
                      <w:trHeight w:val="414" w:hRule="atLeast"/>
                    </w:trPr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left="259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879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right="3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12</w:t>
                        </w:r>
                      </w:p>
                    </w:tc>
                    <w:tc>
                      <w:tcPr>
                        <w:tcW w:w="1330" w:type="dxa"/>
                      </w:tcPr>
                      <w:p>
                        <w:pPr>
                          <w:pStyle w:val="TableParagraph"/>
                          <w:tabs>
                            <w:tab w:pos="631" w:val="left" w:leader="none"/>
                          </w:tabs>
                          <w:spacing w:line="240" w:lineRule="auto" w:before="99"/>
                          <w:ind w:right="2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  <w:tab/>
                          <w:t>-</w:t>
                        </w:r>
                      </w:p>
                    </w:tc>
                    <w:tc>
                      <w:tcPr>
                        <w:tcW w:w="629" w:type="dxa"/>
                      </w:tcPr>
                      <w:p>
                        <w:pPr>
                          <w:pStyle w:val="TableParagraph"/>
                          <w:spacing w:line="240" w:lineRule="auto" w:before="99"/>
                          <w:ind w:right="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3777" w:type="dxa"/>
                      </w:tcPr>
                      <w:p>
                        <w:pPr>
                          <w:pStyle w:val="TableParagraph"/>
                          <w:tabs>
                            <w:tab w:pos="915" w:val="left" w:leader="none"/>
                            <w:tab w:pos="1373" w:val="left" w:leader="none"/>
                            <w:tab w:pos="2002" w:val="left" w:leader="none"/>
                            <w:tab w:pos="2806" w:val="left" w:leader="none"/>
                            <w:tab w:pos="3262" w:val="left" w:leader="none"/>
                          </w:tabs>
                          <w:spacing w:line="151" w:lineRule="auto" w:before="20"/>
                          <w:ind w:left="286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position w:val="-9"/>
                            <w:sz w:val="18"/>
                          </w:rPr>
                          <w:t>-</w:t>
                          <w:tab/>
                          <w:t>-</w:t>
                          <w:tab/>
                        </w:r>
                        <w:r>
                          <w:rPr>
                            <w:sz w:val="18"/>
                          </w:rPr>
                          <w:t>83.05</w:t>
                          <w:tab/>
                          <w:t>96.42</w:t>
                          <w:tab/>
                        </w:r>
                        <w:r>
                          <w:rPr>
                            <w:position w:val="-9"/>
                            <w:sz w:val="18"/>
                          </w:rPr>
                          <w:t>-</w:t>
                          <w:tab/>
                        </w:r>
                        <w:r>
                          <w:rPr>
                            <w:sz w:val="18"/>
                          </w:rPr>
                          <w:t>95.32</w:t>
                        </w:r>
                      </w:p>
                      <w:p>
                        <w:pPr>
                          <w:pStyle w:val="TableParagraph"/>
                          <w:tabs>
                            <w:tab w:pos="2000" w:val="left" w:leader="none"/>
                            <w:tab w:pos="3260" w:val="left" w:leader="none"/>
                          </w:tabs>
                          <w:spacing w:line="141" w:lineRule="exact"/>
                          <w:ind w:left="1371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±0.94</w:t>
                          <w:tab/>
                          <w:t>±0.55</w:t>
                          <w:tab/>
                          <w:t>±0.50</w:t>
                        </w:r>
                      </w:p>
                    </w:tc>
                  </w:tr>
                  <w:tr>
                    <w:trPr>
                      <w:trHeight w:val="413" w:hRule="atLeast"/>
                    </w:trPr>
                    <w:tc>
                      <w:tcPr>
                        <w:tcW w:w="785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left="259" w:right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14</w:t>
                        </w:r>
                      </w:p>
                    </w:tc>
                    <w:tc>
                      <w:tcPr>
                        <w:tcW w:w="87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right="350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13</w:t>
                        </w:r>
                      </w:p>
                    </w:tc>
                    <w:tc>
                      <w:tcPr>
                        <w:tcW w:w="1330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31" w:val="left" w:leader="none"/>
                          </w:tabs>
                          <w:spacing w:line="240" w:lineRule="auto" w:before="100"/>
                          <w:ind w:right="282"/>
                          <w:jc w:val="righ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-</w:t>
                          <w:tab/>
                          <w:t>-</w:t>
                        </w:r>
                      </w:p>
                    </w:tc>
                    <w:tc>
                      <w:tcPr>
                        <w:tcW w:w="629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0"/>
                          <w:ind w:right="0"/>
                          <w:rPr>
                            <w:sz w:val="18"/>
                          </w:rPr>
                        </w:pPr>
                        <w:r>
                          <w:rPr>
                            <w:w w:val="100"/>
                            <w:sz w:val="18"/>
                          </w:rPr>
                          <w:t>-</w:t>
                        </w:r>
                      </w:p>
                    </w:tc>
                    <w:tc>
                      <w:tcPr>
                        <w:tcW w:w="3777" w:type="dxa"/>
                        <w:tcBorders>
                          <w:bottom w:val="single" w:sz="4" w:space="0" w:color="000000"/>
                        </w:tcBorders>
                      </w:tcPr>
                      <w:p>
                        <w:pPr>
                          <w:pStyle w:val="TableParagraph"/>
                          <w:tabs>
                            <w:tab w:pos="628" w:val="left" w:leader="none"/>
                            <w:tab w:pos="1087" w:val="left" w:leader="none"/>
                            <w:tab w:pos="1888" w:val="left" w:leader="none"/>
                            <w:tab w:pos="2519" w:val="left" w:leader="none"/>
                          </w:tabs>
                          <w:spacing w:line="151" w:lineRule="auto" w:before="15"/>
                          <w:ind w:right="621"/>
                          <w:rPr>
                            <w:sz w:val="18"/>
                          </w:rPr>
                        </w:pPr>
                        <w:r>
                          <w:rPr>
                            <w:position w:val="-10"/>
                            <w:sz w:val="18"/>
                          </w:rPr>
                          <w:t>-</w:t>
                          <w:tab/>
                          <w:t>-</w:t>
                          <w:tab/>
                        </w:r>
                        <w:r>
                          <w:rPr>
                            <w:sz w:val="18"/>
                          </w:rPr>
                          <w:t>86.10</w:t>
                          <w:tab/>
                        </w:r>
                        <w:r>
                          <w:rPr>
                            <w:position w:val="-10"/>
                            <w:sz w:val="18"/>
                          </w:rPr>
                          <w:t>-</w:t>
                          <w:tab/>
                          <w:t>-</w:t>
                        </w:r>
                      </w:p>
                      <w:p>
                        <w:pPr>
                          <w:pStyle w:val="TableParagraph"/>
                          <w:spacing w:line="135" w:lineRule="exact"/>
                          <w:ind w:right="61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±0.65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position w:val="-9"/>
          <w:sz w:val="18"/>
        </w:rPr>
        <w:t>11</w:t>
        <w:tab/>
        <w:t>10</w:t>
        <w:tab/>
        <w:t>-</w:t>
        <w:tab/>
      </w:r>
      <w:r>
        <w:rPr>
          <w:spacing w:val="-1"/>
          <w:sz w:val="18"/>
        </w:rPr>
        <w:t>98.73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2" w:right="0" w:firstLine="0"/>
        <w:jc w:val="left"/>
        <w:rPr>
          <w:sz w:val="18"/>
        </w:rPr>
      </w:pPr>
      <w:r>
        <w:rPr>
          <w:sz w:val="18"/>
        </w:rPr>
        <w:t>95.09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4" w:right="0" w:firstLine="0"/>
        <w:jc w:val="left"/>
        <w:rPr>
          <w:sz w:val="18"/>
        </w:rPr>
      </w:pPr>
      <w:r>
        <w:rPr>
          <w:sz w:val="18"/>
        </w:rPr>
        <w:t>97.48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2" w:right="0" w:firstLine="0"/>
        <w:jc w:val="left"/>
        <w:rPr>
          <w:sz w:val="18"/>
        </w:rPr>
      </w:pPr>
      <w:r>
        <w:rPr>
          <w:sz w:val="18"/>
        </w:rPr>
        <w:t>89.77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4" w:right="0" w:firstLine="0"/>
        <w:jc w:val="left"/>
        <w:rPr>
          <w:sz w:val="18"/>
        </w:rPr>
      </w:pPr>
      <w:r>
        <w:rPr>
          <w:sz w:val="18"/>
        </w:rPr>
        <w:t>68.62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2" w:right="0" w:firstLine="0"/>
        <w:jc w:val="left"/>
        <w:rPr>
          <w:sz w:val="18"/>
        </w:rPr>
      </w:pPr>
      <w:r>
        <w:rPr>
          <w:sz w:val="18"/>
        </w:rPr>
        <w:t>87.24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4" w:right="0" w:firstLine="0"/>
        <w:jc w:val="left"/>
        <w:rPr>
          <w:sz w:val="18"/>
        </w:rPr>
      </w:pPr>
      <w:r>
        <w:rPr>
          <w:sz w:val="18"/>
        </w:rPr>
        <w:t>92.15</w:t>
      </w:r>
    </w:p>
    <w:p>
      <w:pPr>
        <w:pStyle w:val="BodyText"/>
        <w:spacing w:before="3"/>
        <w:rPr>
          <w:sz w:val="19"/>
        </w:rPr>
      </w:pPr>
      <w:r>
        <w:rPr/>
        <w:br w:type="column"/>
      </w:r>
      <w:r>
        <w:rPr>
          <w:sz w:val="19"/>
        </w:rPr>
      </w:r>
    </w:p>
    <w:p>
      <w:pPr>
        <w:spacing w:before="1"/>
        <w:ind w:left="182" w:right="0" w:firstLine="0"/>
        <w:jc w:val="left"/>
        <w:rPr>
          <w:sz w:val="18"/>
        </w:rPr>
      </w:pPr>
      <w:r>
        <w:rPr>
          <w:sz w:val="18"/>
        </w:rPr>
        <w:t>86.88</w:t>
      </w:r>
    </w:p>
    <w:p>
      <w:pPr>
        <w:spacing w:after="0"/>
        <w:jc w:val="left"/>
        <w:rPr>
          <w:sz w:val="18"/>
        </w:rPr>
        <w:sectPr>
          <w:type w:val="continuous"/>
          <w:pgSz w:w="11910" w:h="16840"/>
          <w:pgMar w:top="620" w:bottom="280" w:left="880" w:right="1320"/>
          <w:cols w:num="8" w:equalWidth="0">
            <w:col w:w="3895" w:space="40"/>
            <w:col w:w="589" w:space="39"/>
            <w:col w:w="592" w:space="40"/>
            <w:col w:w="589" w:space="39"/>
            <w:col w:w="592" w:space="40"/>
            <w:col w:w="589" w:space="39"/>
            <w:col w:w="592" w:space="40"/>
            <w:col w:w="199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"/>
        <w:rPr>
          <w:sz w:val="18"/>
        </w:rPr>
      </w:pPr>
    </w:p>
    <w:p>
      <w:pPr>
        <w:tabs>
          <w:tab w:pos="688" w:val="left" w:leader="none"/>
        </w:tabs>
        <w:spacing w:before="0"/>
        <w:ind w:left="0" w:right="280" w:firstLine="0"/>
        <w:jc w:val="center"/>
        <w:rPr>
          <w:sz w:val="18"/>
        </w:rPr>
      </w:pPr>
      <w:r>
        <w:rPr>
          <w:sz w:val="18"/>
        </w:rPr>
        <w:t>*n=3</w:t>
        <w:tab/>
        <w:t>MP=</w:t>
      </w:r>
      <w:r>
        <w:rPr>
          <w:spacing w:val="-4"/>
          <w:sz w:val="18"/>
        </w:rPr>
        <w:t> </w:t>
      </w:r>
      <w:r>
        <w:rPr>
          <w:sz w:val="18"/>
        </w:rPr>
        <w:t>Marketed</w:t>
      </w:r>
      <w:r>
        <w:rPr>
          <w:spacing w:val="-2"/>
          <w:sz w:val="18"/>
        </w:rPr>
        <w:t> </w:t>
      </w:r>
      <w:r>
        <w:rPr>
          <w:sz w:val="18"/>
        </w:rPr>
        <w:t>Preparation</w:t>
      </w:r>
    </w:p>
    <w:p>
      <w:pPr>
        <w:pStyle w:val="BodyText"/>
      </w:pPr>
    </w:p>
    <w:p>
      <w:pPr>
        <w:pStyle w:val="BodyText"/>
        <w:rPr>
          <w:sz w:val="23"/>
        </w:rPr>
      </w:pPr>
    </w:p>
    <w:p>
      <w:pPr>
        <w:pStyle w:val="BodyText"/>
        <w:ind w:left="1225" w:right="1502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6"/>
        </w:rPr>
        <w:t>et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al.,</w:t>
      </w:r>
      <w:r>
        <w:rPr>
          <w:rFonts w:ascii="Palatino Linotype" w:hAnsi="Palatino Linotype"/>
          <w:spacing w:val="37"/>
          <w:sz w:val="16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Journal of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77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3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8"/>
          <w:sz w:val="16"/>
        </w:rPr>
        <w:t> </w:t>
      </w:r>
      <w:r>
        <w:rPr>
          <w:rFonts w:ascii="Palatino Linotype" w:hAnsi="Palatino Linotype"/>
          <w:sz w:val="16"/>
        </w:rPr>
        <w:t>Issue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1"/>
          <w:sz w:val="16"/>
        </w:rPr>
        <w:t> </w:t>
      </w:r>
      <w:r>
        <w:rPr>
          <w:rFonts w:ascii="Palatino Linotype" w:hAnsi="Palatino Linotype"/>
          <w:sz w:val="16"/>
        </w:rPr>
        <w:t>Jul 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Sep 2012</w:t>
      </w:r>
    </w:p>
    <w:p>
      <w:pPr>
        <w:spacing w:before="73"/>
        <w:ind w:left="-1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327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9202" w:space="40"/>
            <w:col w:w="46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"/>
        <w:rPr>
          <w:sz w:val="18"/>
        </w:rPr>
      </w:pPr>
    </w:p>
    <w:p>
      <w:pPr>
        <w:pStyle w:val="Heading4"/>
        <w:ind w:left="3826" w:right="475" w:hanging="2177"/>
      </w:pPr>
      <w:r>
        <w:rPr/>
        <w:pict>
          <v:group style="position:absolute;margin-left:120.599998pt;margin-top:-180.624023pt;width:390.15pt;height:180.85pt;mso-position-horizontal-relative:page;mso-position-vertical-relative:paragraph;z-index:15739904" coordorigin="2412,-3612" coordsize="7803,3617">
            <v:shape style="position:absolute;left:2412;top:-3613;width:7803;height:3617" type="#_x0000_t75" stroked="false">
              <v:imagedata r:id="rId16" o:title=""/>
            </v:shape>
            <v:shape style="position:absolute;left:3463;top:-2826;width:5384;height:1889" coordorigin="3463,-2825" coordsize="5384,1889" path="m8846,-2825l3523,-2825,3463,-2825,3463,-2808,3516,-2808,3516,-2511,3463,-2511,3463,-2494,3516,-2494,3516,-2194,3463,-2194,3463,-2180,3516,-2180,3516,-1880,3463,-1880,3463,-1865,3516,-1865,3516,-1580,3463,-1580,3463,-1565,3516,-1565,3516,-1265,3463,-1265,3463,-1251,3516,-1251,3516,-951,3463,-951,3463,-936,3523,-936,8846,-936,8846,-951,3530,-951,3530,-1251,8846,-1251,8846,-1265,3530,-1265,3530,-1565,8846,-1565,8846,-1580,3530,-1580,3530,-1865,8846,-1865,8846,-1880,3530,-1880,3530,-2180,8846,-2180,8846,-2194,3530,-2194,3530,-2494,8846,-2494,8846,-2511,3530,-2511,3530,-2808,8846,-2808,8846,-2825xe" filled="true" fillcolor="#858585" stroked="false">
              <v:path arrowok="t"/>
              <v:fill type="solid"/>
            </v:shape>
            <v:shape style="position:absolute;left:3648;top:-2550;width:5088;height:1685" type="#_x0000_t75" stroked="false">
              <v:imagedata r:id="rId17" o:title=""/>
            </v:shape>
            <v:shape style="position:absolute;left:9288;top:-3109;width:435;height:44" coordorigin="9288,-3108" coordsize="435,44" path="m9713,-3108l9312,-3108,9298,-3108,9288,-3099,9288,-3075,9298,-3065,9713,-3065,9722,-3075,9722,-3099,9713,-3108xe" filled="true" fillcolor="#416ea5" stroked="false">
              <v:path arrowok="t"/>
              <v:fill type="solid"/>
            </v:shape>
            <v:shape style="position:absolute;left:9446;top:-3147;width:120;height:120" type="#_x0000_t75" stroked="false">
              <v:imagedata r:id="rId18" o:title=""/>
            </v:shape>
            <v:shape style="position:absolute;left:9288;top:-2749;width:435;height:44" coordorigin="9288,-2748" coordsize="435,44" path="m9713,-2748l9312,-2748,9298,-2748,9288,-2739,9288,-2715,9298,-2705,9713,-2705,9722,-2715,9722,-2739,9713,-2748xe" filled="true" fillcolor="#a8423f" stroked="false">
              <v:path arrowok="t"/>
              <v:fill type="solid"/>
            </v:shape>
            <v:rect style="position:absolute;left:9460;top:-2773;width:104;height:89" filled="true" fillcolor="#aa4642" stroked="false">
              <v:fill type="solid"/>
            </v:rect>
            <v:shape style="position:absolute;left:9453;top:-2780;width:120;height:106" coordorigin="9454,-2780" coordsize="120,106" path="m9571,-2780l9456,-2780,9454,-2777,9454,-2679,9456,-2674,9571,-2674,9574,-2679,9574,-2681,9468,-2681,9461,-2688,9468,-2688,9468,-2765,9461,-2765,9468,-2772,9574,-2772,9574,-2777,9571,-2780xm9468,-2688l9461,-2688,9468,-2681,9468,-2688xm9559,-2688l9468,-2688,9468,-2681,9559,-2681,9559,-2688xm9559,-2772l9559,-2681,9566,-2688,9574,-2688,9574,-2765,9566,-2765,9559,-2772xm9574,-2688l9566,-2688,9559,-2681,9574,-2681,9574,-2688xm9468,-2772l9461,-2765,9468,-2765,9468,-2772xm9559,-2772l9468,-2772,9468,-2765,9559,-2765,9559,-2772xm9574,-2772l9559,-2772,9566,-2765,9574,-2765,9574,-2772xe" filled="true" fillcolor="#a8423f" stroked="false">
              <v:path arrowok="t"/>
              <v:fill type="solid"/>
            </v:shape>
            <v:shape style="position:absolute;left:9288;top:-2406;width:435;height:46" coordorigin="9288,-2405" coordsize="435,46" path="m9713,-2405l9312,-2405,9298,-2405,9288,-2396,9288,-2369,9298,-2360,9713,-2360,9722,-2369,9722,-2396,9713,-2405xe" filled="true" fillcolor="#85a349" stroked="false">
              <v:path arrowok="t"/>
              <v:fill type="solid"/>
            </v:shape>
            <v:shape style="position:absolute;left:9446;top:-2442;width:120;height:120" type="#_x0000_t75" stroked="false">
              <v:imagedata r:id="rId19" o:title=""/>
            </v:shape>
            <v:shape style="position:absolute;left:9288;top:-2046;width:435;height:46" coordorigin="9288,-2045" coordsize="435,46" path="m9713,-2045l9312,-2045,9298,-2045,9288,-2036,9288,-2009,9298,-2000,9713,-2000,9722,-2009,9722,-2036,9713,-2045xe" filled="true" fillcolor="#6e548c" stroked="false">
              <v:path arrowok="t"/>
              <v:fill type="solid"/>
            </v:shape>
            <v:shape style="position:absolute;left:9456;top:-2075;width:116;height:104" type="#_x0000_t75" stroked="false">
              <v:imagedata r:id="rId20" o:title=""/>
            </v:shape>
            <v:shape style="position:absolute;left:9288;top:-1686;width:435;height:46" coordorigin="9288,-1685" coordsize="435,46" path="m9713,-1685l9312,-1685,9298,-1685,9288,-1676,9288,-1652,9298,-1640,9713,-1640,9722,-1652,9722,-1676,9713,-1685xe" filled="true" fillcolor="#3d95ae" stroked="false">
              <v:path arrowok="t"/>
              <v:fill type="solid"/>
            </v:shape>
            <v:shape style="position:absolute;left:9456;top:-1729;width:116;height:116" type="#_x0000_t75" stroked="false">
              <v:imagedata r:id="rId21" o:title=""/>
            </v:shape>
            <v:shape style="position:absolute;left:9288;top:-1340;width:435;height:44" coordorigin="9288,-1340" coordsize="435,44" path="m9713,-1340l9312,-1340,9298,-1340,9288,-1330,9288,-1306,9298,-1296,9713,-1296,9722,-1306,9722,-1330,9713,-1340xe" filled="true" fillcolor="#da8036" stroked="false">
              <v:path arrowok="t"/>
              <v:fill type="solid"/>
            </v:shape>
            <v:shape style="position:absolute;left:9453;top:-1371;width:120;height:106" type="#_x0000_t75" stroked="false">
              <v:imagedata r:id="rId22" o:title=""/>
            </v:shape>
            <v:shape style="position:absolute;left:9288;top:-983;width:435;height:46" coordorigin="9288,-982" coordsize="435,46" path="m9713,-982l9312,-982,9298,-982,9288,-970,9288,-946,9298,-936,9713,-936,9722,-946,9722,-970,9713,-982xe" filled="true" fillcolor="#8ea5ca" stroked="false">
              <v:path arrowok="t"/>
              <v:fill type="solid"/>
            </v:shape>
            <v:shape style="position:absolute;left:9460;top:-1019;width:106;height:106" type="#_x0000_t75" stroked="false">
              <v:imagedata r:id="rId23" o:title=""/>
            </v:shape>
            <v:shape style="position:absolute;left:9288;top:-637;width:435;height:46" coordorigin="9288,-636" coordsize="435,46" path="m9713,-636l9312,-636,9298,-636,9288,-627,9288,-600,9298,-591,9713,-591,9722,-600,9722,-627,9713,-636xe" filled="true" fillcolor="#cd8e8c" stroked="false">
              <v:path arrowok="t"/>
              <v:fill type="solid"/>
            </v:shape>
            <v:rect style="position:absolute;left:9506;top:-615;width:58;height:15" filled="true" fillcolor="#d19391" stroked="false">
              <v:fill type="solid"/>
            </v:rect>
            <v:shape style="position:absolute;left:9499;top:-623;width:75;height:32" coordorigin="9499,-622" coordsize="75,32" path="m9571,-622l9502,-622,9499,-617,9499,-596,9502,-591,9571,-591,9574,-596,9574,-598,9514,-598,9506,-605,9514,-615,9574,-615,9574,-617,9571,-622xm9514,-615l9506,-605,9514,-598,9514,-615xm9559,-615l9514,-615,9514,-598,9559,-598,9559,-615xm9559,-615l9559,-598,9566,-605,9559,-615xm9574,-615l9559,-615,9566,-605,9559,-598,9574,-598,9574,-615xe" filled="true" fillcolor="#cd8e8c" stroked="false">
              <v:path arrowok="t"/>
              <v:fill type="solid"/>
            </v:shape>
            <v:shape style="position:absolute;left:9288;top:-277;width:435;height:46" coordorigin="9288,-276" coordsize="435,46" path="m9713,-276l9312,-276,9298,-276,9288,-267,9288,-243,9298,-231,9713,-231,9722,-243,9722,-267,9713,-276xe" filled="true" fillcolor="#b5ca91" stroked="false">
              <v:path arrowok="t"/>
              <v:fill type="solid"/>
            </v:shape>
            <v:rect style="position:absolute;left:9460;top:-270;width:104;height:12" filled="true" fillcolor="#b8cd95" stroked="false">
              <v:fill type="solid"/>
            </v:rect>
            <v:shape style="position:absolute;left:9453;top:-277;width:120;height:29" coordorigin="9454,-276" coordsize="120,29" path="m9571,-276l9456,-276,9454,-274,9454,-250,9456,-248,9571,-248,9574,-250,9574,-255,9468,-255,9461,-262,9468,-269,9574,-269,9574,-274,9571,-276xm9468,-269l9461,-262,9468,-255,9468,-269xm9559,-269l9468,-269,9468,-255,9559,-255,9559,-269xm9559,-269l9559,-255,9566,-262,9559,-269xm9574,-269l9559,-269,9566,-262,9559,-255,9574,-255,9574,-269xe" filled="true" fillcolor="#b5ca91" stroked="false">
              <v:path arrowok="t"/>
              <v:fill type="solid"/>
            </v:shape>
            <v:shape style="position:absolute;left:2481;top:-3543;width:7661;height:3476" coordorigin="2482,-3543" coordsize="7661,3476" path="m10140,-3543l2484,-3543,2482,-3540,2482,-70,2484,-68,10140,-68,10142,-70,10142,-75,2496,-75,2489,-82,2496,-82,2496,-3528,2489,-3528,2496,-3536,10142,-3536,10142,-3540,10140,-3543xm2496,-82l2489,-82,2496,-75,2496,-82xm10128,-82l2496,-82,2496,-75,10128,-75,10128,-82xm10128,-3536l10128,-75,10135,-82,10142,-82,10142,-3528,10135,-3528,10128,-3536xm10142,-82l10135,-82,10128,-75,10142,-75,10142,-82xm2496,-3536l2489,-3528,2496,-3528,2496,-3536xm10128,-3536l2496,-3536,2496,-3528,10128,-3528,10128,-3536xm10142,-3536l10128,-3536,10135,-3528,10142,-3528,10142,-3536xe" filled="true" fillcolor="#858585" stroked="false">
              <v:path arrowok="t"/>
              <v:fill type="solid"/>
            </v:shape>
            <v:shape style="position:absolute;left:3389;top:-3346;width:5879;height:226" type="#_x0000_t202" filled="false" stroked="false">
              <v:textbox inset="0,0,0,0">
                <w:txbxContent>
                  <w:p>
                    <w:pPr>
                      <w:spacing w:line="22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22"/>
                      </w:rPr>
                    </w:pPr>
                    <w:r>
                      <w:rPr>
                        <w:rFonts w:ascii="Calibri"/>
                        <w:b/>
                        <w:sz w:val="22"/>
                      </w:rPr>
                      <w:t>%</w:t>
                    </w:r>
                    <w:r>
                      <w:rPr>
                        <w:rFonts w:ascii="Calibri"/>
                        <w:b/>
                        <w:spacing w:val="-15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Drug</w:t>
                    </w:r>
                    <w:r>
                      <w:rPr>
                        <w:rFonts w:ascii="Calibri"/>
                        <w:b/>
                        <w:spacing w:val="1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Release</w:t>
                    </w:r>
                    <w:r>
                      <w:rPr>
                        <w:rFonts w:ascii="Calibri"/>
                        <w:b/>
                        <w:spacing w:val="-8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from</w:t>
                    </w:r>
                    <w:r>
                      <w:rPr>
                        <w:rFonts w:ascii="Calibri"/>
                        <w:b/>
                        <w:spacing w:val="-19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batches</w:t>
                    </w:r>
                    <w:r>
                      <w:rPr>
                        <w:rFonts w:ascii="Calibri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A1</w:t>
                    </w:r>
                    <w:r>
                      <w:rPr>
                        <w:rFonts w:ascii="Calibri"/>
                        <w:b/>
                        <w:spacing w:val="-6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-A8</w:t>
                    </w:r>
                    <w:r>
                      <w:rPr>
                        <w:rFonts w:ascii="Calibri"/>
                        <w:b/>
                        <w:spacing w:val="59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and</w:t>
                    </w:r>
                    <w:r>
                      <w:rPr>
                        <w:rFonts w:ascii="Calibri"/>
                        <w:b/>
                        <w:spacing w:val="1"/>
                        <w:sz w:val="22"/>
                      </w:rPr>
                      <w:t> </w:t>
                    </w:r>
                    <w:r>
                      <w:rPr>
                        <w:rFonts w:ascii="Calibri"/>
                        <w:b/>
                        <w:sz w:val="22"/>
                      </w:rPr>
                      <w:t>Marketed Preparation</w:t>
                    </w:r>
                  </w:p>
                </w:txbxContent>
              </v:textbox>
              <w10:wrap type="none"/>
            </v:shape>
            <v:shape style="position:absolute;left:9761;top:-3151;width:217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A1</w:t>
                    </w:r>
                  </w:p>
                </w:txbxContent>
              </v:textbox>
              <w10:wrap type="none"/>
            </v:shape>
            <v:shape style="position:absolute;left:3030;top:-2887;width:335;height:2068" type="#_x0000_t202" filled="false" stroked="false">
              <v:textbox inset="0,0,0,0">
                <w:txbxContent>
                  <w:p>
                    <w:pPr>
                      <w:spacing w:line="198" w:lineRule="exact" w:before="0"/>
                      <w:ind w:left="0" w:right="25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120</w:t>
                    </w:r>
                  </w:p>
                  <w:p>
                    <w:pPr>
                      <w:spacing w:before="80"/>
                      <w:ind w:left="0" w:right="25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sz w:val="19"/>
                      </w:rPr>
                      <w:t>100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80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60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40</w:t>
                    </w:r>
                  </w:p>
                  <w:p>
                    <w:pPr>
                      <w:spacing w:before="80"/>
                      <w:ind w:left="0" w:right="18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20</w:t>
                    </w:r>
                  </w:p>
                  <w:p>
                    <w:pPr>
                      <w:spacing w:line="230" w:lineRule="exact" w:before="80"/>
                      <w:ind w:left="0" w:right="27" w:firstLine="0"/>
                      <w:jc w:val="righ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2"/>
                        <w:sz w:val="1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9761;top:-2797;width:217;height:1953" type="#_x0000_t202" filled="false" stroked="false">
              <v:textbox inset="0,0,0,0">
                <w:txbxContent>
                  <w:p>
                    <w:pPr>
                      <w:spacing w:line="184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A2</w:t>
                    </w:r>
                  </w:p>
                  <w:p>
                    <w:pPr>
                      <w:spacing w:line="350" w:lineRule="atLeast" w:before="4"/>
                      <w:ind w:left="0" w:right="18" w:firstLine="0"/>
                      <w:jc w:val="both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A3</w:t>
                    </w:r>
                    <w:r>
                      <w:rPr>
                        <w:rFonts w:ascii="Calibri"/>
                        <w:spacing w:val="-39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A4</w:t>
                    </w:r>
                    <w:r>
                      <w:rPr>
                        <w:rFonts w:ascii="Calibri"/>
                        <w:spacing w:val="-39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A5</w:t>
                    </w:r>
                    <w:r>
                      <w:rPr>
                        <w:rFonts w:ascii="Calibri"/>
                        <w:spacing w:val="-39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A6</w:t>
                    </w:r>
                    <w:r>
                      <w:rPr>
                        <w:rFonts w:ascii="Calibri"/>
                        <w:spacing w:val="-39"/>
                        <w:sz w:val="18"/>
                      </w:rPr>
                      <w:t> </w:t>
                    </w:r>
                    <w:r>
                      <w:rPr>
                        <w:rFonts w:ascii="Calibri"/>
                        <w:sz w:val="18"/>
                      </w:rPr>
                      <w:t>A7</w:t>
                    </w:r>
                  </w:p>
                </w:txbxContent>
              </v:textbox>
              <w10:wrap type="none"/>
            </v:shape>
            <v:shape style="position:absolute;left:3669;top:-754;width:5111;height:196" type="#_x0000_t202" filled="false" stroked="false">
              <v:textbox inset="0,0,0,0">
                <w:txbxContent>
                  <w:p>
                    <w:pPr>
                      <w:tabs>
                        <w:tab w:pos="380" w:val="left" w:leader="none"/>
                        <w:tab w:pos="760" w:val="left" w:leader="none"/>
                        <w:tab w:pos="1141" w:val="left" w:leader="none"/>
                        <w:tab w:pos="1522" w:val="left" w:leader="none"/>
                        <w:tab w:pos="1902" w:val="left" w:leader="none"/>
                        <w:tab w:pos="2283" w:val="left" w:leader="none"/>
                        <w:tab w:pos="2663" w:val="left" w:leader="none"/>
                        <w:tab w:pos="3044" w:val="left" w:leader="none"/>
                        <w:tab w:pos="3424" w:val="left" w:leader="none"/>
                        <w:tab w:pos="3745" w:val="left" w:leader="none"/>
                      </w:tabs>
                      <w:spacing w:line="196" w:lineRule="exact" w:before="0"/>
                      <w:ind w:left="0" w:right="0" w:firstLine="0"/>
                      <w:jc w:val="left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/>
                        <w:w w:val="105"/>
                        <w:sz w:val="19"/>
                      </w:rPr>
                      <w:t>0</w:t>
                      <w:tab/>
                      <w:t>1</w:t>
                      <w:tab/>
                      <w:t>2</w:t>
                      <w:tab/>
                      <w:t>3</w:t>
                      <w:tab/>
                      <w:t>4</w:t>
                      <w:tab/>
                      <w:t>5</w:t>
                      <w:tab/>
                      <w:t>6</w:t>
                      <w:tab/>
                      <w:t>7</w:t>
                      <w:tab/>
                      <w:t>8</w:t>
                      <w:tab/>
                      <w:t>9</w:t>
                      <w:tab/>
                      <w:t>10  </w:t>
                    </w:r>
                    <w:r>
                      <w:rPr>
                        <w:rFonts w:ascii="Calibri"/>
                        <w:spacing w:val="4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Calibri"/>
                        <w:w w:val="105"/>
                        <w:sz w:val="19"/>
                      </w:rPr>
                      <w:t>11  </w:t>
                    </w:r>
                    <w:r>
                      <w:rPr>
                        <w:rFonts w:ascii="Calibri"/>
                        <w:spacing w:val="41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Calibri"/>
                        <w:w w:val="105"/>
                        <w:sz w:val="19"/>
                      </w:rPr>
                      <w:t>12  </w:t>
                    </w:r>
                    <w:r>
                      <w:rPr>
                        <w:rFonts w:ascii="Calibri"/>
                        <w:spacing w:val="42"/>
                        <w:w w:val="105"/>
                        <w:sz w:val="19"/>
                      </w:rPr>
                      <w:t> </w:t>
                    </w:r>
                    <w:r>
                      <w:rPr>
                        <w:rFonts w:ascii="Calibri"/>
                        <w:w w:val="105"/>
                        <w:sz w:val="19"/>
                      </w:rPr>
                      <w:t>13</w:t>
                    </w:r>
                  </w:p>
                </w:txbxContent>
              </v:textbox>
              <w10:wrap type="none"/>
            </v:shape>
            <v:shape style="position:absolute;left:9761;top:-670;width:217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A8</w:t>
                    </w:r>
                  </w:p>
                </w:txbxContent>
              </v:textbox>
              <w10:wrap type="none"/>
            </v:shape>
            <v:shape style="position:absolute;left:5731;top:-449;width:939;height:196" type="#_x0000_t202" filled="false" stroked="false">
              <v:textbox inset="0,0,0,0">
                <w:txbxContent>
                  <w:p>
                    <w:pPr>
                      <w:spacing w:line="196" w:lineRule="exact" w:before="0"/>
                      <w:ind w:left="0" w:right="0" w:firstLine="0"/>
                      <w:jc w:val="left"/>
                      <w:rPr>
                        <w:rFonts w:ascii="Calibri"/>
                        <w:b/>
                        <w:sz w:val="19"/>
                      </w:rPr>
                    </w:pPr>
                    <w:r>
                      <w:rPr>
                        <w:rFonts w:ascii="Calibri"/>
                        <w:b/>
                        <w:sz w:val="19"/>
                      </w:rPr>
                      <w:t>Time</w:t>
                    </w:r>
                    <w:r>
                      <w:rPr>
                        <w:rFonts w:ascii="Calibri"/>
                        <w:b/>
                        <w:spacing w:val="-3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z w:val="19"/>
                      </w:rPr>
                      <w:t>in</w:t>
                    </w:r>
                    <w:r>
                      <w:rPr>
                        <w:rFonts w:ascii="Calibri"/>
                        <w:b/>
                        <w:spacing w:val="26"/>
                        <w:sz w:val="19"/>
                      </w:rPr>
                      <w:t> </w:t>
                    </w:r>
                    <w:r>
                      <w:rPr>
                        <w:rFonts w:ascii="Calibri"/>
                        <w:b/>
                        <w:sz w:val="19"/>
                      </w:rPr>
                      <w:t>Hrs</w:t>
                    </w:r>
                  </w:p>
                </w:txbxContent>
              </v:textbox>
              <w10:wrap type="none"/>
            </v:shape>
            <v:shape style="position:absolute;left:9761;top:-316;width:264;height:181" type="#_x0000_t202" filled="false" stroked="false">
              <v:textbox inset="0,0,0,0">
                <w:txbxContent>
                  <w:p>
                    <w:pPr>
                      <w:spacing w:line="181" w:lineRule="exact" w:before="0"/>
                      <w:ind w:left="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z w:val="18"/>
                      </w:rPr>
                      <w:t>MP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shape style="position:absolute;margin-left:138.377426pt;margin-top:-125.211136pt;width:11.8pt;height:64.1pt;mso-position-horizontal-relative:page;mso-position-vertical-relative:paragraph;z-index:15740416" type="#_x0000_t202" filled="false" stroked="false">
            <v:textbox inset="0,0,0,0" style="layout-flow:vertical;mso-layout-flow-alt:bottom-to-top">
              <w:txbxContent>
                <w:p>
                  <w:pPr>
                    <w:spacing w:line="218" w:lineRule="exact" w:before="0"/>
                    <w:ind w:left="20" w:right="0" w:firstLine="0"/>
                    <w:jc w:val="left"/>
                    <w:rPr>
                      <w:rFonts w:ascii="Calibri"/>
                      <w:b/>
                      <w:sz w:val="19"/>
                    </w:rPr>
                  </w:pPr>
                  <w:r>
                    <w:rPr>
                      <w:rFonts w:ascii="Calibri"/>
                      <w:b/>
                      <w:sz w:val="19"/>
                    </w:rPr>
                    <w:t>%</w:t>
                  </w:r>
                  <w:r>
                    <w:rPr>
                      <w:rFonts w:ascii="Calibri"/>
                      <w:b/>
                      <w:spacing w:val="5"/>
                      <w:sz w:val="19"/>
                    </w:rPr>
                    <w:t> </w:t>
                  </w:r>
                  <w:r>
                    <w:rPr>
                      <w:rFonts w:ascii="Calibri"/>
                      <w:b/>
                      <w:sz w:val="19"/>
                    </w:rPr>
                    <w:t>Drug</w:t>
                  </w:r>
                  <w:r>
                    <w:rPr>
                      <w:rFonts w:ascii="Calibri"/>
                      <w:b/>
                      <w:spacing w:val="11"/>
                      <w:sz w:val="19"/>
                    </w:rPr>
                    <w:t> </w:t>
                  </w:r>
                  <w:r>
                    <w:rPr>
                      <w:rFonts w:ascii="Calibri"/>
                      <w:b/>
                      <w:sz w:val="19"/>
                    </w:rPr>
                    <w:t>Release</w:t>
                  </w:r>
                </w:p>
              </w:txbxContent>
            </v:textbox>
            <w10:wrap type="none"/>
          </v:shape>
        </w:pict>
      </w:r>
      <w:r>
        <w:rPr/>
        <w:t>Figure No. 02: Comparison of % Release of Ranitidine Hydrochloride from Formulation</w:t>
      </w:r>
      <w:r>
        <w:rPr>
          <w:spacing w:val="-47"/>
        </w:rPr>
        <w:t> </w:t>
      </w:r>
      <w:r>
        <w:rPr/>
        <w:t>A1and</w:t>
      </w:r>
      <w:r>
        <w:rPr>
          <w:spacing w:val="-1"/>
        </w:rPr>
        <w:t> </w:t>
      </w:r>
      <w:r>
        <w:rPr/>
        <w:t>A8</w:t>
      </w:r>
      <w:r>
        <w:rPr>
          <w:spacing w:val="1"/>
        </w:rPr>
        <w:t> </w:t>
      </w:r>
      <w:r>
        <w:rPr/>
        <w:t>and Marketed Preparation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8"/>
        </w:rPr>
      </w:pPr>
    </w:p>
    <w:p>
      <w:pPr>
        <w:spacing w:after="0"/>
        <w:rPr>
          <w:sz w:val="18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1280"/>
        <w:jc w:val="both"/>
      </w:pPr>
      <w:r>
        <w:rPr/>
        <w:t>From the data (Table No.5)</w:t>
      </w:r>
      <w:r>
        <w:rPr>
          <w:spacing w:val="1"/>
        </w:rPr>
        <w:t> </w:t>
      </w:r>
      <w:r>
        <w:rPr/>
        <w:t>it was found that</w:t>
      </w:r>
      <w:r>
        <w:rPr>
          <w:spacing w:val="1"/>
        </w:rPr>
        <w:t> </w:t>
      </w:r>
      <w:r>
        <w:rPr/>
        <w:t>A1 (15% HPMC K4M &amp; 10% HPMC K15M),</w:t>
      </w:r>
      <w:r>
        <w:rPr>
          <w:spacing w:val="-47"/>
        </w:rPr>
        <w:t> </w:t>
      </w:r>
      <w:r>
        <w:rPr/>
        <w:t>A2(20%</w:t>
      </w:r>
      <w:r>
        <w:rPr>
          <w:spacing w:val="1"/>
        </w:rPr>
        <w:t> </w:t>
      </w:r>
      <w:r>
        <w:rPr/>
        <w:t>HPMC</w:t>
      </w:r>
      <w:r>
        <w:rPr>
          <w:spacing w:val="1"/>
        </w:rPr>
        <w:t> </w:t>
      </w:r>
      <w:r>
        <w:rPr/>
        <w:t>K4M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10%</w:t>
      </w:r>
      <w:r>
        <w:rPr>
          <w:spacing w:val="1"/>
        </w:rPr>
        <w:t> </w:t>
      </w:r>
      <w:r>
        <w:rPr/>
        <w:t>HPMC</w:t>
      </w:r>
      <w:r>
        <w:rPr>
          <w:spacing w:val="-47"/>
        </w:rPr>
        <w:t> </w:t>
      </w:r>
      <w:r>
        <w:rPr/>
        <w:t>K15M),A3</w:t>
      </w:r>
      <w:r>
        <w:rPr>
          <w:spacing w:val="14"/>
        </w:rPr>
        <w:t> </w:t>
      </w:r>
      <w:r>
        <w:rPr/>
        <w:t>(</w:t>
      </w:r>
      <w:r>
        <w:rPr>
          <w:spacing w:val="14"/>
        </w:rPr>
        <w:t> </w:t>
      </w:r>
      <w:r>
        <w:rPr/>
        <w:t>20%</w:t>
      </w:r>
      <w:r>
        <w:rPr>
          <w:spacing w:val="13"/>
        </w:rPr>
        <w:t> </w:t>
      </w:r>
      <w:r>
        <w:rPr/>
        <w:t>HPMC</w:t>
      </w:r>
      <w:r>
        <w:rPr>
          <w:spacing w:val="13"/>
        </w:rPr>
        <w:t> </w:t>
      </w:r>
      <w:r>
        <w:rPr/>
        <w:t>K4M</w:t>
      </w:r>
      <w:r>
        <w:rPr>
          <w:spacing w:val="13"/>
        </w:rPr>
        <w:t> </w:t>
      </w:r>
      <w:r>
        <w:rPr/>
        <w:t>&amp;15%</w:t>
      </w:r>
      <w:r>
        <w:rPr>
          <w:spacing w:val="13"/>
        </w:rPr>
        <w:t> </w:t>
      </w:r>
      <w:r>
        <w:rPr/>
        <w:t>HPMC</w:t>
      </w:r>
    </w:p>
    <w:p>
      <w:pPr>
        <w:pStyle w:val="BodyText"/>
        <w:spacing w:line="360" w:lineRule="auto"/>
        <w:ind w:left="1280"/>
        <w:jc w:val="both"/>
      </w:pPr>
      <w:r>
        <w:rPr/>
        <w:t>K15M), were unable to sustain drug release for</w:t>
      </w:r>
      <w:r>
        <w:rPr>
          <w:spacing w:val="-47"/>
        </w:rPr>
        <w:t> </w:t>
      </w:r>
      <w:r>
        <w:rPr/>
        <w:t>desired time period therefore’s not selected for</w:t>
      </w:r>
      <w:r>
        <w:rPr>
          <w:spacing w:val="1"/>
        </w:rPr>
        <w:t> </w:t>
      </w:r>
      <w:r>
        <w:rPr/>
        <w:t>further</w:t>
      </w:r>
      <w:r>
        <w:rPr>
          <w:spacing w:val="1"/>
        </w:rPr>
        <w:t> </w:t>
      </w:r>
      <w:r>
        <w:rPr/>
        <w:t>study.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No.2</w:t>
      </w:r>
      <w:r>
        <w:rPr>
          <w:spacing w:val="-47"/>
        </w:rPr>
        <w:t> </w:t>
      </w:r>
      <w:r>
        <w:rPr/>
        <w:t>showed the release of Ranitidine hydrochloride</w:t>
      </w:r>
      <w:r>
        <w:rPr>
          <w:spacing w:val="-47"/>
        </w:rPr>
        <w:t> </w:t>
      </w:r>
      <w:r>
        <w:rPr/>
        <w:t>from tablets. The tablets (A1) gave complete</w:t>
      </w:r>
      <w:r>
        <w:rPr>
          <w:spacing w:val="1"/>
        </w:rPr>
        <w:t> </w:t>
      </w:r>
      <w:r>
        <w:rPr/>
        <w:t>drug release in 9 hrs and the tablet (A2, A3)</w:t>
      </w:r>
      <w:r>
        <w:rPr>
          <w:spacing w:val="1"/>
        </w:rPr>
        <w:t> </w:t>
      </w:r>
      <w:r>
        <w:rPr/>
        <w:t>gave</w:t>
      </w:r>
      <w:r>
        <w:rPr>
          <w:spacing w:val="1"/>
        </w:rPr>
        <w:t> </w:t>
      </w:r>
      <w:r>
        <w:rPr/>
        <w:t>complete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hrs.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containing Carbopol</w:t>
      </w:r>
      <w:r>
        <w:rPr>
          <w:spacing w:val="1"/>
        </w:rPr>
        <w:t> </w:t>
      </w:r>
      <w:r>
        <w:rPr/>
        <w:t>(A4-A8 )</w:t>
      </w:r>
      <w:r>
        <w:rPr>
          <w:spacing w:val="1"/>
        </w:rPr>
        <w:t> </w:t>
      </w:r>
      <w:r>
        <w:rPr/>
        <w:t>showed extended drug release as compared to</w:t>
      </w:r>
      <w:r>
        <w:rPr>
          <w:spacing w:val="1"/>
        </w:rPr>
        <w:t> </w:t>
      </w:r>
      <w:r>
        <w:rPr/>
        <w:t>those without Carbopol 940 P (A1- A3 ). As</w:t>
      </w:r>
      <w:r>
        <w:rPr>
          <w:spacing w:val="1"/>
        </w:rPr>
        <w:t> </w:t>
      </w:r>
      <w:r>
        <w:rPr/>
        <w:t>concentration of polymers increases, the drug</w:t>
      </w:r>
      <w:r>
        <w:rPr>
          <w:spacing w:val="1"/>
        </w:rPr>
        <w:t> </w:t>
      </w:r>
      <w:r>
        <w:rPr/>
        <w:t>release found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be decreased.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containing Carbopol 940P showed drug release</w:t>
      </w:r>
      <w:r>
        <w:rPr>
          <w:spacing w:val="-47"/>
        </w:rPr>
        <w:t> </w:t>
      </w:r>
      <w:r>
        <w:rPr/>
        <w:t>in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10-13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depending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concentration of polymer. Formulation A4 and</w:t>
      </w:r>
      <w:r>
        <w:rPr>
          <w:spacing w:val="1"/>
        </w:rPr>
        <w:t> </w:t>
      </w:r>
      <w:r>
        <w:rPr/>
        <w:t>A5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10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11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respectively.</w:t>
      </w:r>
      <w:r>
        <w:rPr>
          <w:spacing w:val="1"/>
        </w:rPr>
        <w:t> </w:t>
      </w:r>
      <w:r>
        <w:rPr/>
        <w:t>due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low</w:t>
      </w:r>
      <w:r>
        <w:rPr>
          <w:spacing w:val="1"/>
        </w:rPr>
        <w:t> </w:t>
      </w:r>
      <w:r>
        <w:rPr/>
        <w:t>polymer</w:t>
      </w:r>
      <w:r>
        <w:rPr>
          <w:spacing w:val="1"/>
        </w:rPr>
        <w:t> </w:t>
      </w:r>
      <w:r>
        <w:rPr/>
        <w:t>content.</w:t>
      </w:r>
      <w:r>
        <w:rPr>
          <w:spacing w:val="1"/>
        </w:rPr>
        <w:t> </w:t>
      </w:r>
      <w:r>
        <w:rPr/>
        <w:t>Formulation</w:t>
      </w:r>
      <w:r>
        <w:rPr>
          <w:spacing w:val="75"/>
        </w:rPr>
        <w:t> </w:t>
      </w:r>
      <w:r>
        <w:rPr/>
        <w:t>A7</w:t>
      </w:r>
      <w:r>
        <w:rPr>
          <w:spacing w:val="78"/>
        </w:rPr>
        <w:t> </w:t>
      </w:r>
      <w:r>
        <w:rPr/>
        <w:t>showed</w:t>
      </w:r>
      <w:r>
        <w:rPr>
          <w:spacing w:val="78"/>
        </w:rPr>
        <w:t> </w:t>
      </w:r>
      <w:r>
        <w:rPr/>
        <w:t>maximum</w:t>
      </w:r>
      <w:r>
        <w:rPr>
          <w:spacing w:val="74"/>
        </w:rPr>
        <w:t> </w:t>
      </w:r>
      <w:r>
        <w:rPr/>
        <w:t>96.42%</w:t>
      </w:r>
    </w:p>
    <w:p>
      <w:pPr>
        <w:pStyle w:val="BodyText"/>
        <w:spacing w:line="360" w:lineRule="auto" w:before="91"/>
        <w:ind w:left="678" w:right="121"/>
        <w:jc w:val="both"/>
      </w:pPr>
      <w:r>
        <w:rPr/>
        <w:br w:type="column"/>
      </w:r>
      <w:r>
        <w:rPr/>
        <w:t>drug release in 12 Hrs while formulation A6</w:t>
      </w:r>
      <w:r>
        <w:rPr>
          <w:spacing w:val="1"/>
        </w:rPr>
        <w:t> </w:t>
      </w:r>
      <w:r>
        <w:rPr/>
        <w:t>had more retardation of release (86.10 % in 13</w:t>
      </w:r>
      <w:r>
        <w:rPr>
          <w:spacing w:val="1"/>
        </w:rPr>
        <w:t> </w:t>
      </w:r>
      <w:r>
        <w:rPr/>
        <w:t>Hrs). Retardation of concentration of HPMC</w:t>
      </w:r>
      <w:r>
        <w:rPr>
          <w:spacing w:val="1"/>
        </w:rPr>
        <w:t> </w:t>
      </w:r>
      <w:r>
        <w:rPr/>
        <w:t>K15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formulation</w:t>
      </w:r>
      <w:r>
        <w:rPr>
          <w:spacing w:val="1"/>
        </w:rPr>
        <w:t> </w:t>
      </w:r>
      <w:r>
        <w:rPr/>
        <w:t>A5</w:t>
      </w:r>
      <w:r>
        <w:rPr>
          <w:spacing w:val="1"/>
        </w:rPr>
        <w:t> </w:t>
      </w:r>
      <w:r>
        <w:rPr/>
        <w:t>caused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-47"/>
        </w:rPr>
        <w:t> </w:t>
      </w:r>
      <w:r>
        <w:rPr/>
        <w:t>completed</w:t>
      </w:r>
      <w:r>
        <w:rPr>
          <w:spacing w:val="50"/>
        </w:rPr>
        <w:t> </w:t>
      </w:r>
      <w:r>
        <w:rPr/>
        <w:t>in 11 Hrs. The drug release</w:t>
      </w:r>
      <w:r>
        <w:rPr>
          <w:spacing w:val="50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28"/>
        </w:rPr>
        <w:t> </w:t>
      </w:r>
      <w:r>
        <w:rPr/>
        <w:t>marketed</w:t>
      </w:r>
      <w:r>
        <w:rPr>
          <w:spacing w:val="27"/>
        </w:rPr>
        <w:t> </w:t>
      </w:r>
      <w:r>
        <w:rPr/>
        <w:t>preparation</w:t>
      </w:r>
      <w:r>
        <w:rPr>
          <w:spacing w:val="25"/>
        </w:rPr>
        <w:t> </w:t>
      </w:r>
      <w:r>
        <w:rPr/>
        <w:t>was</w:t>
      </w:r>
      <w:r>
        <w:rPr>
          <w:spacing w:val="25"/>
        </w:rPr>
        <w:t> </w:t>
      </w:r>
      <w:r>
        <w:rPr/>
        <w:t>found</w:t>
      </w:r>
      <w:r>
        <w:rPr>
          <w:spacing w:val="27"/>
        </w:rPr>
        <w:t> </w:t>
      </w:r>
      <w:r>
        <w:rPr/>
        <w:t>to</w:t>
      </w:r>
      <w:r>
        <w:rPr>
          <w:spacing w:val="27"/>
        </w:rPr>
        <w:t> </w:t>
      </w:r>
      <w:r>
        <w:rPr/>
        <w:t>be</w:t>
      </w:r>
    </w:p>
    <w:p>
      <w:pPr>
        <w:pStyle w:val="BodyText"/>
        <w:spacing w:line="360" w:lineRule="auto" w:before="2"/>
        <w:ind w:left="678" w:right="121"/>
        <w:jc w:val="both"/>
      </w:pPr>
      <w:r>
        <w:rPr/>
        <w:t>95.32</w:t>
      </w:r>
      <w:r>
        <w:rPr>
          <w:spacing w:val="1"/>
        </w:rPr>
        <w:t> </w:t>
      </w:r>
      <w:r>
        <w:rPr/>
        <w:t>%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12</w:t>
      </w:r>
      <w:r>
        <w:rPr>
          <w:spacing w:val="1"/>
        </w:rPr>
        <w:t> </w:t>
      </w:r>
      <w:r>
        <w:rPr/>
        <w:t>hrs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nearer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optimized batch</w:t>
      </w:r>
      <w:r>
        <w:rPr>
          <w:spacing w:val="1"/>
        </w:rPr>
        <w:t> </w:t>
      </w:r>
      <w:r>
        <w:rPr/>
        <w:t>A7.</w:t>
      </w:r>
    </w:p>
    <w:p>
      <w:pPr>
        <w:pStyle w:val="BodyText"/>
        <w:spacing w:line="360" w:lineRule="auto" w:before="118"/>
        <w:ind w:left="678" w:right="119"/>
        <w:jc w:val="both"/>
      </w:pP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dissolution</w:t>
      </w:r>
      <w:r>
        <w:rPr>
          <w:spacing w:val="1"/>
        </w:rPr>
        <w:t> </w:t>
      </w:r>
      <w:r>
        <w:rPr/>
        <w:t>data,</w:t>
      </w:r>
      <w:r>
        <w:rPr>
          <w:spacing w:val="1"/>
        </w:rPr>
        <w:t> </w:t>
      </w:r>
      <w:r>
        <w:rPr/>
        <w:t>we</w:t>
      </w:r>
      <w:r>
        <w:rPr>
          <w:spacing w:val="1"/>
        </w:rPr>
        <w:t> </w:t>
      </w:r>
      <w:r>
        <w:rPr/>
        <w:t>can</w:t>
      </w:r>
      <w:r>
        <w:rPr>
          <w:spacing w:val="50"/>
        </w:rPr>
        <w:t> </w:t>
      </w:r>
      <w:r>
        <w:rPr/>
        <w:t>conclude</w:t>
      </w:r>
      <w:r>
        <w:rPr>
          <w:spacing w:val="-47"/>
        </w:rPr>
        <w:t> </w:t>
      </w:r>
      <w:r>
        <w:rPr/>
        <w:t>that Carbopol has significant effect on release</w:t>
      </w:r>
      <w:r>
        <w:rPr>
          <w:spacing w:val="1"/>
        </w:rPr>
        <w:t> </w:t>
      </w:r>
      <w:r>
        <w:rPr/>
        <w:t>profile of drug. Formulation without Carbopol</w:t>
      </w:r>
      <w:r>
        <w:rPr>
          <w:spacing w:val="1"/>
        </w:rPr>
        <w:t> </w:t>
      </w:r>
      <w:r>
        <w:rPr/>
        <w:t>showed drug</w:t>
      </w:r>
      <w:r>
        <w:rPr>
          <w:spacing w:val="-1"/>
        </w:rPr>
        <w:t> </w:t>
      </w:r>
      <w:r>
        <w:rPr/>
        <w:t>release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9-11</w:t>
      </w:r>
      <w:r>
        <w:rPr>
          <w:spacing w:val="1"/>
        </w:rPr>
        <w:t> </w:t>
      </w:r>
      <w:r>
        <w:rPr/>
        <w:t>Hrs.</w:t>
      </w:r>
    </w:p>
    <w:p>
      <w:pPr>
        <w:pStyle w:val="BodyText"/>
        <w:spacing w:before="6"/>
        <w:rPr>
          <w:sz w:val="30"/>
        </w:rPr>
      </w:pPr>
    </w:p>
    <w:p>
      <w:pPr>
        <w:pStyle w:val="Heading4"/>
        <w:spacing w:line="360" w:lineRule="auto"/>
        <w:ind w:left="678" w:right="1793"/>
        <w:jc w:val="both"/>
      </w:pPr>
      <w:r>
        <w:rPr/>
        <w:t>Drug Interaction Studies</w:t>
      </w:r>
      <w:r>
        <w:rPr>
          <w:spacing w:val="-48"/>
        </w:rPr>
        <w:t> </w:t>
      </w:r>
      <w:r>
        <w:rPr/>
        <w:t>FT-IR</w:t>
      </w:r>
      <w:r>
        <w:rPr>
          <w:spacing w:val="-2"/>
        </w:rPr>
        <w:t> </w:t>
      </w:r>
      <w:r>
        <w:rPr/>
        <w:t>Spectroscopy</w:t>
      </w:r>
    </w:p>
    <w:p>
      <w:pPr>
        <w:pStyle w:val="BodyText"/>
        <w:spacing w:line="360" w:lineRule="auto"/>
        <w:ind w:left="678" w:right="123"/>
        <w:jc w:val="both"/>
      </w:pPr>
      <w:r>
        <w:rPr/>
        <w:t>IR spectrum of Ranitidine Hydrochloride was</w:t>
      </w:r>
      <w:r>
        <w:rPr>
          <w:spacing w:val="1"/>
        </w:rPr>
        <w:t> </w:t>
      </w:r>
      <w:r>
        <w:rPr/>
        <w:t>compared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spectrum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Indian</w:t>
      </w:r>
      <w:r>
        <w:rPr>
          <w:spacing w:val="1"/>
        </w:rPr>
        <w:t> </w:t>
      </w:r>
      <w:r>
        <w:rPr/>
        <w:t>Pharmacopoeia. The FT-IR spectrum of drug</w:t>
      </w:r>
      <w:r>
        <w:rPr>
          <w:spacing w:val="1"/>
        </w:rPr>
        <w:t> </w:t>
      </w:r>
      <w:r>
        <w:rPr/>
        <w:t>shows the peaks which match to the functional</w:t>
      </w:r>
      <w:r>
        <w:rPr>
          <w:spacing w:val="1"/>
        </w:rPr>
        <w:t> </w:t>
      </w:r>
      <w:r>
        <w:rPr/>
        <w:t>groups which was indicated in official FTIR</w:t>
      </w:r>
      <w:r>
        <w:rPr>
          <w:spacing w:val="1"/>
        </w:rPr>
        <w:t> </w:t>
      </w:r>
      <w:r>
        <w:rPr/>
        <w:t>spectra so it confirmed the drug was Ranitidine</w:t>
      </w:r>
      <w:r>
        <w:rPr>
          <w:spacing w:val="-47"/>
        </w:rPr>
        <w:t> </w:t>
      </w:r>
      <w:r>
        <w:rPr/>
        <w:t>Hydrochloride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showed in Fig.</w:t>
      </w:r>
      <w:r>
        <w:rPr>
          <w:spacing w:val="-1"/>
        </w:rPr>
        <w:t> </w:t>
      </w:r>
      <w:r>
        <w:rPr/>
        <w:t>No.3</w:t>
      </w:r>
      <w:r>
        <w:rPr>
          <w:spacing w:val="2"/>
        </w:rPr>
        <w:t> </w:t>
      </w:r>
      <w:r>
        <w:rPr/>
        <w:t>-</w:t>
      </w:r>
      <w:r>
        <w:rPr>
          <w:spacing w:val="-3"/>
        </w:rPr>
        <w:t> </w:t>
      </w:r>
      <w:r>
        <w:rPr/>
        <w:t>4.</w:t>
      </w:r>
    </w:p>
    <w:p>
      <w:pPr>
        <w:spacing w:after="0" w:line="360" w:lineRule="auto"/>
        <w:jc w:val="both"/>
        <w:sectPr>
          <w:type w:val="continuous"/>
          <w:pgSz w:w="11910" w:h="16840"/>
          <w:pgMar w:top="620" w:bottom="280" w:left="880" w:right="1320"/>
          <w:cols w:num="2" w:equalWidth="0">
            <w:col w:w="5074" w:space="40"/>
            <w:col w:w="4596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</w:pPr>
    </w:p>
    <w:p>
      <w:pPr>
        <w:pStyle w:val="BodyText"/>
        <w:ind w:left="1651" w:right="4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</w:pPr>
      <w:r>
        <w:rPr/>
        <w:t>328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Journal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of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39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6"/>
          <w:sz w:val="16"/>
        </w:rPr>
        <w:t> </w:t>
      </w:r>
      <w:r>
        <w:rPr>
          <w:rFonts w:ascii="Palatino Linotype" w:hAnsi="Palatino Linotype"/>
          <w:sz w:val="16"/>
        </w:rPr>
        <w:t>Issue –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6"/>
        </w:rPr>
        <w:t>Jul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Sep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2012</w:t>
      </w:r>
    </w:p>
    <w:p>
      <w:pPr>
        <w:pStyle w:val="BodyText"/>
        <w:rPr>
          <w:rFonts w:ascii="Palatino Linotype"/>
          <w:sz w:val="14"/>
        </w:rPr>
      </w:pPr>
      <w:r>
        <w:rPr/>
        <w:drawing>
          <wp:anchor distT="0" distB="0" distL="0" distR="0" allowOverlap="1" layoutInCell="1" locked="0" behindDoc="0" simplePos="0" relativeHeight="24">
            <wp:simplePos x="0" y="0"/>
            <wp:positionH relativeFrom="page">
              <wp:posOffset>1121663</wp:posOffset>
            </wp:positionH>
            <wp:positionV relativeFrom="paragraph">
              <wp:posOffset>144814</wp:posOffset>
            </wp:positionV>
            <wp:extent cx="4825917" cy="1798320"/>
            <wp:effectExtent l="0" t="0" r="0" b="0"/>
            <wp:wrapTopAndBottom/>
            <wp:docPr id="1" name="image18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8.jpe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25917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4"/>
        <w:spacing w:before="98"/>
        <w:ind w:left="1222" w:right="1502"/>
        <w:jc w:val="center"/>
      </w:pPr>
      <w:r>
        <w:rPr/>
        <w:t>Figure</w:t>
      </w:r>
      <w:r>
        <w:rPr>
          <w:spacing w:val="-4"/>
        </w:rPr>
        <w:t> </w:t>
      </w:r>
      <w:r>
        <w:rPr/>
        <w:t>No.</w:t>
      </w:r>
      <w:r>
        <w:rPr>
          <w:spacing w:val="-3"/>
        </w:rPr>
        <w:t> </w:t>
      </w:r>
      <w:r>
        <w:rPr/>
        <w:t>03:-</w:t>
      </w:r>
      <w:r>
        <w:rPr>
          <w:spacing w:val="-3"/>
        </w:rPr>
        <w:t> </w:t>
      </w:r>
      <w:r>
        <w:rPr/>
        <w:t>IR</w:t>
      </w:r>
      <w:r>
        <w:rPr>
          <w:spacing w:val="-4"/>
        </w:rPr>
        <w:t> </w:t>
      </w:r>
      <w:r>
        <w:rPr/>
        <w:t>Spectrum</w:t>
      </w:r>
      <w:r>
        <w:rPr>
          <w:spacing w:val="-4"/>
        </w:rPr>
        <w:t> </w:t>
      </w:r>
      <w:r>
        <w:rPr/>
        <w:t>of</w:t>
      </w:r>
      <w:r>
        <w:rPr>
          <w:spacing w:val="-2"/>
        </w:rPr>
        <w:t> </w:t>
      </w:r>
      <w:r>
        <w:rPr/>
        <w:t>Ranitidine</w:t>
      </w:r>
      <w:r>
        <w:rPr>
          <w:spacing w:val="-4"/>
        </w:rPr>
        <w:t> </w:t>
      </w:r>
      <w:r>
        <w:rPr/>
        <w:t>Hydrochloride</w:t>
      </w:r>
    </w:p>
    <w:p>
      <w:pPr>
        <w:pStyle w:val="BodyText"/>
        <w:rPr>
          <w:b/>
        </w:rPr>
      </w:pPr>
      <w:r>
        <w:rPr/>
        <w:drawing>
          <wp:anchor distT="0" distB="0" distL="0" distR="0" allowOverlap="1" layoutInCell="1" locked="0" behindDoc="0" simplePos="0" relativeHeight="25">
            <wp:simplePos x="0" y="0"/>
            <wp:positionH relativeFrom="page">
              <wp:posOffset>1147572</wp:posOffset>
            </wp:positionH>
            <wp:positionV relativeFrom="paragraph">
              <wp:posOffset>171157</wp:posOffset>
            </wp:positionV>
            <wp:extent cx="4772011" cy="1932431"/>
            <wp:effectExtent l="0" t="0" r="0" b="0"/>
            <wp:wrapTopAndBottom/>
            <wp:docPr id="3" name="image1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9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72011" cy="19324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b/>
          <w:sz w:val="19"/>
        </w:rPr>
      </w:pPr>
    </w:p>
    <w:p>
      <w:pPr>
        <w:spacing w:before="0"/>
        <w:ind w:left="1220" w:right="1502" w:firstLine="0"/>
        <w:jc w:val="center"/>
        <w:rPr>
          <w:b/>
          <w:sz w:val="20"/>
        </w:rPr>
      </w:pPr>
      <w:r>
        <w:rPr>
          <w:b/>
          <w:sz w:val="20"/>
        </w:rPr>
        <w:t>Figure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No.4:-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Spectrum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Optimized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Formulation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A7.</w:t>
      </w:r>
    </w:p>
    <w:p>
      <w:pPr>
        <w:pStyle w:val="BodyText"/>
        <w:rPr>
          <w:b/>
        </w:rPr>
      </w:pPr>
    </w:p>
    <w:p>
      <w:pPr>
        <w:spacing w:after="0"/>
        <w:sectPr>
          <w:pgSz w:w="11910" w:h="16840"/>
          <w:pgMar w:top="620" w:bottom="280" w:left="880" w:right="1320"/>
        </w:sectPr>
      </w:pPr>
    </w:p>
    <w:p>
      <w:pPr>
        <w:pStyle w:val="BodyText"/>
        <w:spacing w:before="6"/>
        <w:rPr>
          <w:b/>
        </w:rPr>
      </w:pPr>
    </w:p>
    <w:p>
      <w:pPr>
        <w:pStyle w:val="BodyText"/>
        <w:spacing w:line="360" w:lineRule="auto"/>
        <w:ind w:left="560" w:right="41"/>
        <w:jc w:val="both"/>
      </w:pPr>
      <w:r>
        <w:rPr/>
        <w:t>The FT-IR spectrum did not show presence of</w:t>
      </w:r>
      <w:r>
        <w:rPr>
          <w:spacing w:val="1"/>
        </w:rPr>
        <w:t> </w:t>
      </w:r>
      <w:r>
        <w:rPr/>
        <w:t>any additional peaks for new functional groups</w:t>
      </w:r>
      <w:r>
        <w:rPr>
          <w:spacing w:val="-47"/>
        </w:rPr>
        <w:t> </w:t>
      </w:r>
      <w:r>
        <w:rPr/>
        <w:t>indicating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chemical</w:t>
      </w:r>
      <w:r>
        <w:rPr>
          <w:spacing w:val="1"/>
        </w:rPr>
        <w:t> </w:t>
      </w:r>
      <w:r>
        <w:rPr/>
        <w:t>interaction</w:t>
      </w:r>
      <w:r>
        <w:rPr>
          <w:spacing w:val="1"/>
        </w:rPr>
        <w:t> </w:t>
      </w:r>
      <w:r>
        <w:rPr/>
        <w:t>between</w:t>
      </w:r>
      <w:r>
        <w:rPr>
          <w:spacing w:val="1"/>
        </w:rPr>
        <w:t> </w:t>
      </w:r>
      <w:r>
        <w:rPr/>
        <w:t>Ranitidine</w:t>
      </w:r>
      <w:r>
        <w:rPr>
          <w:spacing w:val="1"/>
        </w:rPr>
        <w:t> </w:t>
      </w:r>
      <w:r>
        <w:rPr/>
        <w:t>Hydrochloride</w:t>
      </w:r>
      <w:r>
        <w:rPr>
          <w:spacing w:val="1"/>
        </w:rPr>
        <w:t> </w:t>
      </w:r>
      <w:r>
        <w:rPr/>
        <w:t>&amp;</w:t>
      </w:r>
      <w:r>
        <w:rPr>
          <w:spacing w:val="1"/>
        </w:rPr>
        <w:t> </w:t>
      </w:r>
      <w:r>
        <w:rPr/>
        <w:t>the</w:t>
      </w:r>
      <w:r>
        <w:rPr>
          <w:spacing w:val="51"/>
        </w:rPr>
        <w:t> </w:t>
      </w:r>
      <w:r>
        <w:rPr/>
        <w:t>used</w:t>
      </w:r>
      <w:r>
        <w:rPr>
          <w:spacing w:val="-47"/>
        </w:rPr>
        <w:t> </w:t>
      </w:r>
      <w:r>
        <w:rPr/>
        <w:t>polymers.</w:t>
      </w:r>
    </w:p>
    <w:p>
      <w:pPr>
        <w:pStyle w:val="BodyText"/>
        <w:spacing w:before="4"/>
        <w:rPr>
          <w:sz w:val="30"/>
        </w:rPr>
      </w:pPr>
    </w:p>
    <w:p>
      <w:pPr>
        <w:spacing w:before="1"/>
        <w:ind w:left="560" w:right="0" w:firstLine="0"/>
        <w:jc w:val="left"/>
        <w:rPr>
          <w:b/>
          <w:sz w:val="22"/>
        </w:rPr>
      </w:pPr>
      <w:r>
        <w:rPr>
          <w:b/>
          <w:sz w:val="22"/>
        </w:rPr>
        <w:t>Conclusion</w:t>
      </w:r>
    </w:p>
    <w:p>
      <w:pPr>
        <w:pStyle w:val="BodyText"/>
        <w:spacing w:line="360" w:lineRule="auto" w:before="120"/>
        <w:ind w:left="56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conclusion,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present</w:t>
      </w:r>
      <w:r>
        <w:rPr>
          <w:spacing w:val="1"/>
        </w:rPr>
        <w:t> </w:t>
      </w:r>
      <w:r>
        <w:rPr/>
        <w:t>research,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floating tablet of ranitidine hydrochloride were</w:t>
      </w:r>
      <w:r>
        <w:rPr>
          <w:spacing w:val="-47"/>
        </w:rPr>
        <w:t> </w:t>
      </w:r>
      <w:r>
        <w:rPr/>
        <w:t>successfully prepared by using HPMC K4M,</w:t>
      </w:r>
      <w:r>
        <w:rPr>
          <w:spacing w:val="1"/>
        </w:rPr>
        <w:t> </w:t>
      </w:r>
      <w:r>
        <w:rPr/>
        <w:t>HPMC K15M and Carbopol 940</w:t>
      </w:r>
      <w:r>
        <w:rPr>
          <w:spacing w:val="50"/>
        </w:rPr>
        <w:t> </w:t>
      </w:r>
      <w:r>
        <w:rPr/>
        <w:t>to 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gastric</w:t>
      </w:r>
      <w:r>
        <w:rPr>
          <w:spacing w:val="1"/>
        </w:rPr>
        <w:t> </w:t>
      </w:r>
      <w:r>
        <w:rPr/>
        <w:t>residence</w:t>
      </w:r>
      <w:r>
        <w:rPr>
          <w:spacing w:val="1"/>
        </w:rPr>
        <w:t> </w:t>
      </w:r>
      <w:r>
        <w:rPr/>
        <w:t>time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hence</w:t>
      </w:r>
      <w:r>
        <w:rPr>
          <w:spacing w:val="1"/>
        </w:rPr>
        <w:t> </w:t>
      </w:r>
      <w:r>
        <w:rPr/>
        <w:t>bioavaibility of ranitidine hydrochloride. The</w:t>
      </w:r>
      <w:r>
        <w:rPr>
          <w:spacing w:val="1"/>
        </w:rPr>
        <w:t> </w:t>
      </w:r>
      <w:r>
        <w:rPr/>
        <w:t>gas-generating agent sodium bicarbonate along</w:t>
      </w:r>
      <w:r>
        <w:rPr>
          <w:spacing w:val="-47"/>
        </w:rPr>
        <w:t> </w:t>
      </w:r>
      <w:r>
        <w:rPr/>
        <w:t>with citric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essential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achieve</w:t>
      </w:r>
      <w:r>
        <w:rPr>
          <w:spacing w:val="1"/>
        </w:rPr>
        <w:t> </w:t>
      </w:r>
      <w:r>
        <w:rPr>
          <w:i/>
        </w:rPr>
        <w:t>in-</w:t>
      </w:r>
      <w:r>
        <w:rPr>
          <w:i/>
          <w:spacing w:val="1"/>
        </w:rPr>
        <w:t> </w:t>
      </w:r>
      <w:r>
        <w:rPr>
          <w:i/>
        </w:rPr>
        <w:t>vitro</w:t>
      </w:r>
      <w:r>
        <w:rPr>
          <w:i/>
          <w:spacing w:val="1"/>
        </w:rPr>
        <w:t> </w:t>
      </w:r>
      <w:r>
        <w:rPr/>
        <w:t>buoyancy.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drug</w:t>
      </w:r>
      <w:r>
        <w:rPr>
          <w:spacing w:val="1"/>
        </w:rPr>
        <w:t> </w:t>
      </w:r>
      <w:r>
        <w:rPr/>
        <w:t>release</w:t>
      </w:r>
      <w:r>
        <w:rPr>
          <w:spacing w:val="1"/>
        </w:rPr>
        <w:t> </w:t>
      </w:r>
      <w:r>
        <w:rPr/>
        <w:t>from the</w:t>
      </w:r>
      <w:r>
        <w:rPr>
          <w:spacing w:val="1"/>
        </w:rPr>
        <w:t> </w:t>
      </w:r>
      <w:r>
        <w:rPr/>
        <w:t>tablets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sufficiently</w:t>
      </w:r>
      <w:r>
        <w:rPr>
          <w:spacing w:val="-4"/>
        </w:rPr>
        <w:t> </w:t>
      </w:r>
      <w:r>
        <w:rPr/>
        <w:t>controlled.</w:t>
      </w:r>
    </w:p>
    <w:p>
      <w:pPr>
        <w:pStyle w:val="BodyText"/>
        <w:rPr>
          <w:sz w:val="21"/>
        </w:rPr>
      </w:pPr>
      <w:r>
        <w:rPr/>
        <w:br w:type="column"/>
      </w:r>
      <w:r>
        <w:rPr>
          <w:sz w:val="21"/>
        </w:rPr>
      </w:r>
    </w:p>
    <w:p>
      <w:pPr>
        <w:pStyle w:val="Heading3"/>
      </w:pPr>
      <w:r>
        <w:rPr/>
        <w:t>Acknowledgment</w:t>
      </w:r>
    </w:p>
    <w:p>
      <w:pPr>
        <w:pStyle w:val="BodyText"/>
        <w:spacing w:line="360" w:lineRule="auto" w:before="121"/>
        <w:ind w:left="560" w:right="842"/>
        <w:jc w:val="both"/>
      </w:pP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grateful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Cipla</w:t>
      </w:r>
      <w:r>
        <w:rPr>
          <w:spacing w:val="1"/>
        </w:rPr>
        <w:t> </w:t>
      </w:r>
      <w:r>
        <w:rPr/>
        <w:t>Pharmaceuticals Ltd. Goa, India and Watson</w:t>
      </w:r>
      <w:r>
        <w:rPr>
          <w:spacing w:val="1"/>
        </w:rPr>
        <w:t> </w:t>
      </w:r>
      <w:r>
        <w:rPr/>
        <w:t>Healthcare Ltd. Mumbai, India for providing</w:t>
      </w:r>
      <w:r>
        <w:rPr>
          <w:spacing w:val="1"/>
        </w:rPr>
        <w:t> </w:t>
      </w:r>
      <w:r>
        <w:rPr/>
        <w:t>gift</w:t>
      </w:r>
      <w:r>
        <w:rPr>
          <w:spacing w:val="1"/>
        </w:rPr>
        <w:t> </w:t>
      </w:r>
      <w:r>
        <w:rPr/>
        <w:t>samples.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authors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thankful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TVES’S</w:t>
      </w:r>
      <w:r>
        <w:rPr>
          <w:spacing w:val="1"/>
        </w:rPr>
        <w:t> </w:t>
      </w:r>
      <w:r>
        <w:rPr/>
        <w:t>college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Pharmacy,</w:t>
      </w:r>
      <w:r>
        <w:rPr>
          <w:spacing w:val="1"/>
        </w:rPr>
        <w:t> </w:t>
      </w:r>
      <w:r>
        <w:rPr/>
        <w:t>Faizpur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providing necessary facility to carry out this</w:t>
      </w:r>
      <w:r>
        <w:rPr>
          <w:spacing w:val="1"/>
        </w:rPr>
        <w:t> </w:t>
      </w:r>
      <w:r>
        <w:rPr/>
        <w:t>research.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before="1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120" w:after="0"/>
        <w:ind w:left="920" w:right="842" w:hanging="360"/>
        <w:jc w:val="both"/>
        <w:rPr>
          <w:sz w:val="20"/>
        </w:rPr>
      </w:pPr>
      <w:r>
        <w:rPr>
          <w:sz w:val="20"/>
        </w:rPr>
        <w:t>Yadav,</w:t>
      </w:r>
      <w:r>
        <w:rPr>
          <w:spacing w:val="40"/>
          <w:sz w:val="20"/>
        </w:rPr>
        <w:t> </w:t>
      </w:r>
      <w:r>
        <w:rPr>
          <w:sz w:val="20"/>
        </w:rPr>
        <w:t>S.</w:t>
      </w:r>
      <w:r>
        <w:rPr>
          <w:spacing w:val="41"/>
          <w:sz w:val="20"/>
        </w:rPr>
        <w:t> </w:t>
      </w:r>
      <w:r>
        <w:rPr>
          <w:sz w:val="20"/>
        </w:rPr>
        <w:t>K.,</w:t>
      </w:r>
      <w:r>
        <w:rPr>
          <w:spacing w:val="40"/>
          <w:sz w:val="20"/>
        </w:rPr>
        <w:t> </w:t>
      </w:r>
      <w:r>
        <w:rPr>
          <w:sz w:val="20"/>
        </w:rPr>
        <w:t>Kavita,</w:t>
      </w:r>
      <w:r>
        <w:rPr>
          <w:spacing w:val="41"/>
          <w:sz w:val="20"/>
        </w:rPr>
        <w:t> </w:t>
      </w:r>
      <w:r>
        <w:rPr>
          <w:sz w:val="20"/>
        </w:rPr>
        <w:t>K.,</w:t>
      </w:r>
      <w:r>
        <w:rPr>
          <w:spacing w:val="40"/>
          <w:sz w:val="20"/>
        </w:rPr>
        <w:t> </w:t>
      </w:r>
      <w:r>
        <w:rPr>
          <w:sz w:val="20"/>
        </w:rPr>
        <w:t>Tamizhamani,</w:t>
      </w:r>
      <w:r>
        <w:rPr>
          <w:spacing w:val="-47"/>
          <w:sz w:val="20"/>
        </w:rPr>
        <w:t> </w:t>
      </w:r>
      <w:r>
        <w:rPr>
          <w:sz w:val="20"/>
        </w:rPr>
        <w:t>T., 2010. Formulation and evaluation of</w:t>
      </w:r>
      <w:r>
        <w:rPr>
          <w:spacing w:val="1"/>
          <w:sz w:val="20"/>
        </w:rPr>
        <w:t> </w:t>
      </w:r>
      <w:r>
        <w:rPr>
          <w:sz w:val="20"/>
        </w:rPr>
        <w:t>floating tablets of ranitidine hydrochloride</w:t>
      </w:r>
      <w:r>
        <w:rPr>
          <w:spacing w:val="-47"/>
          <w:sz w:val="20"/>
        </w:rPr>
        <w:t> </w:t>
      </w:r>
      <w:r>
        <w:rPr>
          <w:sz w:val="20"/>
        </w:rPr>
        <w:t>using natural and synthetic polymers. Int.</w:t>
      </w:r>
      <w:r>
        <w:rPr>
          <w:spacing w:val="1"/>
          <w:sz w:val="20"/>
        </w:rPr>
        <w:t> </w:t>
      </w:r>
      <w:r>
        <w:rPr>
          <w:sz w:val="20"/>
        </w:rPr>
        <w:t>J. pharm</w:t>
      </w:r>
      <w:r>
        <w:rPr>
          <w:spacing w:val="-4"/>
          <w:sz w:val="20"/>
        </w:rPr>
        <w:t> </w:t>
      </w:r>
      <w:r>
        <w:rPr>
          <w:sz w:val="20"/>
        </w:rPr>
        <w:t>Tech</w:t>
      </w:r>
      <w:r>
        <w:rPr>
          <w:spacing w:val="-1"/>
          <w:sz w:val="20"/>
        </w:rPr>
        <w:t> </w:t>
      </w:r>
      <w:r>
        <w:rPr>
          <w:sz w:val="20"/>
        </w:rPr>
        <w:t>Res.,</w:t>
      </w:r>
      <w:r>
        <w:rPr>
          <w:spacing w:val="1"/>
          <w:sz w:val="20"/>
        </w:rPr>
        <w:t> </w:t>
      </w:r>
      <w:r>
        <w:rPr>
          <w:sz w:val="20"/>
        </w:rPr>
        <w:t>2,2:</w:t>
      </w:r>
      <w:r>
        <w:rPr>
          <w:spacing w:val="-1"/>
          <w:sz w:val="20"/>
        </w:rPr>
        <w:t> </w:t>
      </w:r>
      <w:r>
        <w:rPr>
          <w:sz w:val="20"/>
        </w:rPr>
        <w:t>1513-1519.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57" w:lineRule="auto" w:before="1" w:after="0"/>
        <w:ind w:left="920" w:right="841" w:hanging="360"/>
        <w:jc w:val="both"/>
        <w:rPr>
          <w:sz w:val="20"/>
        </w:rPr>
      </w:pPr>
      <w:r>
        <w:rPr>
          <w:sz w:val="20"/>
        </w:rPr>
        <w:t>Lauritsen, K., 1990. Clinical pharmaco -</w:t>
      </w:r>
      <w:r>
        <w:rPr>
          <w:spacing w:val="1"/>
          <w:sz w:val="20"/>
        </w:rPr>
        <w:t> </w:t>
      </w:r>
      <w:r>
        <w:rPr>
          <w:sz w:val="20"/>
        </w:rPr>
        <w:t>kinetics</w:t>
      </w:r>
      <w:r>
        <w:rPr>
          <w:spacing w:val="20"/>
          <w:sz w:val="20"/>
        </w:rPr>
        <w:t> </w:t>
      </w:r>
      <w:r>
        <w:rPr>
          <w:sz w:val="20"/>
        </w:rPr>
        <w:t>of</w:t>
      </w:r>
      <w:r>
        <w:rPr>
          <w:spacing w:val="19"/>
          <w:sz w:val="20"/>
        </w:rPr>
        <w:t> </w:t>
      </w:r>
      <w:r>
        <w:rPr>
          <w:sz w:val="20"/>
        </w:rPr>
        <w:t>drugs</w:t>
      </w:r>
      <w:r>
        <w:rPr>
          <w:spacing w:val="21"/>
          <w:sz w:val="20"/>
        </w:rPr>
        <w:t> </w:t>
      </w:r>
      <w:r>
        <w:rPr>
          <w:sz w:val="20"/>
        </w:rPr>
        <w:t>used</w:t>
      </w:r>
      <w:r>
        <w:rPr>
          <w:spacing w:val="22"/>
          <w:sz w:val="20"/>
        </w:rPr>
        <w:t> </w:t>
      </w:r>
      <w:r>
        <w:rPr>
          <w:sz w:val="20"/>
        </w:rPr>
        <w:t>in</w:t>
      </w:r>
      <w:r>
        <w:rPr>
          <w:spacing w:val="19"/>
          <w:sz w:val="20"/>
        </w:rPr>
        <w:t> </w:t>
      </w:r>
      <w:r>
        <w:rPr>
          <w:sz w:val="20"/>
        </w:rPr>
        <w:t>the</w:t>
      </w:r>
      <w:r>
        <w:rPr>
          <w:spacing w:val="21"/>
          <w:sz w:val="20"/>
        </w:rPr>
        <w:t> </w:t>
      </w:r>
      <w:r>
        <w:rPr>
          <w:sz w:val="20"/>
        </w:rPr>
        <w:t>treatment</w:t>
      </w:r>
      <w:r>
        <w:rPr>
          <w:spacing w:val="19"/>
          <w:sz w:val="20"/>
        </w:rPr>
        <w:t> </w:t>
      </w:r>
      <w:r>
        <w:rPr>
          <w:sz w:val="20"/>
        </w:rPr>
        <w:t>of</w:t>
      </w:r>
    </w:p>
    <w:p>
      <w:pPr>
        <w:spacing w:after="0" w:line="357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4" w:space="118"/>
            <w:col w:w="51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4"/>
        </w:rPr>
      </w:pPr>
    </w:p>
    <w:p>
      <w:pPr>
        <w:pStyle w:val="BodyText"/>
        <w:spacing w:before="91"/>
        <w:ind w:left="1225" w:right="1502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spacing w:before="8"/>
        <w:rPr>
          <w:sz w:val="29"/>
        </w:rPr>
      </w:pPr>
    </w:p>
    <w:p>
      <w:pPr>
        <w:spacing w:before="1"/>
        <w:ind w:left="128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6"/>
        </w:rPr>
        <w:t>et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al.,</w:t>
      </w:r>
      <w:r>
        <w:rPr>
          <w:rFonts w:ascii="Palatino Linotype" w:hAnsi="Palatino Linotype"/>
          <w:spacing w:val="37"/>
          <w:sz w:val="16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Journal of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77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3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8"/>
          <w:sz w:val="16"/>
        </w:rPr>
        <w:t> </w:t>
      </w:r>
      <w:r>
        <w:rPr>
          <w:rFonts w:ascii="Palatino Linotype" w:hAnsi="Palatino Linotype"/>
          <w:sz w:val="16"/>
        </w:rPr>
        <w:t>Issue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1"/>
          <w:sz w:val="16"/>
        </w:rPr>
        <w:t> </w:t>
      </w:r>
      <w:r>
        <w:rPr>
          <w:rFonts w:ascii="Palatino Linotype" w:hAnsi="Palatino Linotype"/>
          <w:sz w:val="16"/>
        </w:rPr>
        <w:t>Jul –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Sep 2012</w:t>
      </w:r>
    </w:p>
    <w:p>
      <w:pPr>
        <w:spacing w:before="73"/>
        <w:ind w:left="-15" w:right="0" w:firstLine="0"/>
        <w:jc w:val="left"/>
        <w:rPr>
          <w:sz w:val="24"/>
        </w:rPr>
      </w:pPr>
      <w:r>
        <w:rPr/>
        <w:br w:type="column"/>
      </w:r>
      <w:r>
        <w:rPr>
          <w:sz w:val="24"/>
        </w:rPr>
        <w:t>329</w:t>
      </w:r>
    </w:p>
    <w:p>
      <w:pPr>
        <w:spacing w:after="0"/>
        <w:jc w:val="left"/>
        <w:rPr>
          <w:sz w:val="24"/>
        </w:rPr>
        <w:sectPr>
          <w:pgSz w:w="11910" w:h="16840"/>
          <w:pgMar w:top="620" w:bottom="280" w:left="880" w:right="1320"/>
          <w:cols w:num="2" w:equalWidth="0">
            <w:col w:w="9202" w:space="40"/>
            <w:col w:w="468"/>
          </w:cols>
        </w:sectPr>
      </w:pPr>
    </w:p>
    <w:p>
      <w:pPr>
        <w:pStyle w:val="BodyText"/>
        <w:spacing w:before="5"/>
        <w:rPr>
          <w:sz w:val="11"/>
        </w:rPr>
      </w:pPr>
    </w:p>
    <w:p>
      <w:pPr>
        <w:spacing w:after="0"/>
        <w:rPr>
          <w:sz w:val="11"/>
        </w:rPr>
        <w:sectPr>
          <w:type w:val="continuous"/>
          <w:pgSz w:w="11910" w:h="16840"/>
          <w:pgMar w:top="620" w:bottom="280" w:left="880" w:right="1320"/>
        </w:sectPr>
      </w:pPr>
    </w:p>
    <w:p>
      <w:pPr>
        <w:pStyle w:val="BodyText"/>
        <w:tabs>
          <w:tab w:pos="3438" w:val="left" w:leader="none"/>
          <w:tab w:pos="4728" w:val="left" w:leader="none"/>
        </w:tabs>
        <w:spacing w:line="360" w:lineRule="auto" w:before="91"/>
        <w:ind w:left="1640" w:right="1"/>
        <w:jc w:val="both"/>
      </w:pPr>
      <w:r>
        <w:rPr/>
        <w:t>gastrointestinal</w:t>
        <w:tab/>
        <w:t>diseases.</w:t>
        <w:tab/>
      </w:r>
      <w:r>
        <w:rPr>
          <w:spacing w:val="-2"/>
        </w:rPr>
        <w:t>Clin</w:t>
      </w:r>
      <w:r>
        <w:rPr>
          <w:spacing w:val="-48"/>
        </w:rPr>
        <w:t> </w:t>
      </w:r>
      <w:r>
        <w:rPr/>
        <w:t>Pharmacokinet. 19:11-31, 94-125.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6" w:hanging="360"/>
        <w:jc w:val="both"/>
        <w:rPr>
          <w:sz w:val="20"/>
        </w:rPr>
      </w:pPr>
      <w:r>
        <w:rPr>
          <w:sz w:val="20"/>
        </w:rPr>
        <w:t>Grant,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1989.</w:t>
      </w:r>
      <w:r>
        <w:rPr>
          <w:spacing w:val="1"/>
          <w:sz w:val="20"/>
        </w:rPr>
        <w:t> </w:t>
      </w:r>
      <w:r>
        <w:rPr>
          <w:sz w:val="20"/>
        </w:rPr>
        <w:t>Ranitidine:</w:t>
      </w:r>
      <w:r>
        <w:rPr>
          <w:spacing w:val="1"/>
          <w:sz w:val="20"/>
        </w:rPr>
        <w:t> </w:t>
      </w:r>
      <w:r>
        <w:rPr>
          <w:sz w:val="20"/>
        </w:rPr>
        <w:t>an</w:t>
      </w:r>
      <w:r>
        <w:rPr>
          <w:spacing w:val="1"/>
          <w:sz w:val="20"/>
        </w:rPr>
        <w:t> </w:t>
      </w:r>
      <w:r>
        <w:rPr>
          <w:sz w:val="20"/>
        </w:rPr>
        <w:t>updated</w:t>
      </w:r>
      <w:r>
        <w:rPr>
          <w:spacing w:val="1"/>
          <w:sz w:val="20"/>
        </w:rPr>
        <w:t> </w:t>
      </w:r>
      <w:r>
        <w:rPr>
          <w:sz w:val="20"/>
        </w:rPr>
        <w:t>review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its</w:t>
      </w:r>
      <w:r>
        <w:rPr>
          <w:spacing w:val="1"/>
          <w:sz w:val="20"/>
        </w:rPr>
        <w:t> </w:t>
      </w:r>
      <w:r>
        <w:rPr>
          <w:sz w:val="20"/>
        </w:rPr>
        <w:t>pharmacodynamic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pharmacokinetic</w:t>
      </w:r>
      <w:r>
        <w:rPr>
          <w:spacing w:val="1"/>
          <w:sz w:val="20"/>
        </w:rPr>
        <w:t> </w:t>
      </w:r>
      <w:r>
        <w:rPr>
          <w:sz w:val="20"/>
        </w:rPr>
        <w:t>properties</w:t>
      </w:r>
      <w:r>
        <w:rPr>
          <w:spacing w:val="51"/>
          <w:sz w:val="20"/>
        </w:rPr>
        <w:t> </w:t>
      </w:r>
      <w:r>
        <w:rPr>
          <w:sz w:val="20"/>
        </w:rPr>
        <w:t>and</w:t>
      </w:r>
      <w:r>
        <w:rPr>
          <w:spacing w:val="-47"/>
          <w:sz w:val="20"/>
        </w:rPr>
        <w:t> </w:t>
      </w:r>
      <w:r>
        <w:rPr>
          <w:sz w:val="20"/>
        </w:rPr>
        <w:t>therapeutic use in peptic ulcer and other</w:t>
      </w:r>
      <w:r>
        <w:rPr>
          <w:spacing w:val="1"/>
          <w:sz w:val="20"/>
        </w:rPr>
        <w:t> </w:t>
      </w:r>
      <w:r>
        <w:rPr>
          <w:sz w:val="20"/>
        </w:rPr>
        <w:t>allied</w:t>
      </w:r>
      <w:r>
        <w:rPr>
          <w:spacing w:val="-1"/>
          <w:sz w:val="20"/>
        </w:rPr>
        <w:t> </w:t>
      </w:r>
      <w:r>
        <w:rPr>
          <w:sz w:val="20"/>
        </w:rPr>
        <w:t>diseases.</w:t>
      </w:r>
      <w:r>
        <w:rPr>
          <w:spacing w:val="1"/>
          <w:sz w:val="20"/>
        </w:rPr>
        <w:t> </w:t>
      </w:r>
      <w:r>
        <w:rPr>
          <w:sz w:val="20"/>
        </w:rPr>
        <w:t>Drugs., 37:801-870.</w:t>
      </w:r>
    </w:p>
    <w:p>
      <w:pPr>
        <w:pStyle w:val="ListParagraph"/>
        <w:numPr>
          <w:ilvl w:val="0"/>
          <w:numId w:val="1"/>
        </w:numPr>
        <w:tabs>
          <w:tab w:pos="1691" w:val="left" w:leader="none"/>
        </w:tabs>
        <w:spacing w:line="360" w:lineRule="auto" w:before="0" w:after="0"/>
        <w:ind w:left="1640" w:right="2" w:hanging="360"/>
        <w:jc w:val="both"/>
        <w:rPr>
          <w:sz w:val="20"/>
        </w:rPr>
      </w:pPr>
      <w:r>
        <w:rPr/>
        <w:tab/>
      </w:r>
      <w:r>
        <w:rPr>
          <w:color w:val="231F1F"/>
          <w:sz w:val="20"/>
        </w:rPr>
        <w:t>Coffin,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M.,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Parr,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A.,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April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18,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1995.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Ranitidine solid dosage form. US Patent</w:t>
      </w:r>
      <w:r>
        <w:rPr>
          <w:color w:val="231F1F"/>
          <w:spacing w:val="1"/>
          <w:sz w:val="20"/>
        </w:rPr>
        <w:t> </w:t>
      </w:r>
      <w:r>
        <w:rPr>
          <w:color w:val="231F1F"/>
          <w:sz w:val="20"/>
        </w:rPr>
        <w:t>5407687.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3" w:hanging="360"/>
        <w:jc w:val="both"/>
        <w:rPr>
          <w:sz w:val="20"/>
        </w:rPr>
      </w:pPr>
      <w:r>
        <w:rPr>
          <w:sz w:val="20"/>
        </w:rPr>
        <w:t>Arora, S., Ali, J., Ahuja, A., Khar, R. K.,</w:t>
      </w:r>
      <w:r>
        <w:rPr>
          <w:spacing w:val="1"/>
          <w:sz w:val="20"/>
        </w:rPr>
        <w:t> </w:t>
      </w:r>
      <w:r>
        <w:rPr>
          <w:sz w:val="20"/>
        </w:rPr>
        <w:t>Baboota, S., 2005. Floating drug delivery</w:t>
      </w:r>
      <w:r>
        <w:rPr>
          <w:spacing w:val="1"/>
          <w:sz w:val="20"/>
        </w:rPr>
        <w:t> </w:t>
      </w:r>
      <w:r>
        <w:rPr>
          <w:sz w:val="20"/>
        </w:rPr>
        <w:t>system: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review.</w:t>
      </w:r>
      <w:r>
        <w:rPr>
          <w:spacing w:val="1"/>
          <w:sz w:val="20"/>
        </w:rPr>
        <w:t> </w:t>
      </w:r>
      <w:r>
        <w:rPr>
          <w:sz w:val="20"/>
        </w:rPr>
        <w:t>AAPS</w:t>
      </w:r>
      <w:r>
        <w:rPr>
          <w:spacing w:val="1"/>
          <w:sz w:val="20"/>
        </w:rPr>
        <w:t> </w:t>
      </w:r>
      <w:r>
        <w:rPr>
          <w:sz w:val="20"/>
        </w:rPr>
        <w:t>Pharma.</w:t>
      </w:r>
      <w:r>
        <w:rPr>
          <w:spacing w:val="1"/>
          <w:sz w:val="20"/>
        </w:rPr>
        <w:t> </w:t>
      </w:r>
      <w:r>
        <w:rPr>
          <w:sz w:val="20"/>
        </w:rPr>
        <w:t>Sci.</w:t>
      </w:r>
      <w:r>
        <w:rPr>
          <w:spacing w:val="1"/>
          <w:sz w:val="20"/>
        </w:rPr>
        <w:t> </w:t>
      </w:r>
      <w:r>
        <w:rPr>
          <w:sz w:val="20"/>
        </w:rPr>
        <w:t>Tech. 6,3: 372-390.</w:t>
      </w:r>
    </w:p>
    <w:p>
      <w:pPr>
        <w:pStyle w:val="ListParagraph"/>
        <w:numPr>
          <w:ilvl w:val="0"/>
          <w:numId w:val="1"/>
        </w:numPr>
        <w:tabs>
          <w:tab w:pos="1691" w:val="left" w:leader="none"/>
        </w:tabs>
        <w:spacing w:line="360" w:lineRule="auto" w:before="0" w:after="0"/>
        <w:ind w:left="1640" w:right="1" w:hanging="360"/>
        <w:jc w:val="both"/>
        <w:rPr>
          <w:sz w:val="20"/>
        </w:rPr>
      </w:pPr>
      <w:r>
        <w:rPr/>
        <w:tab/>
      </w:r>
      <w:r>
        <w:rPr>
          <w:sz w:val="20"/>
        </w:rPr>
        <w:t>Zawar,</w:t>
      </w:r>
      <w:r>
        <w:rPr>
          <w:spacing w:val="1"/>
          <w:sz w:val="20"/>
        </w:rPr>
        <w:t> </w:t>
      </w:r>
      <w:r>
        <w:rPr>
          <w:sz w:val="20"/>
        </w:rPr>
        <w:t>L.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Savaliya,</w:t>
      </w:r>
      <w:r>
        <w:rPr>
          <w:spacing w:val="1"/>
          <w:sz w:val="20"/>
        </w:rPr>
        <w:t> </w:t>
      </w:r>
      <w:r>
        <w:rPr>
          <w:sz w:val="20"/>
        </w:rPr>
        <w:t>P.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2010.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evaluation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mucoadhesive tablet of clarithromycin. Int</w:t>
      </w:r>
      <w:r>
        <w:rPr>
          <w:spacing w:val="-47"/>
          <w:sz w:val="20"/>
        </w:rPr>
        <w:t> </w:t>
      </w:r>
      <w:r>
        <w:rPr>
          <w:sz w:val="20"/>
        </w:rPr>
        <w:t>J Pharm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Bio Sci.; 1,2</w:t>
      </w:r>
      <w:r>
        <w:rPr>
          <w:spacing w:val="1"/>
          <w:sz w:val="20"/>
        </w:rPr>
        <w:t> </w:t>
      </w:r>
      <w:r>
        <w:rPr>
          <w:sz w:val="20"/>
        </w:rPr>
        <w:t>:1-10.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1" w:hanging="360"/>
        <w:jc w:val="both"/>
        <w:rPr>
          <w:sz w:val="20"/>
        </w:rPr>
      </w:pPr>
      <w:r>
        <w:rPr>
          <w:sz w:val="20"/>
        </w:rPr>
        <w:t>Reddy, B. A., Rani, S. B., Vedha hari, B.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Punita,</w:t>
      </w:r>
      <w:r>
        <w:rPr>
          <w:spacing w:val="1"/>
          <w:sz w:val="20"/>
        </w:rPr>
        <w:t> </w:t>
      </w:r>
      <w:r>
        <w:rPr>
          <w:sz w:val="20"/>
        </w:rPr>
        <w:t>S.,2010.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recent</w:t>
      </w:r>
      <w:r>
        <w:rPr>
          <w:spacing w:val="1"/>
          <w:sz w:val="20"/>
        </w:rPr>
        <w:t> </w:t>
      </w:r>
      <w:r>
        <w:rPr>
          <w:sz w:val="20"/>
        </w:rPr>
        <w:t>developments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 system: An overview. Int J Pharm</w:t>
      </w:r>
      <w:r>
        <w:rPr>
          <w:spacing w:val="-47"/>
          <w:sz w:val="20"/>
        </w:rPr>
        <w:t> </w:t>
      </w:r>
      <w:r>
        <w:rPr>
          <w:sz w:val="20"/>
        </w:rPr>
        <w:t>Sci</w:t>
      </w:r>
      <w:r>
        <w:rPr>
          <w:spacing w:val="-1"/>
          <w:sz w:val="20"/>
        </w:rPr>
        <w:t> </w:t>
      </w:r>
      <w:r>
        <w:rPr>
          <w:sz w:val="20"/>
        </w:rPr>
        <w:t>Tech.</w:t>
      </w:r>
      <w:r>
        <w:rPr>
          <w:spacing w:val="1"/>
          <w:sz w:val="20"/>
        </w:rPr>
        <w:t> </w:t>
      </w:r>
      <w:r>
        <w:rPr>
          <w:sz w:val="20"/>
        </w:rPr>
        <w:t>2,1:</w:t>
      </w:r>
      <w:r>
        <w:rPr>
          <w:spacing w:val="-3"/>
          <w:sz w:val="20"/>
        </w:rPr>
        <w:t> </w:t>
      </w:r>
      <w:r>
        <w:rPr>
          <w:sz w:val="20"/>
        </w:rPr>
        <w:t>524-534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0" w:hanging="360"/>
        <w:jc w:val="both"/>
        <w:rPr>
          <w:sz w:val="20"/>
        </w:rPr>
      </w:pPr>
      <w:r>
        <w:rPr>
          <w:sz w:val="20"/>
        </w:rPr>
        <w:t>Patel,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Singh,</w:t>
      </w:r>
      <w:r>
        <w:rPr>
          <w:spacing w:val="1"/>
          <w:sz w:val="20"/>
        </w:rPr>
        <w:t> </w:t>
      </w:r>
      <w:r>
        <w:rPr>
          <w:sz w:val="20"/>
        </w:rPr>
        <w:t>R.P.,</w:t>
      </w:r>
      <w:r>
        <w:rPr>
          <w:spacing w:val="1"/>
          <w:sz w:val="20"/>
        </w:rPr>
        <w:t> </w:t>
      </w:r>
      <w:r>
        <w:rPr>
          <w:sz w:val="20"/>
        </w:rPr>
        <w:t>Panchal,</w:t>
      </w:r>
      <w:r>
        <w:rPr>
          <w:spacing w:val="1"/>
          <w:sz w:val="20"/>
        </w:rPr>
        <w:t> </w:t>
      </w:r>
      <w:r>
        <w:rPr>
          <w:sz w:val="20"/>
        </w:rPr>
        <w:t>K.</w:t>
      </w:r>
      <w:r>
        <w:rPr>
          <w:spacing w:val="1"/>
          <w:sz w:val="20"/>
        </w:rPr>
        <w:t> </w:t>
      </w:r>
      <w:r>
        <w:rPr>
          <w:sz w:val="20"/>
        </w:rPr>
        <w:t>M.,</w:t>
      </w:r>
      <w:r>
        <w:rPr>
          <w:spacing w:val="1"/>
          <w:sz w:val="20"/>
        </w:rPr>
        <w:t> </w:t>
      </w:r>
      <w:r>
        <w:rPr>
          <w:sz w:val="20"/>
        </w:rPr>
        <w:t>2011.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optimization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matrix</w:t>
      </w:r>
      <w:r>
        <w:rPr>
          <w:spacing w:val="1"/>
          <w:sz w:val="20"/>
        </w:rPr>
        <w:t> </w:t>
      </w:r>
      <w:r>
        <w:rPr>
          <w:sz w:val="20"/>
        </w:rPr>
        <w:t>tablet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ranitidine</w:t>
      </w:r>
      <w:r>
        <w:rPr>
          <w:spacing w:val="1"/>
          <w:sz w:val="20"/>
        </w:rPr>
        <w:t> </w:t>
      </w:r>
      <w:r>
        <w:rPr>
          <w:sz w:val="20"/>
        </w:rPr>
        <w:t>hydrochloride. Int. J. Com. Pharma. 2, 36-</w:t>
      </w:r>
      <w:r>
        <w:rPr>
          <w:spacing w:val="-47"/>
          <w:sz w:val="20"/>
        </w:rPr>
        <w:t> </w:t>
      </w:r>
      <w:r>
        <w:rPr>
          <w:sz w:val="20"/>
        </w:rPr>
        <w:t>45.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1" w:after="0"/>
        <w:ind w:left="1640" w:right="2" w:hanging="360"/>
        <w:jc w:val="both"/>
        <w:rPr>
          <w:sz w:val="20"/>
        </w:rPr>
      </w:pPr>
      <w:r>
        <w:rPr>
          <w:sz w:val="20"/>
        </w:rPr>
        <w:t>Chatwal,</w:t>
      </w:r>
      <w:r>
        <w:rPr>
          <w:spacing w:val="1"/>
          <w:sz w:val="20"/>
        </w:rPr>
        <w:t> </w:t>
      </w:r>
      <w:r>
        <w:rPr>
          <w:sz w:val="20"/>
        </w:rPr>
        <w:t>G.R.,</w:t>
      </w:r>
      <w:r>
        <w:rPr>
          <w:spacing w:val="1"/>
          <w:sz w:val="20"/>
        </w:rPr>
        <w:t> </w:t>
      </w:r>
      <w:r>
        <w:rPr>
          <w:sz w:val="20"/>
        </w:rPr>
        <w:t>Anand,</w:t>
      </w:r>
      <w:r>
        <w:rPr>
          <w:spacing w:val="1"/>
          <w:sz w:val="20"/>
        </w:rPr>
        <w:t> </w:t>
      </w:r>
      <w:r>
        <w:rPr>
          <w:sz w:val="20"/>
        </w:rPr>
        <w:t>S.K.,</w:t>
      </w:r>
      <w:r>
        <w:rPr>
          <w:spacing w:val="1"/>
          <w:sz w:val="20"/>
        </w:rPr>
        <w:t> </w:t>
      </w:r>
      <w:r>
        <w:rPr>
          <w:sz w:val="20"/>
        </w:rPr>
        <w:t>2004.</w:t>
      </w:r>
      <w:r>
        <w:rPr>
          <w:spacing w:val="1"/>
          <w:sz w:val="20"/>
        </w:rPr>
        <w:t> </w:t>
      </w:r>
      <w:r>
        <w:rPr>
          <w:sz w:val="20"/>
        </w:rPr>
        <w:t>Instrumental method of chemical analysis.</w:t>
      </w:r>
      <w:r>
        <w:rPr>
          <w:spacing w:val="-47"/>
          <w:sz w:val="20"/>
        </w:rPr>
        <w:t> </w:t>
      </w:r>
      <w:r>
        <w:rPr>
          <w:sz w:val="20"/>
        </w:rPr>
        <w:t>Himalaya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house,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Delhi.</w:t>
      </w:r>
      <w:r>
        <w:rPr>
          <w:spacing w:val="-47"/>
          <w:sz w:val="20"/>
        </w:rPr>
        <w:t> </w:t>
      </w:r>
      <w:r>
        <w:rPr>
          <w:sz w:val="20"/>
        </w:rPr>
        <w:t>pp. 2.29-2.51.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2" w:hanging="360"/>
        <w:jc w:val="both"/>
        <w:rPr>
          <w:sz w:val="20"/>
        </w:rPr>
      </w:pPr>
      <w:r>
        <w:rPr>
          <w:sz w:val="20"/>
        </w:rPr>
        <w:t>Wells,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2002b.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Preformulation.</w:t>
      </w:r>
      <w:r>
        <w:rPr>
          <w:spacing w:val="1"/>
          <w:sz w:val="20"/>
        </w:rPr>
        <w:t> </w:t>
      </w:r>
      <w:r>
        <w:rPr>
          <w:sz w:val="20"/>
        </w:rPr>
        <w:t>in,</w:t>
      </w:r>
      <w:r>
        <w:rPr>
          <w:spacing w:val="1"/>
          <w:sz w:val="20"/>
        </w:rPr>
        <w:t> </w:t>
      </w:r>
      <w:r>
        <w:rPr>
          <w:sz w:val="20"/>
        </w:rPr>
        <w:t>Aulton</w:t>
      </w:r>
      <w:r>
        <w:rPr>
          <w:spacing w:val="1"/>
          <w:sz w:val="20"/>
        </w:rPr>
        <w:t> </w:t>
      </w:r>
      <w:r>
        <w:rPr>
          <w:sz w:val="20"/>
        </w:rPr>
        <w:t>ME</w:t>
      </w:r>
      <w:r>
        <w:rPr>
          <w:spacing w:val="1"/>
          <w:sz w:val="20"/>
        </w:rPr>
        <w:t> </w:t>
      </w:r>
      <w:r>
        <w:rPr>
          <w:sz w:val="20"/>
        </w:rPr>
        <w:t>(ed).</w:t>
      </w:r>
      <w:r>
        <w:rPr>
          <w:spacing w:val="1"/>
          <w:sz w:val="20"/>
        </w:rPr>
        <w:t> </w:t>
      </w:r>
      <w:r>
        <w:rPr>
          <w:sz w:val="20"/>
        </w:rPr>
        <w:t>Pharmaceutics: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 Design, second edition. Churchill L</w:t>
      </w:r>
      <w:r>
        <w:rPr>
          <w:spacing w:val="1"/>
          <w:sz w:val="20"/>
        </w:rPr>
        <w:t> </w:t>
      </w:r>
      <w:r>
        <w:rPr>
          <w:sz w:val="20"/>
        </w:rPr>
        <w:t>vingstone,</w:t>
      </w:r>
      <w:r>
        <w:rPr>
          <w:spacing w:val="2"/>
          <w:sz w:val="20"/>
        </w:rPr>
        <w:t> </w:t>
      </w:r>
      <w:r>
        <w:rPr>
          <w:sz w:val="20"/>
        </w:rPr>
        <w:t>London. pp.124-127.</w:t>
      </w:r>
    </w:p>
    <w:p>
      <w:pPr>
        <w:pStyle w:val="ListParagraph"/>
        <w:numPr>
          <w:ilvl w:val="0"/>
          <w:numId w:val="1"/>
        </w:numPr>
        <w:tabs>
          <w:tab w:pos="1640" w:val="left" w:leader="none"/>
        </w:tabs>
        <w:spacing w:line="360" w:lineRule="auto" w:before="0" w:after="0"/>
        <w:ind w:left="1640" w:right="2" w:hanging="360"/>
        <w:jc w:val="both"/>
        <w:rPr>
          <w:sz w:val="20"/>
        </w:rPr>
      </w:pPr>
      <w:r>
        <w:rPr>
          <w:sz w:val="20"/>
        </w:rPr>
        <w:t>Wells,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2002c.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Preformulation.</w:t>
      </w:r>
      <w:r>
        <w:rPr>
          <w:spacing w:val="1"/>
          <w:sz w:val="20"/>
        </w:rPr>
        <w:t> </w:t>
      </w:r>
      <w:r>
        <w:rPr>
          <w:sz w:val="20"/>
        </w:rPr>
        <w:t>in,</w:t>
      </w:r>
      <w:r>
        <w:rPr>
          <w:spacing w:val="1"/>
          <w:sz w:val="20"/>
        </w:rPr>
        <w:t> </w:t>
      </w:r>
      <w:r>
        <w:rPr>
          <w:sz w:val="20"/>
        </w:rPr>
        <w:t>Aulton</w:t>
      </w:r>
      <w:r>
        <w:rPr>
          <w:spacing w:val="1"/>
          <w:sz w:val="20"/>
        </w:rPr>
        <w:t> </w:t>
      </w:r>
      <w:r>
        <w:rPr>
          <w:sz w:val="20"/>
        </w:rPr>
        <w:t>ME</w:t>
      </w:r>
      <w:r>
        <w:rPr>
          <w:spacing w:val="1"/>
          <w:sz w:val="20"/>
        </w:rPr>
        <w:t> </w:t>
      </w:r>
      <w:r>
        <w:rPr>
          <w:sz w:val="20"/>
        </w:rPr>
        <w:t>(ed).</w:t>
      </w:r>
      <w:r>
        <w:rPr>
          <w:spacing w:val="1"/>
          <w:sz w:val="20"/>
        </w:rPr>
        <w:t> </w:t>
      </w:r>
      <w:r>
        <w:rPr>
          <w:sz w:val="20"/>
        </w:rPr>
        <w:t>Pharmaceutics:</w:t>
      </w:r>
      <w:r>
        <w:rPr>
          <w:spacing w:val="22"/>
          <w:sz w:val="20"/>
        </w:rPr>
        <w:t> </w:t>
      </w:r>
      <w:r>
        <w:rPr>
          <w:sz w:val="20"/>
        </w:rPr>
        <w:t>The</w:t>
      </w:r>
      <w:r>
        <w:rPr>
          <w:spacing w:val="25"/>
          <w:sz w:val="20"/>
        </w:rPr>
        <w:t> </w:t>
      </w:r>
      <w:r>
        <w:rPr>
          <w:sz w:val="20"/>
        </w:rPr>
        <w:t>Science</w:t>
      </w:r>
      <w:r>
        <w:rPr>
          <w:spacing w:val="23"/>
          <w:sz w:val="20"/>
        </w:rPr>
        <w:t> </w:t>
      </w:r>
      <w:r>
        <w:rPr>
          <w:sz w:val="20"/>
        </w:rPr>
        <w:t>of</w:t>
      </w:r>
      <w:r>
        <w:rPr>
          <w:spacing w:val="21"/>
          <w:sz w:val="20"/>
        </w:rPr>
        <w:t> </w:t>
      </w:r>
      <w:r>
        <w:rPr>
          <w:sz w:val="20"/>
        </w:rPr>
        <w:t>Dosage</w:t>
      </w:r>
    </w:p>
    <w:p>
      <w:pPr>
        <w:pStyle w:val="BodyText"/>
        <w:spacing w:line="360" w:lineRule="auto" w:before="91"/>
        <w:ind w:left="1036" w:right="122"/>
        <w:jc w:val="both"/>
      </w:pPr>
      <w:r>
        <w:rPr/>
        <w:br w:type="column"/>
      </w:r>
      <w:r>
        <w:rPr/>
        <w:t>Form Design, second edition. Churchill L</w:t>
      </w:r>
      <w:r>
        <w:rPr>
          <w:spacing w:val="1"/>
        </w:rPr>
        <w:t> </w:t>
      </w:r>
      <w:r>
        <w:rPr/>
        <w:t>vingstone,</w:t>
      </w:r>
      <w:r>
        <w:rPr>
          <w:spacing w:val="2"/>
        </w:rPr>
        <w:t> </w:t>
      </w:r>
      <w:r>
        <w:rPr/>
        <w:t>London.</w:t>
      </w:r>
      <w:r>
        <w:rPr>
          <w:spacing w:val="50"/>
        </w:rPr>
        <w:t> </w:t>
      </w:r>
      <w:r>
        <w:rPr/>
        <w:t>pp. 136-137.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9" w:hanging="360"/>
        <w:jc w:val="both"/>
        <w:rPr>
          <w:sz w:val="20"/>
        </w:rPr>
      </w:pPr>
      <w:r>
        <w:rPr>
          <w:sz w:val="20"/>
        </w:rPr>
        <w:t>Wells,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2002d.</w:t>
      </w:r>
      <w:r>
        <w:rPr>
          <w:spacing w:val="1"/>
          <w:sz w:val="20"/>
        </w:rPr>
        <w:t> </w:t>
      </w:r>
      <w:r>
        <w:rPr>
          <w:sz w:val="20"/>
        </w:rPr>
        <w:t>Pharmaceutical</w:t>
      </w:r>
      <w:r>
        <w:rPr>
          <w:spacing w:val="1"/>
          <w:sz w:val="20"/>
        </w:rPr>
        <w:t> </w:t>
      </w:r>
      <w:r>
        <w:rPr>
          <w:sz w:val="20"/>
        </w:rPr>
        <w:t>Preformulation.</w:t>
      </w:r>
      <w:r>
        <w:rPr>
          <w:spacing w:val="1"/>
          <w:sz w:val="20"/>
        </w:rPr>
        <w:t> </w:t>
      </w:r>
      <w:r>
        <w:rPr>
          <w:sz w:val="20"/>
        </w:rPr>
        <w:t>in,</w:t>
      </w:r>
      <w:r>
        <w:rPr>
          <w:spacing w:val="1"/>
          <w:sz w:val="20"/>
        </w:rPr>
        <w:t> </w:t>
      </w:r>
      <w:r>
        <w:rPr>
          <w:sz w:val="20"/>
        </w:rPr>
        <w:t>Aulton</w:t>
      </w:r>
      <w:r>
        <w:rPr>
          <w:spacing w:val="1"/>
          <w:sz w:val="20"/>
        </w:rPr>
        <w:t> </w:t>
      </w:r>
      <w:r>
        <w:rPr>
          <w:sz w:val="20"/>
        </w:rPr>
        <w:t>ME</w:t>
      </w:r>
      <w:r>
        <w:rPr>
          <w:spacing w:val="1"/>
          <w:sz w:val="20"/>
        </w:rPr>
        <w:t> </w:t>
      </w:r>
      <w:r>
        <w:rPr>
          <w:sz w:val="20"/>
        </w:rPr>
        <w:t>(ed).</w:t>
      </w:r>
      <w:r>
        <w:rPr>
          <w:spacing w:val="1"/>
          <w:sz w:val="20"/>
        </w:rPr>
        <w:t> </w:t>
      </w:r>
      <w:r>
        <w:rPr>
          <w:sz w:val="20"/>
        </w:rPr>
        <w:t>Pharmaceutics: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Science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1"/>
          <w:sz w:val="20"/>
        </w:rPr>
        <w:t> </w:t>
      </w:r>
      <w:r>
        <w:rPr>
          <w:sz w:val="20"/>
        </w:rPr>
        <w:t>Form Design, second edition. Churchill L</w:t>
      </w:r>
      <w:r>
        <w:rPr>
          <w:spacing w:val="1"/>
          <w:sz w:val="20"/>
        </w:rPr>
        <w:t> </w:t>
      </w:r>
      <w:r>
        <w:rPr>
          <w:sz w:val="20"/>
        </w:rPr>
        <w:t>vingstone,</w:t>
      </w:r>
      <w:r>
        <w:rPr>
          <w:spacing w:val="2"/>
          <w:sz w:val="20"/>
        </w:rPr>
        <w:t> </w:t>
      </w:r>
      <w:r>
        <w:rPr>
          <w:sz w:val="20"/>
        </w:rPr>
        <w:t>London. pp.134.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Banker,</w:t>
      </w:r>
      <w:r>
        <w:rPr>
          <w:spacing w:val="1"/>
          <w:sz w:val="20"/>
        </w:rPr>
        <w:t> </w:t>
      </w:r>
      <w:r>
        <w:rPr>
          <w:sz w:val="20"/>
        </w:rPr>
        <w:t>G.S.,</w:t>
      </w:r>
      <w:r>
        <w:rPr>
          <w:spacing w:val="1"/>
          <w:sz w:val="20"/>
        </w:rPr>
        <w:t> </w:t>
      </w:r>
      <w:r>
        <w:rPr>
          <w:sz w:val="20"/>
        </w:rPr>
        <w:t>Anderson,</w:t>
      </w:r>
      <w:r>
        <w:rPr>
          <w:spacing w:val="1"/>
          <w:sz w:val="20"/>
        </w:rPr>
        <w:t> </w:t>
      </w:r>
      <w:r>
        <w:rPr>
          <w:sz w:val="20"/>
        </w:rPr>
        <w:t>N.R.,</w:t>
      </w:r>
      <w:r>
        <w:rPr>
          <w:spacing w:val="1"/>
          <w:sz w:val="20"/>
        </w:rPr>
        <w:t> </w:t>
      </w:r>
      <w:r>
        <w:rPr>
          <w:sz w:val="20"/>
        </w:rPr>
        <w:t>2003.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sz w:val="20"/>
        </w:rPr>
        <w:t>In,</w:t>
      </w:r>
      <w:r>
        <w:rPr>
          <w:spacing w:val="1"/>
          <w:sz w:val="20"/>
        </w:rPr>
        <w:t> </w:t>
      </w:r>
      <w:r>
        <w:rPr>
          <w:sz w:val="20"/>
        </w:rPr>
        <w:t>Lachman,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51"/>
          <w:sz w:val="20"/>
        </w:rPr>
        <w:t> </w:t>
      </w:r>
      <w:r>
        <w:rPr>
          <w:sz w:val="20"/>
        </w:rPr>
        <w:t>Lieberman,</w:t>
      </w:r>
      <w:r>
        <w:rPr>
          <w:spacing w:val="1"/>
          <w:sz w:val="20"/>
        </w:rPr>
        <w:t> </w:t>
      </w:r>
      <w:r>
        <w:rPr>
          <w:sz w:val="20"/>
        </w:rPr>
        <w:t>H.A., Kanig, J.L., (ed). The Theory 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third</w:t>
      </w:r>
      <w:r>
        <w:rPr>
          <w:spacing w:val="-47"/>
          <w:sz w:val="20"/>
        </w:rPr>
        <w:t> </w:t>
      </w:r>
      <w:r>
        <w:rPr>
          <w:sz w:val="20"/>
        </w:rPr>
        <w:t>edition.</w:t>
      </w:r>
      <w:r>
        <w:rPr>
          <w:spacing w:val="1"/>
          <w:sz w:val="20"/>
        </w:rPr>
        <w:t> </w:t>
      </w:r>
      <w:r>
        <w:rPr>
          <w:sz w:val="20"/>
        </w:rPr>
        <w:t>Varghese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house,</w:t>
      </w:r>
      <w:r>
        <w:rPr>
          <w:spacing w:val="1"/>
          <w:sz w:val="20"/>
        </w:rPr>
        <w:t> </w:t>
      </w:r>
      <w:r>
        <w:rPr>
          <w:sz w:val="20"/>
        </w:rPr>
        <w:t>Bombay. pp.</w:t>
      </w:r>
      <w:r>
        <w:rPr>
          <w:spacing w:val="1"/>
          <w:sz w:val="20"/>
        </w:rPr>
        <w:t> </w:t>
      </w:r>
      <w:r>
        <w:rPr>
          <w:sz w:val="20"/>
        </w:rPr>
        <w:t>293-301.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1" w:after="0"/>
        <w:ind w:left="1036" w:right="120" w:hanging="360"/>
        <w:jc w:val="both"/>
        <w:rPr>
          <w:sz w:val="20"/>
        </w:rPr>
      </w:pPr>
      <w:r>
        <w:rPr>
          <w:sz w:val="20"/>
        </w:rPr>
        <w:t>Banker,</w:t>
      </w:r>
      <w:r>
        <w:rPr>
          <w:spacing w:val="1"/>
          <w:sz w:val="20"/>
        </w:rPr>
        <w:t> </w:t>
      </w:r>
      <w:r>
        <w:rPr>
          <w:sz w:val="20"/>
        </w:rPr>
        <w:t>G.S.,</w:t>
      </w:r>
      <w:r>
        <w:rPr>
          <w:spacing w:val="1"/>
          <w:sz w:val="20"/>
        </w:rPr>
        <w:t> </w:t>
      </w:r>
      <w:r>
        <w:rPr>
          <w:sz w:val="20"/>
        </w:rPr>
        <w:t>Anderson,</w:t>
      </w:r>
      <w:r>
        <w:rPr>
          <w:spacing w:val="1"/>
          <w:sz w:val="20"/>
        </w:rPr>
        <w:t> </w:t>
      </w:r>
      <w:r>
        <w:rPr>
          <w:sz w:val="20"/>
        </w:rPr>
        <w:t>N.R.,</w:t>
      </w:r>
      <w:r>
        <w:rPr>
          <w:spacing w:val="1"/>
          <w:sz w:val="20"/>
        </w:rPr>
        <w:t> </w:t>
      </w:r>
      <w:r>
        <w:rPr>
          <w:sz w:val="20"/>
        </w:rPr>
        <w:t>2009.</w:t>
      </w:r>
      <w:r>
        <w:rPr>
          <w:spacing w:val="1"/>
          <w:sz w:val="20"/>
        </w:rPr>
        <w:t> </w:t>
      </w:r>
      <w:r>
        <w:rPr>
          <w:sz w:val="20"/>
        </w:rPr>
        <w:t>Tablets.</w:t>
      </w:r>
      <w:r>
        <w:rPr>
          <w:spacing w:val="1"/>
          <w:sz w:val="20"/>
        </w:rPr>
        <w:t> </w:t>
      </w:r>
      <w:r>
        <w:rPr>
          <w:sz w:val="20"/>
        </w:rPr>
        <w:t>In,</w:t>
      </w:r>
      <w:r>
        <w:rPr>
          <w:spacing w:val="1"/>
          <w:sz w:val="20"/>
        </w:rPr>
        <w:t> </w:t>
      </w:r>
      <w:r>
        <w:rPr>
          <w:sz w:val="20"/>
        </w:rPr>
        <w:t>Lachman,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51"/>
          <w:sz w:val="20"/>
        </w:rPr>
        <w:t> </w:t>
      </w:r>
      <w:r>
        <w:rPr>
          <w:sz w:val="20"/>
        </w:rPr>
        <w:t>Lieberman,</w:t>
      </w:r>
      <w:r>
        <w:rPr>
          <w:spacing w:val="1"/>
          <w:sz w:val="20"/>
        </w:rPr>
        <w:t> </w:t>
      </w:r>
      <w:r>
        <w:rPr>
          <w:sz w:val="20"/>
        </w:rPr>
        <w:t>H.A., Kanig, J.L., (ed). The Theory and</w:t>
      </w:r>
      <w:r>
        <w:rPr>
          <w:spacing w:val="1"/>
          <w:sz w:val="20"/>
        </w:rPr>
        <w:t> </w:t>
      </w:r>
      <w:r>
        <w:rPr>
          <w:sz w:val="20"/>
        </w:rPr>
        <w:t>Practice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Industrial</w:t>
      </w:r>
      <w:r>
        <w:rPr>
          <w:spacing w:val="1"/>
          <w:sz w:val="20"/>
        </w:rPr>
        <w:t> </w:t>
      </w:r>
      <w:r>
        <w:rPr>
          <w:sz w:val="20"/>
        </w:rPr>
        <w:t>Pharmacy,</w:t>
      </w:r>
      <w:r>
        <w:rPr>
          <w:spacing w:val="1"/>
          <w:sz w:val="20"/>
        </w:rPr>
        <w:t> </w:t>
      </w:r>
      <w:r>
        <w:rPr>
          <w:sz w:val="20"/>
        </w:rPr>
        <w:t>third</w:t>
      </w:r>
      <w:r>
        <w:rPr>
          <w:spacing w:val="-47"/>
          <w:sz w:val="20"/>
        </w:rPr>
        <w:t> </w:t>
      </w:r>
      <w:r>
        <w:rPr>
          <w:sz w:val="20"/>
        </w:rPr>
        <w:t>edition.</w:t>
      </w:r>
      <w:r>
        <w:rPr>
          <w:spacing w:val="1"/>
          <w:sz w:val="20"/>
        </w:rPr>
        <w:t> </w:t>
      </w:r>
      <w:r>
        <w:rPr>
          <w:sz w:val="20"/>
        </w:rPr>
        <w:t>Varghese</w:t>
      </w:r>
      <w:r>
        <w:rPr>
          <w:spacing w:val="1"/>
          <w:sz w:val="20"/>
        </w:rPr>
        <w:t> </w:t>
      </w:r>
      <w:r>
        <w:rPr>
          <w:sz w:val="20"/>
        </w:rPr>
        <w:t>publishing</w:t>
      </w:r>
      <w:r>
        <w:rPr>
          <w:spacing w:val="1"/>
          <w:sz w:val="20"/>
        </w:rPr>
        <w:t> </w:t>
      </w:r>
      <w:r>
        <w:rPr>
          <w:sz w:val="20"/>
        </w:rPr>
        <w:t>house,</w:t>
      </w:r>
      <w:r>
        <w:rPr>
          <w:spacing w:val="1"/>
          <w:sz w:val="20"/>
        </w:rPr>
        <w:t> </w:t>
      </w:r>
      <w:r>
        <w:rPr>
          <w:sz w:val="20"/>
        </w:rPr>
        <w:t>Bombay. pp.</w:t>
      </w:r>
      <w:r>
        <w:rPr>
          <w:spacing w:val="1"/>
          <w:sz w:val="20"/>
        </w:rPr>
        <w:t> </w:t>
      </w:r>
      <w:r>
        <w:rPr>
          <w:sz w:val="20"/>
        </w:rPr>
        <w:t>293-317.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Pharmacopoeia.,</w:t>
      </w:r>
      <w:r>
        <w:rPr>
          <w:spacing w:val="1"/>
          <w:sz w:val="20"/>
        </w:rPr>
        <w:t> </w:t>
      </w:r>
      <w:r>
        <w:rPr>
          <w:sz w:val="20"/>
        </w:rPr>
        <w:t>2007b.</w:t>
      </w:r>
      <w:r>
        <w:rPr>
          <w:spacing w:val="1"/>
          <w:sz w:val="20"/>
        </w:rPr>
        <w:t> </w:t>
      </w:r>
      <w:r>
        <w:rPr>
          <w:sz w:val="20"/>
        </w:rPr>
        <w:t>Govt.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India.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1"/>
          <w:sz w:val="20"/>
        </w:rPr>
        <w:t> </w:t>
      </w:r>
      <w:r>
        <w:rPr>
          <w:sz w:val="20"/>
        </w:rPr>
        <w:t>Welfare,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Pharmacopoeial</w:t>
      </w:r>
      <w:r>
        <w:rPr>
          <w:spacing w:val="-47"/>
          <w:sz w:val="20"/>
        </w:rPr>
        <w:t> </w:t>
      </w:r>
      <w:r>
        <w:rPr>
          <w:sz w:val="20"/>
        </w:rPr>
        <w:t>Commission,</w:t>
      </w:r>
      <w:r>
        <w:rPr>
          <w:spacing w:val="1"/>
          <w:sz w:val="20"/>
        </w:rPr>
        <w:t> </w:t>
      </w:r>
      <w:r>
        <w:rPr>
          <w:sz w:val="20"/>
        </w:rPr>
        <w:t>Ghaziabad.</w:t>
      </w:r>
      <w:r>
        <w:rPr>
          <w:spacing w:val="51"/>
          <w:sz w:val="20"/>
        </w:rPr>
        <w:t> </w:t>
      </w:r>
      <w:r>
        <w:rPr>
          <w:sz w:val="20"/>
        </w:rPr>
        <w:t>pp.</w:t>
      </w:r>
      <w:r>
        <w:rPr>
          <w:spacing w:val="51"/>
          <w:sz w:val="20"/>
        </w:rPr>
        <w:t> </w:t>
      </w:r>
      <w:r>
        <w:rPr>
          <w:sz w:val="20"/>
        </w:rPr>
        <w:t>180-182,</w:t>
      </w:r>
      <w:r>
        <w:rPr>
          <w:spacing w:val="1"/>
          <w:sz w:val="20"/>
        </w:rPr>
        <w:t> </w:t>
      </w:r>
      <w:r>
        <w:rPr>
          <w:sz w:val="20"/>
        </w:rPr>
        <w:t>240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20" w:hanging="360"/>
        <w:jc w:val="both"/>
        <w:rPr>
          <w:sz w:val="20"/>
        </w:rPr>
      </w:pP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Pharmacopoeia.,</w:t>
      </w:r>
      <w:r>
        <w:rPr>
          <w:spacing w:val="1"/>
          <w:sz w:val="20"/>
        </w:rPr>
        <w:t> </w:t>
      </w:r>
      <w:r>
        <w:rPr>
          <w:sz w:val="20"/>
        </w:rPr>
        <w:t>2007c.</w:t>
      </w:r>
      <w:r>
        <w:rPr>
          <w:spacing w:val="1"/>
          <w:sz w:val="20"/>
        </w:rPr>
        <w:t> </w:t>
      </w:r>
      <w:r>
        <w:rPr>
          <w:sz w:val="20"/>
        </w:rPr>
        <w:t>Govt.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India.</w:t>
      </w:r>
      <w:r>
        <w:rPr>
          <w:spacing w:val="1"/>
          <w:sz w:val="20"/>
        </w:rPr>
        <w:t> </w:t>
      </w:r>
      <w:r>
        <w:rPr>
          <w:sz w:val="20"/>
        </w:rPr>
        <w:t>Ministry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Health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Family</w:t>
      </w:r>
      <w:r>
        <w:rPr>
          <w:spacing w:val="1"/>
          <w:sz w:val="20"/>
        </w:rPr>
        <w:t> </w:t>
      </w:r>
      <w:r>
        <w:rPr>
          <w:sz w:val="20"/>
        </w:rPr>
        <w:t>Welfare,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Indian</w:t>
      </w:r>
      <w:r>
        <w:rPr>
          <w:spacing w:val="1"/>
          <w:sz w:val="20"/>
        </w:rPr>
        <w:t> </w:t>
      </w:r>
      <w:r>
        <w:rPr>
          <w:sz w:val="20"/>
        </w:rPr>
        <w:t>Pharmacopoeial</w:t>
      </w:r>
      <w:r>
        <w:rPr>
          <w:spacing w:val="-47"/>
          <w:sz w:val="20"/>
        </w:rPr>
        <w:t> </w:t>
      </w:r>
      <w:r>
        <w:rPr>
          <w:sz w:val="20"/>
        </w:rPr>
        <w:t>commission,</w:t>
      </w:r>
      <w:r>
        <w:rPr>
          <w:spacing w:val="-1"/>
          <w:sz w:val="20"/>
        </w:rPr>
        <w:t> </w:t>
      </w:r>
      <w:r>
        <w:rPr>
          <w:sz w:val="20"/>
        </w:rPr>
        <w:t>Ghaziabad.</w:t>
      </w:r>
      <w:r>
        <w:rPr>
          <w:spacing w:val="-1"/>
          <w:sz w:val="20"/>
        </w:rPr>
        <w:t> </w:t>
      </w:r>
      <w:r>
        <w:rPr>
          <w:sz w:val="20"/>
        </w:rPr>
        <w:t>pp.</w:t>
      </w:r>
      <w:r>
        <w:rPr>
          <w:spacing w:val="-1"/>
          <w:sz w:val="20"/>
        </w:rPr>
        <w:t> </w:t>
      </w:r>
      <w:r>
        <w:rPr>
          <w:sz w:val="20"/>
        </w:rPr>
        <w:t>1320-1321.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21" w:hanging="360"/>
        <w:jc w:val="both"/>
        <w:rPr>
          <w:sz w:val="20"/>
        </w:rPr>
      </w:pPr>
      <w:r>
        <w:rPr>
          <w:sz w:val="20"/>
        </w:rPr>
        <w:t>Ray, N.C., Hsiu, O.H., Chiao, Y.Y., Ming,</w:t>
      </w:r>
      <w:r>
        <w:rPr>
          <w:spacing w:val="-47"/>
          <w:sz w:val="20"/>
        </w:rPr>
        <w:t> </w:t>
      </w:r>
      <w:r>
        <w:rPr>
          <w:sz w:val="20"/>
        </w:rPr>
        <w:t>T.S.,</w:t>
      </w:r>
      <w:r>
        <w:rPr>
          <w:spacing w:val="1"/>
          <w:sz w:val="20"/>
        </w:rPr>
        <w:t> </w:t>
      </w:r>
      <w:r>
        <w:rPr>
          <w:sz w:val="20"/>
        </w:rPr>
        <w:t>2010.</w:t>
      </w:r>
      <w:r>
        <w:rPr>
          <w:spacing w:val="1"/>
          <w:sz w:val="20"/>
        </w:rPr>
        <w:t> </w:t>
      </w:r>
      <w:r>
        <w:rPr>
          <w:sz w:val="20"/>
        </w:rPr>
        <w:t>Development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swelling/</w:t>
      </w:r>
      <w:r>
        <w:rPr>
          <w:spacing w:val="-47"/>
          <w:sz w:val="20"/>
        </w:rPr>
        <w:t> </w:t>
      </w:r>
      <w:r>
        <w:rPr>
          <w:sz w:val="20"/>
        </w:rPr>
        <w:t>floating</w:t>
      </w:r>
      <w:r>
        <w:rPr>
          <w:spacing w:val="1"/>
          <w:sz w:val="20"/>
        </w:rPr>
        <w:t> </w:t>
      </w:r>
      <w:r>
        <w:rPr>
          <w:sz w:val="20"/>
        </w:rPr>
        <w:t>gastroretentive</w:t>
      </w:r>
      <w:r>
        <w:rPr>
          <w:spacing w:val="1"/>
          <w:sz w:val="20"/>
        </w:rPr>
        <w:t> </w:t>
      </w:r>
      <w:r>
        <w:rPr>
          <w:sz w:val="20"/>
        </w:rPr>
        <w:t>drug</w:t>
      </w:r>
      <w:r>
        <w:rPr>
          <w:spacing w:val="1"/>
          <w:sz w:val="20"/>
        </w:rPr>
        <w:t> </w:t>
      </w:r>
      <w:r>
        <w:rPr>
          <w:sz w:val="20"/>
        </w:rPr>
        <w:t>delivery</w:t>
      </w:r>
      <w:r>
        <w:rPr>
          <w:spacing w:val="1"/>
          <w:sz w:val="20"/>
        </w:rPr>
        <w:t> </w:t>
      </w:r>
      <w:r>
        <w:rPr>
          <w:sz w:val="20"/>
        </w:rPr>
        <w:t>system</w:t>
      </w:r>
      <w:r>
        <w:rPr>
          <w:spacing w:val="1"/>
          <w:sz w:val="20"/>
        </w:rPr>
        <w:t> </w:t>
      </w:r>
      <w:r>
        <w:rPr>
          <w:sz w:val="20"/>
        </w:rPr>
        <w:t>based</w:t>
      </w:r>
      <w:r>
        <w:rPr>
          <w:spacing w:val="1"/>
          <w:sz w:val="20"/>
        </w:rPr>
        <w:t> </w:t>
      </w:r>
      <w:r>
        <w:rPr>
          <w:sz w:val="20"/>
        </w:rPr>
        <w:t>on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combination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hydroxyethyl</w:t>
      </w:r>
      <w:r>
        <w:rPr>
          <w:spacing w:val="1"/>
          <w:sz w:val="20"/>
        </w:rPr>
        <w:t> </w:t>
      </w:r>
      <w:r>
        <w:rPr>
          <w:sz w:val="20"/>
        </w:rPr>
        <w:t>cellulose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sodium</w:t>
      </w:r>
      <w:r>
        <w:rPr>
          <w:spacing w:val="-47"/>
          <w:sz w:val="20"/>
        </w:rPr>
        <w:t> </w:t>
      </w:r>
      <w:r>
        <w:rPr>
          <w:sz w:val="20"/>
        </w:rPr>
        <w:t>carboxymethyl cellulose for losartan and</w:t>
      </w:r>
      <w:r>
        <w:rPr>
          <w:spacing w:val="1"/>
          <w:sz w:val="20"/>
        </w:rPr>
        <w:t> </w:t>
      </w:r>
      <w:r>
        <w:rPr>
          <w:sz w:val="20"/>
        </w:rPr>
        <w:t>its clinical relevance in healthy volunteers</w:t>
      </w:r>
      <w:r>
        <w:rPr>
          <w:spacing w:val="1"/>
          <w:sz w:val="20"/>
        </w:rPr>
        <w:t> </w:t>
      </w:r>
      <w:r>
        <w:rPr>
          <w:sz w:val="20"/>
        </w:rPr>
        <w:t>with</w:t>
      </w:r>
      <w:r>
        <w:rPr>
          <w:spacing w:val="1"/>
          <w:sz w:val="20"/>
        </w:rPr>
        <w:t> </w:t>
      </w:r>
      <w:r>
        <w:rPr>
          <w:sz w:val="20"/>
        </w:rPr>
        <w:t>CYP2C9</w:t>
      </w:r>
      <w:r>
        <w:rPr>
          <w:spacing w:val="1"/>
          <w:sz w:val="20"/>
        </w:rPr>
        <w:t> </w:t>
      </w:r>
      <w:r>
        <w:rPr>
          <w:sz w:val="20"/>
        </w:rPr>
        <w:t>polymorphism.</w:t>
      </w:r>
      <w:r>
        <w:rPr>
          <w:spacing w:val="1"/>
          <w:sz w:val="20"/>
        </w:rPr>
        <w:t> </w:t>
      </w:r>
      <w:r>
        <w:rPr>
          <w:sz w:val="20"/>
        </w:rPr>
        <w:t>Eur.</w:t>
      </w:r>
      <w:r>
        <w:rPr>
          <w:spacing w:val="1"/>
          <w:sz w:val="20"/>
        </w:rPr>
        <w:t> </w:t>
      </w:r>
      <w:r>
        <w:rPr>
          <w:sz w:val="20"/>
        </w:rPr>
        <w:t>J.</w:t>
      </w:r>
      <w:r>
        <w:rPr>
          <w:spacing w:val="1"/>
          <w:sz w:val="20"/>
        </w:rPr>
        <w:t> </w:t>
      </w:r>
      <w:r>
        <w:rPr>
          <w:sz w:val="20"/>
        </w:rPr>
        <w:t>Pharm. Sci</w:t>
      </w:r>
      <w:r>
        <w:rPr>
          <w:b/>
          <w:sz w:val="20"/>
        </w:rPr>
        <w:t>.</w:t>
      </w:r>
      <w:r>
        <w:rPr>
          <w:b/>
          <w:spacing w:val="1"/>
          <w:sz w:val="20"/>
        </w:rPr>
        <w:t> </w:t>
      </w:r>
      <w:r>
        <w:rPr>
          <w:sz w:val="20"/>
        </w:rPr>
        <w:t>39,</w:t>
      </w:r>
      <w:r>
        <w:rPr>
          <w:spacing w:val="1"/>
          <w:sz w:val="20"/>
        </w:rPr>
        <w:t> </w:t>
      </w:r>
      <w:r>
        <w:rPr>
          <w:sz w:val="20"/>
        </w:rPr>
        <w:t>82-89.</w:t>
      </w:r>
    </w:p>
    <w:p>
      <w:pPr>
        <w:pStyle w:val="ListParagraph"/>
        <w:numPr>
          <w:ilvl w:val="0"/>
          <w:numId w:val="1"/>
        </w:numPr>
        <w:tabs>
          <w:tab w:pos="1037" w:val="left" w:leader="none"/>
        </w:tabs>
        <w:spacing w:line="360" w:lineRule="auto" w:before="0" w:after="0"/>
        <w:ind w:left="1036" w:right="118" w:hanging="360"/>
        <w:jc w:val="both"/>
        <w:rPr>
          <w:sz w:val="20"/>
        </w:rPr>
      </w:pPr>
      <w:r>
        <w:rPr>
          <w:sz w:val="20"/>
        </w:rPr>
        <w:t>United States Pharmacopoeia., 27 NF 22.,</w:t>
      </w:r>
      <w:r>
        <w:rPr>
          <w:spacing w:val="1"/>
          <w:sz w:val="20"/>
        </w:rPr>
        <w:t> </w:t>
      </w:r>
      <w:r>
        <w:rPr>
          <w:sz w:val="20"/>
        </w:rPr>
        <w:t>2004.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Official</w:t>
      </w:r>
      <w:r>
        <w:rPr>
          <w:spacing w:val="1"/>
          <w:sz w:val="20"/>
        </w:rPr>
        <w:t> </w:t>
      </w:r>
      <w:r>
        <w:rPr>
          <w:sz w:val="20"/>
        </w:rPr>
        <w:t>Compendia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Standard.</w:t>
      </w:r>
      <w:r>
        <w:rPr>
          <w:spacing w:val="32"/>
          <w:sz w:val="20"/>
        </w:rPr>
        <w:t> </w:t>
      </w:r>
      <w:r>
        <w:rPr>
          <w:sz w:val="20"/>
        </w:rPr>
        <w:t>Asian</w:t>
      </w:r>
      <w:r>
        <w:rPr>
          <w:spacing w:val="30"/>
          <w:sz w:val="20"/>
        </w:rPr>
        <w:t> </w:t>
      </w:r>
      <w:r>
        <w:rPr>
          <w:sz w:val="20"/>
        </w:rPr>
        <w:t>Edition.</w:t>
      </w:r>
      <w:r>
        <w:rPr>
          <w:spacing w:val="32"/>
          <w:sz w:val="20"/>
        </w:rPr>
        <w:t> </w:t>
      </w:r>
      <w:r>
        <w:rPr>
          <w:sz w:val="20"/>
        </w:rPr>
        <w:t>United</w:t>
      </w:r>
      <w:r>
        <w:rPr>
          <w:spacing w:val="32"/>
          <w:sz w:val="20"/>
        </w:rPr>
        <w:t> </w:t>
      </w:r>
      <w:r>
        <w:rPr>
          <w:sz w:val="20"/>
        </w:rPr>
        <w:t>States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5076" w:space="40"/>
            <w:col w:w="4594"/>
          </w:cols>
        </w:sectPr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0"/>
        <w:ind w:left="1651" w:right="491"/>
        <w:jc w:val="center"/>
      </w:pPr>
      <w:hyperlink r:id="rId7">
        <w:r>
          <w:rPr/>
          <w:t>www.ijpir.com</w:t>
        </w:r>
      </w:hyperlink>
    </w:p>
    <w:p>
      <w:pPr>
        <w:spacing w:after="0"/>
        <w:jc w:val="center"/>
        <w:sectPr>
          <w:type w:val="continuous"/>
          <w:pgSz w:w="11910" w:h="16840"/>
          <w:pgMar w:top="620" w:bottom="280" w:left="880" w:right="1320"/>
        </w:sectPr>
      </w:pPr>
    </w:p>
    <w:p>
      <w:pPr>
        <w:pStyle w:val="Heading2"/>
      </w:pPr>
      <w:r>
        <w:rPr/>
        <w:t>330</w:t>
      </w:r>
    </w:p>
    <w:p>
      <w:pPr>
        <w:spacing w:line="226" w:lineRule="exact" w:before="0"/>
        <w:ind w:left="560" w:right="0" w:firstLine="0"/>
        <w:jc w:val="left"/>
        <w:rPr>
          <w:rFonts w:ascii="Palatino Linotype" w:hAnsi="Palatino Linotype"/>
          <w:sz w:val="16"/>
        </w:rPr>
      </w:pPr>
      <w:r>
        <w:rPr>
          <w:rFonts w:ascii="Palatino Linotype" w:hAnsi="Palatino Linotype"/>
          <w:sz w:val="17"/>
        </w:rPr>
        <w:t>Harshal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P</w:t>
      </w:r>
      <w:r>
        <w:rPr>
          <w:rFonts w:ascii="Palatino Linotype" w:hAnsi="Palatino Linotype"/>
          <w:spacing w:val="-1"/>
          <w:sz w:val="17"/>
        </w:rPr>
        <w:t> </w:t>
      </w:r>
      <w:r>
        <w:rPr>
          <w:rFonts w:ascii="Palatino Linotype" w:hAnsi="Palatino Linotype"/>
          <w:sz w:val="17"/>
        </w:rPr>
        <w:t>Gahiwade.</w:t>
      </w:r>
      <w:r>
        <w:rPr>
          <w:rFonts w:ascii="Palatino Linotype" w:hAnsi="Palatino Linotype"/>
          <w:spacing w:val="-2"/>
          <w:sz w:val="17"/>
        </w:rPr>
        <w:t> </w:t>
      </w:r>
      <w:r>
        <w:rPr>
          <w:rFonts w:ascii="Palatino Linotype" w:hAnsi="Palatino Linotype"/>
          <w:sz w:val="17"/>
        </w:rPr>
        <w:t>et</w:t>
      </w:r>
      <w:r>
        <w:rPr>
          <w:rFonts w:ascii="Palatino Linotype" w:hAnsi="Palatino Linotype"/>
          <w:spacing w:val="-3"/>
          <w:sz w:val="17"/>
        </w:rPr>
        <w:t> </w:t>
      </w:r>
      <w:r>
        <w:rPr>
          <w:rFonts w:ascii="Palatino Linotype" w:hAnsi="Palatino Linotype"/>
          <w:sz w:val="17"/>
        </w:rPr>
        <w:t>al.,</w:t>
      </w:r>
      <w:r>
        <w:rPr>
          <w:rFonts w:ascii="Palatino Linotype" w:hAnsi="Palatino Linotype"/>
          <w:spacing w:val="39"/>
          <w:sz w:val="17"/>
        </w:rPr>
        <w:t> </w:t>
      </w:r>
      <w:r>
        <w:rPr>
          <w:rFonts w:ascii="Palatino Linotype" w:hAnsi="Palatino Linotype"/>
          <w:sz w:val="16"/>
        </w:rPr>
        <w:t>Int.</w:t>
      </w:r>
      <w:r>
        <w:rPr>
          <w:rFonts w:ascii="Palatino Linotype" w:hAnsi="Palatino Linotype"/>
          <w:spacing w:val="-5"/>
          <w:sz w:val="16"/>
        </w:rPr>
        <w:t> </w:t>
      </w:r>
      <w:r>
        <w:rPr>
          <w:rFonts w:ascii="Palatino Linotype" w:hAnsi="Palatino Linotype"/>
          <w:sz w:val="16"/>
        </w:rPr>
        <w:t>Journal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of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Pharmacy &amp;</w:t>
      </w:r>
      <w:r>
        <w:rPr>
          <w:rFonts w:ascii="Palatino Linotype" w:hAnsi="Palatino Linotype"/>
          <w:spacing w:val="-4"/>
          <w:sz w:val="16"/>
        </w:rPr>
        <w:t> </w:t>
      </w:r>
      <w:r>
        <w:rPr>
          <w:rFonts w:ascii="Palatino Linotype" w:hAnsi="Palatino Linotype"/>
          <w:sz w:val="16"/>
        </w:rPr>
        <w:t>Industrial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Research</w:t>
      </w:r>
      <w:r>
        <w:rPr>
          <w:rFonts w:ascii="Palatino Linotype" w:hAnsi="Palatino Linotype"/>
          <w:spacing w:val="39"/>
          <w:sz w:val="16"/>
        </w:rPr>
        <w:t> </w:t>
      </w:r>
      <w:r>
        <w:rPr>
          <w:rFonts w:ascii="Palatino Linotype" w:hAnsi="Palatino Linotype"/>
          <w:sz w:val="16"/>
        </w:rPr>
        <w:t>Vol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02</w:t>
      </w:r>
      <w:r>
        <w:rPr>
          <w:rFonts w:ascii="Palatino Linotype" w:hAnsi="Palatino Linotype"/>
          <w:spacing w:val="76"/>
          <w:sz w:val="16"/>
        </w:rPr>
        <w:t> </w:t>
      </w:r>
      <w:r>
        <w:rPr>
          <w:rFonts w:ascii="Palatino Linotype" w:hAnsi="Palatino Linotype"/>
          <w:sz w:val="16"/>
        </w:rPr>
        <w:t>Issue –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03</w:t>
      </w:r>
      <w:r>
        <w:rPr>
          <w:rFonts w:ascii="Palatino Linotype" w:hAnsi="Palatino Linotype"/>
          <w:spacing w:val="2"/>
          <w:sz w:val="16"/>
        </w:rPr>
        <w:t> </w:t>
      </w:r>
      <w:r>
        <w:rPr>
          <w:rFonts w:ascii="Palatino Linotype" w:hAnsi="Palatino Linotype"/>
          <w:sz w:val="16"/>
        </w:rPr>
        <w:t>Jul</w:t>
      </w:r>
      <w:r>
        <w:rPr>
          <w:rFonts w:ascii="Palatino Linotype" w:hAnsi="Palatino Linotype"/>
          <w:spacing w:val="-2"/>
          <w:sz w:val="16"/>
        </w:rPr>
        <w:t> </w:t>
      </w:r>
      <w:r>
        <w:rPr>
          <w:rFonts w:ascii="Palatino Linotype" w:hAnsi="Palatino Linotype"/>
          <w:sz w:val="16"/>
        </w:rPr>
        <w:t>–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Sep</w:t>
      </w:r>
      <w:r>
        <w:rPr>
          <w:rFonts w:ascii="Palatino Linotype" w:hAnsi="Palatino Linotype"/>
          <w:spacing w:val="-1"/>
          <w:sz w:val="16"/>
        </w:rPr>
        <w:t> </w:t>
      </w:r>
      <w:r>
        <w:rPr>
          <w:rFonts w:ascii="Palatino Linotype" w:hAnsi="Palatino Linotype"/>
          <w:sz w:val="16"/>
        </w:rPr>
        <w:t>2012</w:t>
      </w:r>
    </w:p>
    <w:p>
      <w:pPr>
        <w:pStyle w:val="BodyText"/>
        <w:spacing w:before="11"/>
        <w:rPr>
          <w:rFonts w:ascii="Palatino Linotype"/>
          <w:sz w:val="9"/>
        </w:rPr>
      </w:pPr>
    </w:p>
    <w:p>
      <w:pPr>
        <w:spacing w:after="0"/>
        <w:rPr>
          <w:rFonts w:ascii="Palatino Linotype"/>
          <w:sz w:val="9"/>
        </w:rPr>
        <w:sectPr>
          <w:pgSz w:w="11910" w:h="16840"/>
          <w:pgMar w:top="620" w:bottom="280" w:left="880" w:right="1320"/>
        </w:sectPr>
      </w:pPr>
    </w:p>
    <w:p>
      <w:pPr>
        <w:pStyle w:val="BodyText"/>
        <w:spacing w:line="360" w:lineRule="auto" w:before="91"/>
        <w:ind w:left="920" w:right="45"/>
        <w:jc w:val="both"/>
      </w:pPr>
      <w:r>
        <w:rPr/>
        <w:t>Pharmacopoeial</w:t>
      </w:r>
      <w:r>
        <w:rPr>
          <w:spacing w:val="1"/>
        </w:rPr>
        <w:t> </w:t>
      </w:r>
      <w:r>
        <w:rPr/>
        <w:t>Convention</w:t>
      </w:r>
      <w:r>
        <w:rPr>
          <w:spacing w:val="1"/>
        </w:rPr>
        <w:t> </w:t>
      </w:r>
      <w:r>
        <w:rPr/>
        <w:t>Inc,</w:t>
      </w:r>
      <w:r>
        <w:rPr>
          <w:spacing w:val="1"/>
        </w:rPr>
        <w:t> </w:t>
      </w:r>
      <w:r>
        <w:rPr/>
        <w:t>Rockville. pp.</w:t>
      </w:r>
      <w:r>
        <w:rPr>
          <w:spacing w:val="1"/>
        </w:rPr>
        <w:t> </w:t>
      </w:r>
      <w:r>
        <w:rPr/>
        <w:t>3319.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39" w:hanging="360"/>
        <w:jc w:val="both"/>
        <w:rPr>
          <w:sz w:val="20"/>
        </w:rPr>
      </w:pPr>
      <w:r>
        <w:rPr>
          <w:sz w:val="20"/>
        </w:rPr>
        <w:t>Ghosh,</w:t>
      </w:r>
      <w:r>
        <w:rPr>
          <w:spacing w:val="1"/>
          <w:sz w:val="20"/>
        </w:rPr>
        <w:t> </w:t>
      </w:r>
      <w:r>
        <w:rPr>
          <w:sz w:val="20"/>
        </w:rPr>
        <w:t>N.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Ghosh,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Debnath,</w:t>
      </w:r>
      <w:r>
        <w:rPr>
          <w:spacing w:val="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2010.</w:t>
      </w:r>
      <w:r>
        <w:rPr>
          <w:spacing w:val="1"/>
          <w:sz w:val="20"/>
        </w:rPr>
        <w:t> </w:t>
      </w:r>
      <w:r>
        <w:rPr>
          <w:sz w:val="20"/>
        </w:rPr>
        <w:t>Formulation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immediate</w:t>
      </w:r>
      <w:r>
        <w:rPr>
          <w:spacing w:val="1"/>
          <w:sz w:val="20"/>
        </w:rPr>
        <w:t> </w:t>
      </w:r>
      <w:r>
        <w:rPr>
          <w:sz w:val="20"/>
        </w:rPr>
        <w:t>dosage</w:t>
      </w:r>
      <w:r>
        <w:rPr>
          <w:spacing w:val="-47"/>
          <w:sz w:val="20"/>
        </w:rPr>
        <w:t> </w:t>
      </w:r>
      <w:r>
        <w:rPr>
          <w:sz w:val="20"/>
        </w:rPr>
        <w:t>form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ranitidine</w:t>
      </w:r>
      <w:r>
        <w:rPr>
          <w:spacing w:val="1"/>
          <w:sz w:val="20"/>
        </w:rPr>
        <w:t> </w:t>
      </w:r>
      <w:r>
        <w:rPr>
          <w:sz w:val="20"/>
        </w:rPr>
        <w:t>hydrochloride</w:t>
      </w:r>
      <w:r>
        <w:rPr>
          <w:spacing w:val="1"/>
          <w:sz w:val="20"/>
        </w:rPr>
        <w:t> </w:t>
      </w:r>
      <w:r>
        <w:rPr>
          <w:sz w:val="20"/>
        </w:rPr>
        <w:t>tablets</w:t>
      </w:r>
      <w:r>
        <w:rPr>
          <w:spacing w:val="1"/>
          <w:sz w:val="20"/>
        </w:rPr>
        <w:t> </w:t>
      </w:r>
      <w:r>
        <w:rPr>
          <w:sz w:val="20"/>
        </w:rPr>
        <w:t>using</w:t>
      </w:r>
      <w:r>
        <w:rPr>
          <w:spacing w:val="1"/>
          <w:sz w:val="20"/>
        </w:rPr>
        <w:t> </w:t>
      </w:r>
      <w:r>
        <w:rPr>
          <w:sz w:val="20"/>
        </w:rPr>
        <w:t>HPMC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starch</w:t>
      </w:r>
      <w:r>
        <w:rPr>
          <w:spacing w:val="1"/>
          <w:sz w:val="20"/>
        </w:rPr>
        <w:t> </w:t>
      </w:r>
      <w:r>
        <w:rPr>
          <w:sz w:val="20"/>
        </w:rPr>
        <w:t>acetate</w:t>
      </w:r>
      <w:r>
        <w:rPr>
          <w:spacing w:val="1"/>
          <w:sz w:val="20"/>
        </w:rPr>
        <w:t> </w:t>
      </w:r>
      <w:r>
        <w:rPr>
          <w:sz w:val="20"/>
        </w:rPr>
        <w:t>film</w:t>
      </w:r>
      <w:r>
        <w:rPr>
          <w:spacing w:val="-47"/>
          <w:sz w:val="20"/>
        </w:rPr>
        <w:t> </w:t>
      </w:r>
      <w:r>
        <w:rPr>
          <w:sz w:val="20"/>
        </w:rPr>
        <w:t>former. J. Chem. Pharm. Res. 2, 3, 147-</w:t>
      </w:r>
      <w:r>
        <w:rPr>
          <w:spacing w:val="1"/>
          <w:sz w:val="20"/>
        </w:rPr>
        <w:t> </w:t>
      </w:r>
      <w:r>
        <w:rPr>
          <w:sz w:val="20"/>
        </w:rPr>
        <w:t>157.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</w:tabs>
        <w:spacing w:line="360" w:lineRule="auto" w:before="0" w:after="0"/>
        <w:ind w:left="920" w:right="38" w:hanging="360"/>
        <w:jc w:val="both"/>
        <w:rPr>
          <w:sz w:val="20"/>
        </w:rPr>
      </w:pPr>
      <w:r>
        <w:rPr>
          <w:sz w:val="20"/>
        </w:rPr>
        <w:t>Katzhendler,</w:t>
      </w:r>
      <w:r>
        <w:rPr>
          <w:spacing w:val="1"/>
          <w:sz w:val="20"/>
        </w:rPr>
        <w:t> </w:t>
      </w:r>
      <w:r>
        <w:rPr>
          <w:sz w:val="20"/>
        </w:rPr>
        <w:t>I., Hoffman,</w:t>
      </w:r>
      <w:r>
        <w:rPr>
          <w:spacing w:val="1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Friedman,</w:t>
      </w:r>
      <w:r>
        <w:rPr>
          <w:spacing w:val="1"/>
          <w:sz w:val="20"/>
        </w:rPr>
        <w:t> </w:t>
      </w:r>
      <w:r>
        <w:rPr>
          <w:sz w:val="20"/>
        </w:rPr>
        <w:t>M., 1997. Modeling of drug release from</w:t>
      </w:r>
      <w:r>
        <w:rPr>
          <w:spacing w:val="1"/>
          <w:sz w:val="20"/>
        </w:rPr>
        <w:t> </w:t>
      </w:r>
      <w:r>
        <w:rPr>
          <w:sz w:val="20"/>
        </w:rPr>
        <w:t>erodible tablets. J. Pharm. Sci. 86, 1, 110-</w:t>
      </w:r>
      <w:r>
        <w:rPr>
          <w:spacing w:val="1"/>
          <w:sz w:val="20"/>
        </w:rPr>
        <w:t> </w:t>
      </w:r>
      <w:r>
        <w:rPr>
          <w:sz w:val="20"/>
        </w:rPr>
        <w:t>115.</w:t>
      </w:r>
    </w:p>
    <w:p>
      <w:pPr>
        <w:pStyle w:val="ListParagraph"/>
        <w:numPr>
          <w:ilvl w:val="0"/>
          <w:numId w:val="1"/>
        </w:numPr>
        <w:tabs>
          <w:tab w:pos="920" w:val="left" w:leader="none"/>
          <w:tab w:pos="1848" w:val="left" w:leader="none"/>
          <w:tab w:pos="1922" w:val="left" w:leader="none"/>
          <w:tab w:pos="2357" w:val="left" w:leader="none"/>
          <w:tab w:pos="2514" w:val="left" w:leader="none"/>
          <w:tab w:pos="3162" w:val="left" w:leader="none"/>
          <w:tab w:pos="3697" w:val="left" w:leader="none"/>
          <w:tab w:pos="4184" w:val="left" w:leader="none"/>
        </w:tabs>
        <w:spacing w:line="360" w:lineRule="auto" w:before="91" w:after="0"/>
        <w:ind w:left="920" w:right="836" w:hanging="360"/>
        <w:jc w:val="left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Kavanagh,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Corrigan,</w:t>
      </w:r>
      <w:r>
        <w:rPr>
          <w:spacing w:val="1"/>
          <w:sz w:val="20"/>
        </w:rPr>
        <w:t> </w:t>
      </w:r>
      <w:r>
        <w:rPr>
          <w:sz w:val="20"/>
        </w:rPr>
        <w:t>O.</w:t>
      </w:r>
      <w:r>
        <w:rPr>
          <w:spacing w:val="1"/>
          <w:sz w:val="20"/>
        </w:rPr>
        <w:t> </w:t>
      </w:r>
      <w:r>
        <w:rPr>
          <w:sz w:val="20"/>
        </w:rPr>
        <w:t>I.,</w:t>
      </w:r>
      <w:r>
        <w:rPr>
          <w:spacing w:val="1"/>
          <w:sz w:val="20"/>
        </w:rPr>
        <w:t> </w:t>
      </w:r>
      <w:r>
        <w:rPr>
          <w:sz w:val="20"/>
        </w:rPr>
        <w:t>2004.</w:t>
      </w:r>
      <w:r>
        <w:rPr>
          <w:spacing w:val="-47"/>
          <w:sz w:val="20"/>
        </w:rPr>
        <w:t> </w:t>
      </w:r>
      <w:r>
        <w:rPr>
          <w:sz w:val="20"/>
        </w:rPr>
        <w:t>Swelling</w:t>
        <w:tab/>
        <w:t>and</w:t>
        <w:tab/>
        <w:t>erosion</w:t>
        <w:tab/>
        <w:t>properties</w:t>
        <w:tab/>
        <w:t>of</w:t>
      </w:r>
      <w:r>
        <w:rPr>
          <w:spacing w:val="-47"/>
          <w:sz w:val="20"/>
        </w:rPr>
        <w:t> </w:t>
      </w:r>
      <w:r>
        <w:rPr>
          <w:sz w:val="20"/>
        </w:rPr>
        <w:t>hydroxypropylmethylcellulose</w:t>
      </w:r>
      <w:r>
        <w:rPr>
          <w:spacing w:val="1"/>
          <w:sz w:val="20"/>
        </w:rPr>
        <w:t> </w:t>
      </w:r>
      <w:r>
        <w:rPr>
          <w:sz w:val="20"/>
        </w:rPr>
        <w:t>(Hypromellose)</w:t>
      </w:r>
      <w:r>
        <w:rPr>
          <w:spacing w:val="1"/>
          <w:sz w:val="20"/>
        </w:rPr>
        <w:t> </w:t>
      </w:r>
      <w:r>
        <w:rPr>
          <w:sz w:val="20"/>
        </w:rPr>
        <w:t>matrices-</w:t>
      </w:r>
      <w:r>
        <w:rPr>
          <w:spacing w:val="1"/>
          <w:sz w:val="20"/>
        </w:rPr>
        <w:t> </w:t>
      </w:r>
      <w:r>
        <w:rPr>
          <w:sz w:val="20"/>
        </w:rPr>
        <w:t>influence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-47"/>
          <w:sz w:val="20"/>
        </w:rPr>
        <w:t> </w:t>
      </w:r>
      <w:r>
        <w:rPr>
          <w:sz w:val="20"/>
        </w:rPr>
        <w:t>agitation</w:t>
        <w:tab/>
        <w:tab/>
        <w:t>and</w:t>
        <w:tab/>
        <w:tab/>
        <w:t>dissolution</w:t>
        <w:tab/>
        <w:t>medium</w:t>
      </w:r>
      <w:r>
        <w:rPr>
          <w:spacing w:val="-47"/>
          <w:sz w:val="20"/>
        </w:rPr>
        <w:t> </w:t>
      </w:r>
      <w:r>
        <w:rPr>
          <w:sz w:val="20"/>
        </w:rPr>
        <w:t>composition.</w:t>
      </w:r>
      <w:r>
        <w:rPr>
          <w:spacing w:val="13"/>
          <w:sz w:val="20"/>
        </w:rPr>
        <w:t> </w:t>
      </w:r>
      <w:r>
        <w:rPr>
          <w:sz w:val="20"/>
        </w:rPr>
        <w:t>Int.</w:t>
      </w:r>
      <w:r>
        <w:rPr>
          <w:spacing w:val="13"/>
          <w:sz w:val="20"/>
        </w:rPr>
        <w:t> </w:t>
      </w:r>
      <w:r>
        <w:rPr>
          <w:sz w:val="20"/>
        </w:rPr>
        <w:t>J.</w:t>
      </w:r>
      <w:r>
        <w:rPr>
          <w:spacing w:val="13"/>
          <w:sz w:val="20"/>
        </w:rPr>
        <w:t> </w:t>
      </w:r>
      <w:r>
        <w:rPr>
          <w:sz w:val="20"/>
        </w:rPr>
        <w:t>Pharm.</w:t>
      </w:r>
      <w:r>
        <w:rPr>
          <w:spacing w:val="13"/>
          <w:sz w:val="20"/>
        </w:rPr>
        <w:t> </w:t>
      </w:r>
      <w:r>
        <w:rPr>
          <w:sz w:val="20"/>
        </w:rPr>
        <w:t>279,</w:t>
      </w:r>
      <w:r>
        <w:rPr>
          <w:spacing w:val="13"/>
          <w:sz w:val="20"/>
        </w:rPr>
        <w:t> </w:t>
      </w:r>
      <w:r>
        <w:rPr>
          <w:sz w:val="20"/>
        </w:rPr>
        <w:t>1-2,</w:t>
      </w:r>
      <w:r>
        <w:rPr>
          <w:spacing w:val="13"/>
          <w:sz w:val="20"/>
        </w:rPr>
        <w:t> </w:t>
      </w:r>
      <w:r>
        <w:rPr>
          <w:sz w:val="20"/>
        </w:rPr>
        <w:t>141-</w:t>
      </w:r>
      <w:r>
        <w:rPr>
          <w:spacing w:val="-47"/>
          <w:sz w:val="20"/>
        </w:rPr>
        <w:t> </w:t>
      </w:r>
      <w:r>
        <w:rPr>
          <w:sz w:val="20"/>
        </w:rPr>
        <w:t>152.</w:t>
      </w:r>
    </w:p>
    <w:p>
      <w:pPr>
        <w:spacing w:after="0" w:line="360" w:lineRule="auto"/>
        <w:jc w:val="left"/>
        <w:rPr>
          <w:sz w:val="20"/>
        </w:rPr>
        <w:sectPr>
          <w:type w:val="continuous"/>
          <w:pgSz w:w="11910" w:h="16840"/>
          <w:pgMar w:top="620" w:bottom="280" w:left="880" w:right="1320"/>
          <w:cols w:num="2" w:equalWidth="0">
            <w:col w:w="4396" w:space="116"/>
            <w:col w:w="5198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6"/>
        <w:rPr>
          <w:sz w:val="28"/>
        </w:rPr>
      </w:pPr>
    </w:p>
    <w:p>
      <w:pPr>
        <w:pStyle w:val="BodyText"/>
        <w:spacing w:before="91"/>
        <w:ind w:left="1225" w:right="1502"/>
        <w:jc w:val="center"/>
      </w:pPr>
      <w:hyperlink r:id="rId7">
        <w:r>
          <w:rPr/>
          <w:t>www.ijpir.com</w:t>
        </w:r>
      </w:hyperlink>
    </w:p>
    <w:sectPr>
      <w:type w:val="continuous"/>
      <w:pgSz w:w="11910" w:h="16840"/>
      <w:pgMar w:top="620" w:bottom="280" w:left="88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20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347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774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20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629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057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48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912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339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2498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73" w:line="272" w:lineRule="exact"/>
      <w:ind w:left="560"/>
      <w:outlineLvl w:val="2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56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4" w:type="paragraph">
    <w:name w:val="Heading 4"/>
    <w:basedOn w:val="Normal"/>
    <w:uiPriority w:val="1"/>
    <w:qFormat/>
    <w:pPr>
      <w:ind w:left="560"/>
      <w:outlineLvl w:val="4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0"/>
      <w:ind w:left="802" w:right="965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1640" w:right="2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188" w:lineRule="exact"/>
      <w:ind w:right="88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harshpharma88@gmail.com" TargetMode="External"/><Relationship Id="rId7" Type="http://schemas.openxmlformats.org/officeDocument/2006/relationships/hyperlink" Target="http://www.ijpir.com/" TargetMode="External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jpeg"/><Relationship Id="rId25" Type="http://schemas.openxmlformats.org/officeDocument/2006/relationships/image" Target="media/image19.jpeg"/><Relationship Id="rId2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2023-10-03T12:55:16Z</dcterms:created>
  <dcterms:modified xsi:type="dcterms:W3CDTF">2023-10-03T12:55:16Z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