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17"/>
        <w:jc w:val="right"/>
      </w:pPr>
      <w:r>
        <w:rPr/>
        <w:t>265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359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340" w:right="1320"/>
        </w:sectPr>
      </w:pPr>
    </w:p>
    <w:p>
      <w:pPr>
        <w:spacing w:before="23"/>
        <w:ind w:left="630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96.85pt;mso-position-horizontal-relative:page;mso-position-vertical-relative:paragraph;z-index:15732224" coordorigin="1699,362" coordsize="2189,1937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771;top:391;width:2043;height:1860" type="#_x0000_t75" stroked="false">
              <v:imagedata r:id="rId5" o:title=""/>
            </v:shape>
            <v:shape style="position:absolute;left:1727;top:2291;width:2132;height:8" coordorigin="1728,2292" coordsize="2132,8" path="m2254,2292l1728,2292,1728,2299,2254,2299,2254,2292xm2263,2292l2256,2292,2256,2299,2263,2299,2263,2292xm2892,2292l2266,2292,2266,2299,2892,2299,2892,2292xm2902,2292l2894,2292,2894,2299,2902,2299,2902,2292xm3859,2292l2904,2292,2904,2299,3859,2299,3859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630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1340" w:right="1320"/>
          <w:cols w:num="2" w:equalWidth="0">
            <w:col w:w="2317" w:space="2449"/>
            <w:col w:w="4484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079" w:val="left" w:leader="none"/>
          <w:tab w:pos="2384" w:val="right" w:leader="none"/>
        </w:tabs>
        <w:spacing w:line="172" w:lineRule="auto" w:before="105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53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before="0"/>
        <w:ind w:left="726" w:right="467" w:firstLine="0"/>
        <w:jc w:val="center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VITRO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ANTI-MICROBIAL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ACTIVITY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LEAF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EXTRACTS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</w:p>
    <w:p>
      <w:pPr>
        <w:spacing w:before="45"/>
        <w:ind w:left="726" w:right="464" w:firstLine="0"/>
        <w:jc w:val="center"/>
        <w:rPr>
          <w:b/>
          <w:i/>
          <w:sz w:val="26"/>
        </w:rPr>
      </w:pPr>
      <w:r>
        <w:rPr>
          <w:b/>
          <w:i/>
          <w:sz w:val="26"/>
        </w:rPr>
        <w:t>ANNONA</w:t>
      </w:r>
      <w:r>
        <w:rPr>
          <w:b/>
          <w:i/>
          <w:spacing w:val="-6"/>
          <w:sz w:val="26"/>
        </w:rPr>
        <w:t> </w:t>
      </w:r>
      <w:r>
        <w:rPr>
          <w:b/>
          <w:i/>
          <w:sz w:val="26"/>
        </w:rPr>
        <w:t>SQUAMOSA</w:t>
      </w:r>
      <w:r>
        <w:rPr>
          <w:b/>
          <w:i/>
          <w:spacing w:val="-4"/>
          <w:sz w:val="26"/>
        </w:rPr>
        <w:t> </w:t>
      </w:r>
      <w:r>
        <w:rPr>
          <w:b/>
          <w:i/>
          <w:sz w:val="26"/>
        </w:rPr>
        <w:t>LINN</w:t>
      </w:r>
    </w:p>
    <w:p>
      <w:pPr>
        <w:pStyle w:val="Heading1"/>
        <w:spacing w:before="39"/>
        <w:ind w:left="726" w:right="462"/>
        <w:jc w:val="center"/>
      </w:pPr>
      <w:r>
        <w:rPr>
          <w:vertAlign w:val="superscript"/>
        </w:rPr>
        <w:t>*</w:t>
      </w:r>
      <w:r>
        <w:rPr>
          <w:vertAlign w:val="baseline"/>
        </w:rPr>
        <w:t>Jeyavalli</w:t>
      </w:r>
      <w:r>
        <w:rPr>
          <w:spacing w:val="-2"/>
          <w:vertAlign w:val="baseline"/>
        </w:rPr>
        <w:t> </w:t>
      </w:r>
      <w:r>
        <w:rPr>
          <w:vertAlign w:val="baseline"/>
        </w:rPr>
        <w:t>A,</w:t>
      </w:r>
      <w:r>
        <w:rPr>
          <w:spacing w:val="-1"/>
          <w:vertAlign w:val="baseline"/>
        </w:rPr>
        <w:t> </w:t>
      </w:r>
      <w:r>
        <w:rPr>
          <w:vertAlign w:val="baseline"/>
        </w:rPr>
        <w:t>Nepolean</w:t>
      </w:r>
      <w:r>
        <w:rPr>
          <w:spacing w:val="-2"/>
          <w:vertAlign w:val="baseline"/>
        </w:rPr>
        <w:t> </w:t>
      </w:r>
      <w:r>
        <w:rPr>
          <w:vertAlign w:val="baseline"/>
        </w:rPr>
        <w:t>R,</w:t>
      </w:r>
      <w:r>
        <w:rPr>
          <w:spacing w:val="-1"/>
          <w:vertAlign w:val="baseline"/>
        </w:rPr>
        <w:t> </w:t>
      </w:r>
      <w:r>
        <w:rPr>
          <w:vertAlign w:val="baseline"/>
        </w:rPr>
        <w:t>Chandramohan</w:t>
      </w:r>
      <w:r>
        <w:rPr>
          <w:spacing w:val="-2"/>
          <w:vertAlign w:val="baseline"/>
        </w:rPr>
        <w:t> </w:t>
      </w:r>
      <w:r>
        <w:rPr>
          <w:vertAlign w:val="baseline"/>
        </w:rPr>
        <w:t>K,</w:t>
      </w:r>
      <w:r>
        <w:rPr>
          <w:spacing w:val="-1"/>
          <w:vertAlign w:val="baseline"/>
        </w:rPr>
        <w:t> </w:t>
      </w:r>
      <w:r>
        <w:rPr>
          <w:vertAlign w:val="baseline"/>
        </w:rPr>
        <w:t>Selvakumar</w:t>
      </w:r>
      <w:r>
        <w:rPr>
          <w:spacing w:val="-3"/>
          <w:vertAlign w:val="baseline"/>
        </w:rPr>
        <w:t> </w:t>
      </w:r>
      <w:r>
        <w:rPr>
          <w:vertAlign w:val="baseline"/>
        </w:rPr>
        <w:t>N,</w:t>
      </w:r>
      <w:r>
        <w:rPr>
          <w:spacing w:val="-1"/>
          <w:vertAlign w:val="baseline"/>
        </w:rPr>
        <w:t> </w:t>
      </w:r>
      <w:r>
        <w:rPr>
          <w:vertAlign w:val="baseline"/>
        </w:rPr>
        <w:t>Nithya G</w:t>
      </w:r>
    </w:p>
    <w:p>
      <w:pPr>
        <w:spacing w:before="40"/>
        <w:ind w:left="726" w:right="458" w:firstLine="0"/>
        <w:jc w:val="center"/>
        <w:rPr>
          <w:sz w:val="22"/>
        </w:rPr>
      </w:pPr>
      <w:r>
        <w:rPr>
          <w:sz w:val="22"/>
        </w:rPr>
        <w:t>Thanthai</w:t>
      </w:r>
      <w:r>
        <w:rPr>
          <w:spacing w:val="-2"/>
          <w:sz w:val="22"/>
        </w:rPr>
        <w:t> </w:t>
      </w:r>
      <w:r>
        <w:rPr>
          <w:sz w:val="22"/>
        </w:rPr>
        <w:t>Roever</w:t>
      </w:r>
      <w:r>
        <w:rPr>
          <w:spacing w:val="-1"/>
          <w:sz w:val="22"/>
        </w:rPr>
        <w:t> </w:t>
      </w:r>
      <w:r>
        <w:rPr>
          <w:sz w:val="22"/>
        </w:rPr>
        <w:t>College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Pharmacy,</w:t>
      </w:r>
      <w:r>
        <w:rPr>
          <w:spacing w:val="-1"/>
          <w:sz w:val="22"/>
        </w:rPr>
        <w:t> </w:t>
      </w:r>
      <w:r>
        <w:rPr>
          <w:sz w:val="22"/>
        </w:rPr>
        <w:t>Perambalur,</w:t>
      </w:r>
      <w:r>
        <w:rPr>
          <w:spacing w:val="-3"/>
          <w:sz w:val="22"/>
        </w:rPr>
        <w:t> </w:t>
      </w:r>
      <w:r>
        <w:rPr>
          <w:sz w:val="22"/>
        </w:rPr>
        <w:t>Tamilnadu,</w:t>
      </w:r>
      <w:r>
        <w:rPr>
          <w:spacing w:val="-2"/>
          <w:sz w:val="22"/>
        </w:rPr>
        <w:t> </w:t>
      </w:r>
      <w:r>
        <w:rPr>
          <w:sz w:val="22"/>
        </w:rPr>
        <w:t>India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621</w:t>
      </w:r>
      <w:r>
        <w:rPr>
          <w:spacing w:val="-2"/>
          <w:sz w:val="22"/>
        </w:rPr>
        <w:t> </w:t>
      </w:r>
      <w:r>
        <w:rPr>
          <w:sz w:val="22"/>
        </w:rPr>
        <w:t>212.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101.400002pt;margin-top:14.547293pt;width:407.05pt;height:.1pt;mso-position-horizontal-relative:page;mso-position-vertical-relative:paragraph;z-index:-15726592;mso-wrap-distance-left:0;mso-wrap-distance-right:0" coordorigin="2028,291" coordsize="8141,0" path="m2028,291l10169,291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8"/>
        <w:ind w:left="388"/>
      </w:pPr>
      <w:r>
        <w:rPr/>
        <w:t>Abstract</w:t>
      </w:r>
    </w:p>
    <w:p>
      <w:pPr>
        <w:spacing w:line="276" w:lineRule="auto" w:before="34"/>
        <w:ind w:left="388" w:right="115" w:firstLine="0"/>
        <w:jc w:val="both"/>
        <w:rPr>
          <w:sz w:val="20"/>
        </w:rPr>
      </w:pPr>
      <w:r>
        <w:rPr>
          <w:sz w:val="20"/>
        </w:rPr>
        <w:t>The in-vitro antimicrobial activity of Petroleum Ether, Chloroform and Ethanolic extract of leave of </w:t>
      </w:r>
      <w:r>
        <w:rPr>
          <w:i/>
          <w:sz w:val="20"/>
        </w:rPr>
        <w:t>Annona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squamosa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anti</w:t>
      </w:r>
      <w:r>
        <w:rPr>
          <w:spacing w:val="1"/>
          <w:sz w:val="20"/>
        </w:rPr>
        <w:t> </w:t>
      </w:r>
      <w:r>
        <w:rPr>
          <w:sz w:val="20"/>
        </w:rPr>
        <w:t>microbial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evaluated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disc</w:t>
      </w:r>
      <w:r>
        <w:rPr>
          <w:spacing w:val="1"/>
          <w:sz w:val="20"/>
        </w:rPr>
        <w:t> </w:t>
      </w:r>
      <w:r>
        <w:rPr>
          <w:sz w:val="20"/>
        </w:rPr>
        <w:t>diffusion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i/>
          <w:sz w:val="20"/>
        </w:rPr>
        <w:t>Pseudomonas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aeruginosa, E.coli and Staphylococcus aureus</w:t>
      </w:r>
      <w:r>
        <w:rPr>
          <w:sz w:val="20"/>
        </w:rPr>
        <w:t>. The result showed that the Ethanolic</w:t>
      </w:r>
      <w:r>
        <w:rPr>
          <w:spacing w:val="1"/>
          <w:sz w:val="20"/>
        </w:rPr>
        <w:t> </w:t>
      </w:r>
      <w:r>
        <w:rPr>
          <w:sz w:val="20"/>
        </w:rPr>
        <w:t>extract possessed</w:t>
      </w:r>
      <w:r>
        <w:rPr>
          <w:spacing w:val="1"/>
          <w:sz w:val="20"/>
        </w:rPr>
        <w:t> </w:t>
      </w:r>
      <w:r>
        <w:rPr>
          <w:sz w:val="20"/>
        </w:rPr>
        <w:t>significant</w:t>
      </w:r>
      <w:r>
        <w:rPr>
          <w:spacing w:val="-1"/>
          <w:sz w:val="20"/>
        </w:rPr>
        <w:t> </w:t>
      </w:r>
      <w:r>
        <w:rPr>
          <w:sz w:val="20"/>
        </w:rPr>
        <w:t>activity</w:t>
      </w:r>
      <w:r>
        <w:rPr>
          <w:spacing w:val="-2"/>
          <w:sz w:val="20"/>
        </w:rPr>
        <w:t> </w:t>
      </w:r>
      <w:r>
        <w:rPr>
          <w:sz w:val="20"/>
        </w:rPr>
        <w:t>towards</w:t>
      </w:r>
      <w:r>
        <w:rPr>
          <w:spacing w:val="2"/>
          <w:sz w:val="20"/>
        </w:rPr>
        <w:t> </w:t>
      </w:r>
      <w:r>
        <w:rPr>
          <w:i/>
          <w:sz w:val="20"/>
        </w:rPr>
        <w:t>Pseudomonas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aeruginosa,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E.coli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Staphylococcus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aureus</w:t>
      </w:r>
      <w:r>
        <w:rPr>
          <w:sz w:val="20"/>
        </w:rPr>
        <w:t>.</w:t>
      </w:r>
    </w:p>
    <w:p>
      <w:pPr>
        <w:pStyle w:val="BodyText"/>
        <w:spacing w:before="9"/>
        <w:rPr>
          <w:sz w:val="22"/>
        </w:rPr>
      </w:pPr>
    </w:p>
    <w:p>
      <w:pPr>
        <w:spacing w:before="1"/>
        <w:ind w:left="388" w:right="0" w:firstLine="0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words:</w:t>
      </w:r>
      <w:r>
        <w:rPr>
          <w:b/>
          <w:spacing w:val="-3"/>
          <w:sz w:val="20"/>
        </w:rPr>
        <w:t> </w:t>
      </w:r>
      <w:r>
        <w:rPr>
          <w:i/>
          <w:sz w:val="20"/>
        </w:rPr>
        <w:t>Annona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squamosa,</w:t>
      </w:r>
      <w:r>
        <w:rPr>
          <w:i/>
          <w:spacing w:val="-4"/>
          <w:sz w:val="20"/>
        </w:rPr>
        <w:t> </w:t>
      </w:r>
      <w:r>
        <w:rPr>
          <w:sz w:val="20"/>
        </w:rPr>
        <w:t>Ethanolic</w:t>
      </w:r>
      <w:r>
        <w:rPr>
          <w:spacing w:val="-5"/>
          <w:sz w:val="20"/>
        </w:rPr>
        <w:t> </w:t>
      </w:r>
      <w:r>
        <w:rPr>
          <w:sz w:val="20"/>
        </w:rPr>
        <w:t>extract,</w:t>
      </w:r>
      <w:r>
        <w:rPr>
          <w:spacing w:val="-2"/>
          <w:sz w:val="20"/>
        </w:rPr>
        <w:t> </w:t>
      </w:r>
      <w:r>
        <w:rPr>
          <w:sz w:val="20"/>
        </w:rPr>
        <w:t>Antimicrobial</w:t>
      </w:r>
      <w:r>
        <w:rPr>
          <w:spacing w:val="-5"/>
          <w:sz w:val="20"/>
        </w:rPr>
        <w:t> </w:t>
      </w:r>
      <w:r>
        <w:rPr>
          <w:sz w:val="20"/>
        </w:rPr>
        <w:t>activity,</w:t>
      </w:r>
      <w:r>
        <w:rPr>
          <w:spacing w:val="-2"/>
          <w:sz w:val="20"/>
        </w:rPr>
        <w:t> </w:t>
      </w:r>
      <w:r>
        <w:rPr>
          <w:sz w:val="20"/>
        </w:rPr>
        <w:t>Custard</w:t>
      </w:r>
      <w:r>
        <w:rPr>
          <w:spacing w:val="-3"/>
          <w:sz w:val="20"/>
        </w:rPr>
        <w:t> </w:t>
      </w:r>
      <w:r>
        <w:rPr>
          <w:sz w:val="20"/>
        </w:rPr>
        <w:t>apple.</w:t>
      </w:r>
    </w:p>
    <w:p>
      <w:pPr>
        <w:pStyle w:val="BodyText"/>
        <w:spacing w:before="5" w:after="1"/>
        <w:rPr>
          <w:sz w:val="19"/>
        </w:rPr>
      </w:pPr>
    </w:p>
    <w:p>
      <w:pPr>
        <w:pStyle w:val="BodyText"/>
        <w:spacing w:line="20" w:lineRule="exact"/>
        <w:ind w:left="384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1340" w:right="1320"/>
        </w:sectPr>
      </w:pPr>
    </w:p>
    <w:p>
      <w:pPr>
        <w:pStyle w:val="Heading2"/>
        <w:spacing w:before="25"/>
        <w:ind w:left="368"/>
      </w:pPr>
      <w:r>
        <w:rPr/>
        <w:t>Introduction</w:t>
      </w:r>
    </w:p>
    <w:p>
      <w:pPr>
        <w:pStyle w:val="BodyText"/>
        <w:spacing w:line="360" w:lineRule="auto" w:before="121"/>
        <w:ind w:left="820" w:right="38"/>
        <w:jc w:val="both"/>
      </w:pPr>
      <w:r>
        <w:rPr>
          <w:i/>
        </w:rPr>
        <w:t>Annona</w:t>
      </w:r>
      <w:r>
        <w:rPr>
          <w:i/>
          <w:spacing w:val="1"/>
        </w:rPr>
        <w:t> </w:t>
      </w:r>
      <w:r>
        <w:rPr>
          <w:i/>
        </w:rPr>
        <w:t>squamosa</w:t>
      </w:r>
      <w:r>
        <w:rPr>
          <w:i/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called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Custard apple. Is a tropical branched tree or</w:t>
      </w:r>
      <w:r>
        <w:rPr>
          <w:spacing w:val="1"/>
        </w:rPr>
        <w:t> </w:t>
      </w:r>
      <w:r>
        <w:rPr/>
        <w:t>shrub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family</w:t>
      </w:r>
      <w:r>
        <w:rPr>
          <w:spacing w:val="1"/>
        </w:rPr>
        <w:t> </w:t>
      </w:r>
      <w:r>
        <w:rPr>
          <w:i/>
        </w:rPr>
        <w:t>Annonaceae</w:t>
      </w:r>
      <w:r>
        <w:rPr/>
        <w:t>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valued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medicine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treating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variety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diseases,</w:t>
      </w:r>
      <w:r>
        <w:rPr>
          <w:spacing w:val="1"/>
        </w:rPr>
        <w:t> </w:t>
      </w:r>
      <w:r>
        <w:rPr/>
        <w:t>e.g.,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bark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stop</w:t>
      </w:r>
      <w:r>
        <w:rPr>
          <w:spacing w:val="-47"/>
        </w:rPr>
        <w:t> </w:t>
      </w:r>
      <w:r>
        <w:rPr/>
        <w:t>diarrhea in children and adults, the fruits used</w:t>
      </w:r>
      <w:r>
        <w:rPr>
          <w:spacing w:val="1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make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hair</w:t>
      </w:r>
      <w:r>
        <w:rPr>
          <w:spacing w:val="6"/>
          <w:w w:val="95"/>
        </w:rPr>
        <w:t> </w:t>
      </w:r>
      <w:r>
        <w:rPr>
          <w:w w:val="95"/>
        </w:rPr>
        <w:t>tonic</w:t>
      </w:r>
      <w:r>
        <w:rPr>
          <w:spacing w:val="-12"/>
          <w:w w:val="95"/>
        </w:rPr>
        <w:t> </w:t>
      </w:r>
      <w:r>
        <w:rPr>
          <w:w w:val="95"/>
          <w:vertAlign w:val="superscript"/>
        </w:rPr>
        <w:t>[1]</w:t>
      </w:r>
      <w:r>
        <w:rPr>
          <w:w w:val="95"/>
          <w:vertAlign w:val="baseline"/>
        </w:rPr>
        <w:t>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spacing w:before="0"/>
        <w:ind w:left="368"/>
        <w:jc w:val="both"/>
      </w:pPr>
      <w:r>
        <w:rPr/>
        <w:t>Material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methods</w:t>
      </w:r>
    </w:p>
    <w:p>
      <w:pPr>
        <w:pStyle w:val="BodyText"/>
        <w:spacing w:line="360" w:lineRule="auto" w:before="121"/>
        <w:ind w:left="82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leaves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Annona</w:t>
      </w:r>
      <w:r>
        <w:rPr>
          <w:i/>
          <w:spacing w:val="1"/>
        </w:rPr>
        <w:t> </w:t>
      </w:r>
      <w:r>
        <w:rPr>
          <w:i/>
        </w:rPr>
        <w:t>squamosa</w:t>
      </w:r>
      <w:r>
        <w:rPr>
          <w:i/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Kumbakonam,</w:t>
      </w:r>
      <w:r>
        <w:rPr>
          <w:spacing w:val="1"/>
        </w:rPr>
        <w:t> </w:t>
      </w:r>
      <w:r>
        <w:rPr/>
        <w:t>Tamil</w:t>
      </w:r>
      <w:r>
        <w:rPr>
          <w:spacing w:val="1"/>
        </w:rPr>
        <w:t> </w:t>
      </w:r>
      <w:r>
        <w:rPr/>
        <w:t>Nadu,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2011.The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specimen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authenticated by Dr.R.Marimuthu M.Sc.(Ag),</w:t>
      </w:r>
      <w:r>
        <w:rPr>
          <w:spacing w:val="1"/>
        </w:rPr>
        <w:t> </w:t>
      </w:r>
      <w:r>
        <w:rPr/>
        <w:t>Ph.D.,</w:t>
      </w:r>
      <w:r>
        <w:rPr>
          <w:spacing w:val="1"/>
        </w:rPr>
        <w:t> </w:t>
      </w:r>
      <w:r>
        <w:rPr/>
        <w:t>Programme</w:t>
      </w:r>
      <w:r>
        <w:rPr>
          <w:spacing w:val="1"/>
        </w:rPr>
        <w:t> </w:t>
      </w:r>
      <w:r>
        <w:rPr/>
        <w:t>Co-Coordinator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Hans</w:t>
      </w:r>
      <w:r>
        <w:rPr>
          <w:spacing w:val="1"/>
        </w:rPr>
        <w:t> </w:t>
      </w:r>
      <w:r>
        <w:rPr/>
        <w:t>Roever</w:t>
      </w:r>
      <w:r>
        <w:rPr>
          <w:spacing w:val="1"/>
        </w:rPr>
        <w:t> </w:t>
      </w:r>
      <w:r>
        <w:rPr/>
        <w:t>Krish</w:t>
      </w:r>
      <w:r>
        <w:rPr>
          <w:spacing w:val="1"/>
        </w:rPr>
        <w:t> </w:t>
      </w:r>
      <w:r>
        <w:rPr/>
        <w:t>Vigyan</w:t>
      </w:r>
      <w:r>
        <w:rPr>
          <w:spacing w:val="1"/>
        </w:rPr>
        <w:t> </w:t>
      </w:r>
      <w:r>
        <w:rPr/>
        <w:t>Kendra,</w:t>
      </w:r>
      <w:r>
        <w:rPr>
          <w:spacing w:val="1"/>
        </w:rPr>
        <w:t> </w:t>
      </w:r>
      <w:r>
        <w:rPr/>
        <w:t>Perambalur,</w:t>
      </w:r>
      <w:r>
        <w:rPr>
          <w:spacing w:val="1"/>
        </w:rPr>
        <w:t> </w:t>
      </w:r>
      <w:r>
        <w:rPr/>
        <w:t>South</w:t>
      </w:r>
      <w:r>
        <w:rPr>
          <w:spacing w:val="-2"/>
        </w:rPr>
        <w:t> </w:t>
      </w:r>
      <w:r>
        <w:rPr/>
        <w:t>India(Reg.No:-246/94).</w:t>
      </w:r>
    </w:p>
    <w:p>
      <w:pPr>
        <w:pStyle w:val="Heading3"/>
        <w:spacing w:before="24"/>
        <w:ind w:left="368"/>
      </w:pPr>
      <w:r>
        <w:rPr>
          <w:b w:val="0"/>
        </w:rPr>
        <w:br w:type="column"/>
      </w:r>
      <w:r>
        <w:rPr/>
        <w:t>Preparation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extracts</w:t>
      </w:r>
    </w:p>
    <w:p>
      <w:pPr>
        <w:pStyle w:val="BodyText"/>
        <w:spacing w:line="360" w:lineRule="auto" w:before="111"/>
        <w:ind w:left="368" w:right="123"/>
        <w:jc w:val="both"/>
      </w:pPr>
      <w:r>
        <w:rPr/>
        <w:t>The leaves of </w:t>
      </w:r>
      <w:r>
        <w:rPr>
          <w:i/>
        </w:rPr>
        <w:t>Annona squamosa </w:t>
      </w:r>
      <w:r>
        <w:rPr/>
        <w:t>were dried in</w:t>
      </w:r>
      <w:r>
        <w:rPr>
          <w:spacing w:val="1"/>
        </w:rPr>
        <w:t> </w:t>
      </w:r>
      <w:r>
        <w:rPr/>
        <w:t>shade and then powered in to coarse granules.</w:t>
      </w:r>
      <w:r>
        <w:rPr>
          <w:spacing w:val="1"/>
        </w:rPr>
        <w:t> </w:t>
      </w:r>
      <w:r>
        <w:rPr/>
        <w:t>These coarse granules were then extracted with</w:t>
      </w:r>
      <w:r>
        <w:rPr>
          <w:spacing w:val="-47"/>
        </w:rPr>
        <w:t> </w:t>
      </w:r>
      <w:r>
        <w:rPr/>
        <w:t>Petroleum Ether, Chloroform and Ethanol by</w:t>
      </w:r>
      <w:r>
        <w:rPr>
          <w:spacing w:val="1"/>
        </w:rPr>
        <w:t> </w:t>
      </w:r>
      <w:r>
        <w:rPr/>
        <w:t>using Sox-let apparatus for 5 hrs respectively.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corresponding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collected,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concentrate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dry</w:t>
      </w:r>
      <w:r>
        <w:rPr>
          <w:spacing w:val="1"/>
        </w:rPr>
        <w:t> </w:t>
      </w:r>
      <w:r>
        <w:rPr/>
        <w:t>mass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vacuum distillation. The each extract was 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evaluations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</w:t>
      </w:r>
      <w:r>
        <w:rPr>
          <w:spacing w:val="1"/>
        </w:rPr>
        <w:t> </w:t>
      </w:r>
      <w:r>
        <w:rPr/>
        <w:t>microbial</w:t>
      </w:r>
      <w:r>
        <w:rPr>
          <w:spacing w:val="1"/>
        </w:rPr>
        <w:t> </w:t>
      </w:r>
      <w:r>
        <w:rPr/>
        <w:t>studies.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spacing w:line="357" w:lineRule="auto" w:before="0"/>
        <w:ind w:left="368" w:right="118" w:firstLine="0"/>
        <w:jc w:val="both"/>
        <w:rPr>
          <w:sz w:val="20"/>
        </w:rPr>
      </w:pPr>
      <w:r>
        <w:rPr>
          <w:b/>
          <w:sz w:val="20"/>
        </w:rPr>
        <w:t>Identification of phyto chemical constituents</w:t>
      </w:r>
      <w:r>
        <w:rPr>
          <w:b/>
          <w:spacing w:val="-47"/>
          <w:sz w:val="20"/>
        </w:rPr>
        <w:t> </w:t>
      </w:r>
      <w:r>
        <w:rPr>
          <w:sz w:val="20"/>
        </w:rPr>
        <w:t>All extracts of the leaves of </w:t>
      </w:r>
      <w:r>
        <w:rPr>
          <w:i/>
          <w:sz w:val="20"/>
        </w:rPr>
        <w:t>Annona squamosa</w:t>
      </w:r>
      <w:r>
        <w:rPr>
          <w:i/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subjected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qualitative</w:t>
      </w:r>
      <w:r>
        <w:rPr>
          <w:spacing w:val="1"/>
          <w:sz w:val="20"/>
        </w:rPr>
        <w:t> </w:t>
      </w:r>
      <w:r>
        <w:rPr>
          <w:sz w:val="20"/>
        </w:rPr>
        <w:t>test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identification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its</w:t>
      </w:r>
      <w:r>
        <w:rPr>
          <w:spacing w:val="2"/>
          <w:sz w:val="20"/>
        </w:rPr>
        <w:t> </w:t>
      </w:r>
      <w:r>
        <w:rPr>
          <w:sz w:val="20"/>
        </w:rPr>
        <w:t>active</w:t>
      </w:r>
      <w:r>
        <w:rPr>
          <w:spacing w:val="2"/>
          <w:sz w:val="20"/>
        </w:rPr>
        <w:t> </w:t>
      </w:r>
      <w:r>
        <w:rPr>
          <w:sz w:val="20"/>
        </w:rPr>
        <w:t>constituents</w:t>
      </w:r>
      <w:r>
        <w:rPr>
          <w:spacing w:val="-11"/>
          <w:sz w:val="20"/>
        </w:rPr>
        <w:t> </w:t>
      </w:r>
      <w:r>
        <w:rPr>
          <w:sz w:val="20"/>
          <w:vertAlign w:val="superscript"/>
        </w:rPr>
        <w:t>[2,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superscript"/>
        </w:rPr>
        <w:t>3,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superscript"/>
        </w:rPr>
        <w:t>and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superscript"/>
        </w:rPr>
        <w:t>4]</w:t>
      </w:r>
      <w:r>
        <w:rPr>
          <w:sz w:val="20"/>
          <w:vertAlign w:val="baseline"/>
        </w:rPr>
        <w:t>.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That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result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shows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Alkaloid, Carbohydrates,</w:t>
      </w:r>
    </w:p>
    <w:p>
      <w:pPr>
        <w:spacing w:after="0" w:line="357" w:lineRule="auto"/>
        <w:jc w:val="both"/>
        <w:rPr>
          <w:sz w:val="20"/>
        </w:rPr>
        <w:sectPr>
          <w:type w:val="continuous"/>
          <w:pgSz w:w="11910" w:h="16840"/>
          <w:pgMar w:top="620" w:bottom="280" w:left="1340" w:right="1320"/>
          <w:cols w:num="2" w:equalWidth="0">
            <w:col w:w="4652" w:space="311"/>
            <w:col w:w="4287"/>
          </w:cols>
        </w:sectPr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BodyText"/>
        <w:spacing w:line="20" w:lineRule="exact"/>
        <w:ind w:left="29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296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96"/>
      </w:pPr>
      <w:r>
        <w:rPr/>
        <w:t>Jeyavalli</w:t>
      </w:r>
      <w:r>
        <w:rPr>
          <w:spacing w:val="-3"/>
        </w:rPr>
        <w:t> </w:t>
      </w:r>
      <w:r>
        <w:rPr/>
        <w:t>A,</w:t>
      </w:r>
    </w:p>
    <w:p>
      <w:pPr>
        <w:pStyle w:val="BodyText"/>
        <w:spacing w:line="276" w:lineRule="auto" w:before="36"/>
        <w:ind w:left="296" w:right="5668"/>
      </w:pPr>
      <w:r>
        <w:rPr/>
        <w:t>Thanthai Roever College of Pharmacy,</w:t>
      </w:r>
      <w:r>
        <w:rPr>
          <w:spacing w:val="1"/>
        </w:rPr>
        <w:t> </w:t>
      </w:r>
      <w:r>
        <w:rPr/>
        <w:t>Perambalur, Tamilnadu, India - 621 212.</w:t>
      </w:r>
      <w:r>
        <w:rPr>
          <w:spacing w:val="-47"/>
        </w:rPr>
        <w:t> </w:t>
      </w:r>
      <w:r>
        <w:rPr/>
        <w:t>Email:</w:t>
      </w:r>
      <w:r>
        <w:rPr>
          <w:spacing w:val="-2"/>
        </w:rPr>
        <w:t> </w:t>
      </w:r>
      <w:hyperlink r:id="rId6">
        <w:r>
          <w:rPr>
            <w:color w:val="212121"/>
          </w:rPr>
          <w:t>jeyavallibaskar@gmail.com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1340" w:right="1320"/>
        </w:sectPr>
      </w:pPr>
    </w:p>
    <w:p>
      <w:pPr>
        <w:pStyle w:val="Heading1"/>
        <w:spacing w:line="272" w:lineRule="exact"/>
        <w:ind w:left="100"/>
      </w:pPr>
      <w:r>
        <w:rPr/>
        <w:t>266</w:t>
      </w:r>
    </w:p>
    <w:p>
      <w:pPr>
        <w:spacing w:line="226" w:lineRule="exact" w:before="0"/>
        <w:ind w:left="1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Jeyavalli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 Journal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42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1340" w:right="1320"/>
        </w:sectPr>
      </w:pPr>
    </w:p>
    <w:p>
      <w:pPr>
        <w:pStyle w:val="BodyText"/>
        <w:spacing w:line="360" w:lineRule="auto" w:before="91"/>
        <w:ind w:left="100" w:right="46"/>
        <w:jc w:val="both"/>
      </w:pPr>
      <w:r>
        <w:rPr/>
        <w:t>Protein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Amino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Flavanoids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all the</w:t>
      </w:r>
      <w:r>
        <w:rPr>
          <w:spacing w:val="-1"/>
        </w:rPr>
        <w:t> </w:t>
      </w:r>
      <w:r>
        <w:rPr/>
        <w:t>three extracts.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</w:pPr>
      <w:r>
        <w:rPr>
          <w:w w:val="95"/>
        </w:rPr>
        <w:t>Anti</w:t>
      </w:r>
      <w:r>
        <w:rPr>
          <w:spacing w:val="24"/>
          <w:w w:val="95"/>
        </w:rPr>
        <w:t> </w:t>
      </w:r>
      <w:r>
        <w:rPr>
          <w:w w:val="95"/>
        </w:rPr>
        <w:t>microbial</w:t>
      </w:r>
      <w:r>
        <w:rPr>
          <w:spacing w:val="21"/>
          <w:w w:val="95"/>
        </w:rPr>
        <w:t> </w:t>
      </w:r>
      <w:r>
        <w:rPr>
          <w:w w:val="95"/>
        </w:rPr>
        <w:t>activity</w:t>
      </w:r>
      <w:r>
        <w:rPr>
          <w:spacing w:val="2"/>
          <w:w w:val="95"/>
        </w:rPr>
        <w:t> </w:t>
      </w:r>
      <w:r>
        <w:rPr>
          <w:w w:val="95"/>
          <w:vertAlign w:val="superscript"/>
        </w:rPr>
        <w:t>[5,</w:t>
      </w:r>
      <w:r>
        <w:rPr>
          <w:spacing w:val="-3"/>
          <w:w w:val="95"/>
          <w:vertAlign w:val="baseline"/>
        </w:rPr>
        <w:t> </w:t>
      </w:r>
      <w:r>
        <w:rPr>
          <w:w w:val="95"/>
          <w:vertAlign w:val="superscript"/>
        </w:rPr>
        <w:t>6]</w:t>
      </w:r>
    </w:p>
    <w:p>
      <w:pPr>
        <w:pStyle w:val="BodyText"/>
        <w:spacing w:line="360" w:lineRule="auto" w:before="111"/>
        <w:ind w:left="100" w:right="38"/>
        <w:jc w:val="both"/>
      </w:pPr>
      <w:r>
        <w:rPr/>
        <w:t>The disc diffusion method was used to screen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anti</w:t>
      </w:r>
      <w:r>
        <w:rPr>
          <w:spacing w:val="1"/>
        </w:rPr>
        <w:t> </w:t>
      </w:r>
      <w:r>
        <w:rPr/>
        <w:t>microbial</w:t>
      </w:r>
      <w:r>
        <w:rPr>
          <w:spacing w:val="1"/>
        </w:rPr>
        <w:t> </w:t>
      </w:r>
      <w:r>
        <w:rPr/>
        <w:t>activity.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(</w:t>
      </w:r>
      <w:r>
        <w:rPr>
          <w:i/>
        </w:rPr>
        <w:t>Pseudomonas</w:t>
      </w:r>
      <w:r>
        <w:rPr>
          <w:i/>
          <w:spacing w:val="1"/>
        </w:rPr>
        <w:t> </w:t>
      </w:r>
      <w:r>
        <w:rPr>
          <w:i/>
        </w:rPr>
        <w:t>aeruginosa,</w:t>
      </w:r>
      <w:r>
        <w:rPr>
          <w:i/>
          <w:spacing w:val="1"/>
        </w:rPr>
        <w:t> </w:t>
      </w:r>
      <w:r>
        <w:rPr>
          <w:i/>
        </w:rPr>
        <w:t>E.coli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Staphylococcus</w:t>
      </w:r>
      <w:r>
        <w:rPr>
          <w:i/>
          <w:spacing w:val="1"/>
        </w:rPr>
        <w:t> </w:t>
      </w:r>
      <w:r>
        <w:rPr>
          <w:i/>
        </w:rPr>
        <w:t>aureus</w:t>
      </w:r>
      <w:r>
        <w:rPr>
          <w:i/>
          <w:spacing w:val="1"/>
        </w:rPr>
        <w:t> </w:t>
      </w:r>
      <w:r>
        <w:rPr/>
        <w:t>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grown</w:t>
      </w:r>
      <w:r>
        <w:rPr>
          <w:spacing w:val="51"/>
        </w:rPr>
        <w:t> </w:t>
      </w:r>
      <w:r>
        <w:rPr/>
        <w:t>on</w:t>
      </w:r>
      <w:r>
        <w:rPr>
          <w:spacing w:val="1"/>
        </w:rPr>
        <w:t> </w:t>
      </w:r>
      <w:r>
        <w:rPr/>
        <w:t>Muller –Hinton</w:t>
      </w:r>
      <w:r>
        <w:rPr>
          <w:spacing w:val="1"/>
        </w:rPr>
        <w:t> </w:t>
      </w:r>
      <w:r>
        <w:rPr/>
        <w:t>Agar plate</w:t>
      </w:r>
      <w:r>
        <w:rPr>
          <w:spacing w:val="50"/>
        </w:rPr>
        <w:t> </w:t>
      </w:r>
      <w:r>
        <w:rPr/>
        <w:t>and incubated at</w:t>
      </w:r>
      <w:r>
        <w:rPr>
          <w:spacing w:val="1"/>
        </w:rPr>
        <w:t> </w:t>
      </w:r>
      <w:r>
        <w:rPr/>
        <w:t>30</w:t>
      </w:r>
      <w:r>
        <w:rPr>
          <w:vertAlign w:val="superscript"/>
        </w:rPr>
        <w:t>0</w:t>
      </w:r>
      <w:r>
        <w:rPr>
          <w:vertAlign w:val="baseline"/>
        </w:rPr>
        <w:t> C for 48 hrs in separately. Muller –Hinton</w:t>
      </w:r>
      <w:r>
        <w:rPr>
          <w:spacing w:val="1"/>
          <w:vertAlign w:val="baseline"/>
        </w:rPr>
        <w:t> </w:t>
      </w:r>
      <w:r>
        <w:rPr>
          <w:vertAlign w:val="baseline"/>
        </w:rPr>
        <w:t>Agar extract were sterilized</w:t>
      </w:r>
      <w:r>
        <w:rPr>
          <w:spacing w:val="1"/>
          <w:vertAlign w:val="baseline"/>
        </w:rPr>
        <w:t> </w:t>
      </w:r>
      <w:r>
        <w:rPr>
          <w:vertAlign w:val="baseline"/>
        </w:rPr>
        <w:t>and cooled to 45-</w:t>
      </w:r>
      <w:r>
        <w:rPr>
          <w:spacing w:val="1"/>
          <w:vertAlign w:val="baseline"/>
        </w:rPr>
        <w:t> </w:t>
      </w:r>
      <w:r>
        <w:rPr>
          <w:vertAlign w:val="baseline"/>
        </w:rPr>
        <w:t>50</w:t>
      </w:r>
      <w:r>
        <w:rPr>
          <w:vertAlign w:val="superscript"/>
        </w:rPr>
        <w:t>0</w:t>
      </w:r>
      <w:r>
        <w:rPr>
          <w:spacing w:val="14"/>
          <w:vertAlign w:val="baseline"/>
        </w:rPr>
        <w:t> </w:t>
      </w:r>
      <w:r>
        <w:rPr>
          <w:vertAlign w:val="baseline"/>
        </w:rPr>
        <w:t>C.Then</w:t>
      </w:r>
      <w:r>
        <w:rPr>
          <w:spacing w:val="12"/>
          <w:vertAlign w:val="baseline"/>
        </w:rPr>
        <w:t> </w:t>
      </w:r>
      <w:r>
        <w:rPr>
          <w:vertAlign w:val="baseline"/>
        </w:rPr>
        <w:t>,they</w:t>
      </w:r>
      <w:r>
        <w:rPr>
          <w:spacing w:val="15"/>
          <w:vertAlign w:val="baseline"/>
        </w:rPr>
        <w:t> </w:t>
      </w:r>
      <w:r>
        <w:rPr>
          <w:vertAlign w:val="baseline"/>
        </w:rPr>
        <w:t>were</w:t>
      </w:r>
      <w:r>
        <w:rPr>
          <w:spacing w:val="14"/>
          <w:vertAlign w:val="baseline"/>
        </w:rPr>
        <w:t> </w:t>
      </w:r>
      <w:r>
        <w:rPr>
          <w:vertAlign w:val="baseline"/>
        </w:rPr>
        <w:t>distributed</w:t>
      </w:r>
      <w:r>
        <w:rPr>
          <w:spacing w:val="15"/>
          <w:vertAlign w:val="baseline"/>
        </w:rPr>
        <w:t> </w:t>
      </w:r>
      <w:r>
        <w:rPr>
          <w:vertAlign w:val="baseline"/>
        </w:rPr>
        <w:t>in</w:t>
      </w:r>
      <w:r>
        <w:rPr>
          <w:spacing w:val="12"/>
          <w:vertAlign w:val="baseline"/>
        </w:rPr>
        <w:t> </w:t>
      </w:r>
      <w:r>
        <w:rPr>
          <w:vertAlign w:val="baseline"/>
        </w:rPr>
        <w:t>sterilized</w:t>
      </w:r>
    </w:p>
    <w:p>
      <w:pPr>
        <w:pStyle w:val="BodyText"/>
        <w:spacing w:line="360" w:lineRule="auto" w:before="91"/>
        <w:ind w:left="100" w:right="840"/>
        <w:jc w:val="both"/>
      </w:pPr>
      <w:r>
        <w:rPr/>
        <w:br w:type="column"/>
      </w:r>
      <w:r>
        <w:rPr/>
        <w:t>Petri dish with a diameter of 9 cm.The sterile</w:t>
      </w:r>
      <w:r>
        <w:rPr>
          <w:spacing w:val="1"/>
        </w:rPr>
        <w:t> </w:t>
      </w:r>
      <w:r>
        <w:rPr/>
        <w:t>paper dish (6mm in diameter)were individually</w:t>
      </w:r>
      <w:r>
        <w:rPr>
          <w:spacing w:val="-47"/>
        </w:rPr>
        <w:t> </w:t>
      </w:r>
      <w:r>
        <w:rPr/>
        <w:t>impregnated with</w:t>
      </w:r>
      <w:r>
        <w:rPr>
          <w:spacing w:val="1"/>
        </w:rPr>
        <w:t> </w:t>
      </w:r>
      <w:r>
        <w:rPr/>
        <w:t>50 µl,75 µl and 100 µl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Petroleum</w:t>
      </w:r>
      <w:r>
        <w:rPr>
          <w:spacing w:val="1"/>
        </w:rPr>
        <w:t> </w:t>
      </w:r>
      <w:r>
        <w:rPr/>
        <w:t>Ether,</w:t>
      </w:r>
      <w:r>
        <w:rPr>
          <w:spacing w:val="1"/>
        </w:rPr>
        <w:t> </w:t>
      </w:r>
      <w:r>
        <w:rPr/>
        <w:t>Chloroform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Ethanolic</w:t>
      </w:r>
      <w:r>
        <w:rPr>
          <w:spacing w:val="1"/>
        </w:rPr>
        <w:t> </w:t>
      </w:r>
      <w:r>
        <w:rPr/>
        <w:t>extract respectively. The entire disc were dried</w:t>
      </w:r>
      <w:r>
        <w:rPr>
          <w:spacing w:val="-47"/>
        </w:rPr>
        <w:t> </w:t>
      </w:r>
      <w:r>
        <w:rPr/>
        <w:t>and placed on to</w:t>
      </w:r>
      <w:r>
        <w:rPr>
          <w:spacing w:val="1"/>
        </w:rPr>
        <w:t> </w:t>
      </w:r>
      <w:r>
        <w:rPr/>
        <w:t>sterilized</w:t>
      </w:r>
      <w:r>
        <w:rPr>
          <w:spacing w:val="1"/>
        </w:rPr>
        <w:t> </w:t>
      </w:r>
      <w:r>
        <w:rPr/>
        <w:t>Petri dish,</w:t>
      </w:r>
      <w:r>
        <w:rPr>
          <w:spacing w:val="50"/>
        </w:rPr>
        <w:t> </w:t>
      </w:r>
      <w:r>
        <w:rPr/>
        <w:t>which</w:t>
      </w:r>
      <w:r>
        <w:rPr>
          <w:spacing w:val="1"/>
        </w:rPr>
        <w:t> </w:t>
      </w:r>
      <w:r>
        <w:rPr/>
        <w:t>had previously been inoculated with test micro</w:t>
      </w:r>
      <w:r>
        <w:rPr>
          <w:spacing w:val="1"/>
        </w:rPr>
        <w:t> </w:t>
      </w:r>
      <w:r>
        <w:rPr/>
        <w:t>organism. The Petri dishes were incubated at</w:t>
      </w:r>
      <w:r>
        <w:rPr>
          <w:spacing w:val="1"/>
        </w:rPr>
        <w:t> </w:t>
      </w:r>
      <w:r>
        <w:rPr/>
        <w:t>37</w:t>
      </w:r>
      <w:r>
        <w:rPr>
          <w:vertAlign w:val="superscript"/>
        </w:rPr>
        <w:t>0</w:t>
      </w:r>
      <w:r>
        <w:rPr>
          <w:vertAlign w:val="baseline"/>
        </w:rPr>
        <w:t>C for 24 Hrs.The diameter of the inhibition</w:t>
      </w:r>
      <w:r>
        <w:rPr>
          <w:spacing w:val="1"/>
          <w:vertAlign w:val="baseline"/>
        </w:rPr>
        <w:t> </w:t>
      </w:r>
      <w:r>
        <w:rPr>
          <w:vertAlign w:val="baseline"/>
        </w:rPr>
        <w:t>zone were measured in millimeter.Oflaxacin as</w:t>
      </w:r>
      <w:r>
        <w:rPr>
          <w:spacing w:val="-47"/>
          <w:vertAlign w:val="baseline"/>
        </w:rPr>
        <w:t> </w:t>
      </w:r>
      <w:r>
        <w:rPr>
          <w:vertAlign w:val="baseline"/>
        </w:rPr>
        <w:t>used as</w:t>
      </w:r>
      <w:r>
        <w:rPr>
          <w:spacing w:val="-1"/>
          <w:vertAlign w:val="baseline"/>
        </w:rPr>
        <w:t> </w:t>
      </w:r>
      <w:r>
        <w:rPr>
          <w:vertAlign w:val="baseline"/>
        </w:rPr>
        <w:t>a standard drug.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340" w:right="1320"/>
          <w:cols w:num="2" w:equalWidth="0">
            <w:col w:w="3936" w:space="576"/>
            <w:col w:w="4738"/>
          </w:cols>
        </w:sectPr>
      </w:pPr>
    </w:p>
    <w:p>
      <w:pPr>
        <w:spacing w:before="178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Result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Discussion</w:t>
      </w:r>
    </w:p>
    <w:p>
      <w:pPr>
        <w:pStyle w:val="BodyText"/>
        <w:rPr>
          <w:b/>
          <w:sz w:val="22"/>
        </w:rPr>
      </w:pPr>
    </w:p>
    <w:p>
      <w:pPr>
        <w:spacing w:before="0"/>
        <w:ind w:left="820" w:right="0" w:firstLine="0"/>
        <w:jc w:val="left"/>
        <w:rPr>
          <w:b/>
          <w:i/>
          <w:sz w:val="20"/>
        </w:rPr>
      </w:pPr>
      <w:r>
        <w:rPr/>
        <w:pict>
          <v:shape style="position:absolute;margin-left:76.079002pt;margin-top:17.255945pt;width:407.05pt;height:.4pt;mso-position-horizontal-relative:page;mso-position-vertical-relative:paragraph;z-index:-15724544;mso-wrap-distance-left:0;mso-wrap-distance-right:0" coordorigin="1522,345" coordsize="8141,8" path="m3384,345l1522,345,1522,352,3384,352,3384,345xm3394,345l3386,345,3386,352,3394,352,3394,345xm9662,345l3396,345,3396,352,9662,352,9662,345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Anti-Microbial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Activity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Leaf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Extracts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i/>
          <w:sz w:val="20"/>
        </w:rPr>
        <w:t>Annona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Squamosa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Linn</w:t>
      </w:r>
    </w:p>
    <w:p>
      <w:pPr>
        <w:spacing w:before="0" w:after="3"/>
        <w:ind w:left="1593" w:right="467" w:firstLine="0"/>
        <w:jc w:val="center"/>
        <w:rPr>
          <w:b/>
          <w:sz w:val="16"/>
        </w:rPr>
      </w:pPr>
      <w:r>
        <w:rPr>
          <w:b/>
          <w:sz w:val="16"/>
        </w:rPr>
        <w:t>Zone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of Inhibition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(MM)</w:t>
      </w:r>
    </w:p>
    <w:p>
      <w:pPr>
        <w:pStyle w:val="BodyText"/>
        <w:spacing w:line="20" w:lineRule="exact"/>
        <w:ind w:left="2046"/>
        <w:rPr>
          <w:sz w:val="2"/>
        </w:rPr>
      </w:pPr>
      <w:r>
        <w:rPr>
          <w:sz w:val="2"/>
        </w:rPr>
        <w:pict>
          <v:group style="width:313.8pt;height:.4pt;mso-position-horizontal-relative:char;mso-position-vertical-relative:line" coordorigin="0,0" coordsize="6276,8">
            <v:shape style="position:absolute;left:-1;top:0;width:6276;height:8" coordorigin="0,0" coordsize="6276,8" path="m1915,0l0,0,0,7,1915,7,1915,0xm1925,0l1918,0,1918,7,1925,7,1925,0xm3655,0l1927,0,1927,7,3655,7,3655,0xm3665,0l3658,0,3658,7,3665,7,3665,0xm5393,0l3667,0,3667,7,5393,7,5393,0xm5402,0l5395,0,5395,7,5402,7,5402,0xm6276,0l5405,0,5405,7,6276,7,627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154" w:val="left" w:leader="none"/>
          <w:tab w:pos="4143" w:val="left" w:leader="none"/>
          <w:tab w:pos="5984" w:val="left" w:leader="none"/>
          <w:tab w:pos="7549" w:val="left" w:leader="none"/>
        </w:tabs>
        <w:spacing w:line="173" w:lineRule="exact" w:before="0" w:after="31"/>
        <w:ind w:left="584" w:right="0" w:firstLine="0"/>
        <w:jc w:val="left"/>
        <w:rPr>
          <w:b/>
          <w:sz w:val="16"/>
        </w:rPr>
      </w:pPr>
      <w:r>
        <w:rPr>
          <w:b/>
          <w:sz w:val="16"/>
        </w:rPr>
        <w:t>Microorganism</w:t>
        <w:tab/>
        <w:t>Petroleum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Ether</w:t>
      </w:r>
      <w:r>
        <w:rPr>
          <w:b/>
          <w:spacing w:val="39"/>
          <w:sz w:val="16"/>
        </w:rPr>
        <w:t> </w:t>
      </w:r>
      <w:r>
        <w:rPr>
          <w:b/>
          <w:sz w:val="16"/>
        </w:rPr>
        <w:t>extract</w:t>
        <w:tab/>
        <w:t>Chloroform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extract</w:t>
        <w:tab/>
        <w:t>Ethanolic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extract</w:t>
        <w:tab/>
        <w:t>Oflaxacin</w:t>
      </w:r>
    </w:p>
    <w:tbl>
      <w:tblPr>
        <w:tblW w:w="0" w:type="auto"/>
        <w:jc w:val="left"/>
        <w:tblInd w:w="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610"/>
        <w:gridCol w:w="611"/>
        <w:gridCol w:w="681"/>
        <w:gridCol w:w="569"/>
        <w:gridCol w:w="553"/>
        <w:gridCol w:w="635"/>
        <w:gridCol w:w="552"/>
        <w:gridCol w:w="552"/>
        <w:gridCol w:w="652"/>
        <w:gridCol w:w="863"/>
      </w:tblGrid>
      <w:tr>
        <w:trPr>
          <w:trHeight w:val="210" w:hRule="atLeast"/>
        </w:trPr>
        <w:tc>
          <w:tcPr>
            <w:tcW w:w="187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sz w:val="14"/>
              </w:rPr>
            </w:pP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7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µl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7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µl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8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µl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4"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µl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µl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9"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µl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µl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µl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9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µl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µg/ml</w:t>
            </w:r>
          </w:p>
        </w:tc>
      </w:tr>
      <w:tr>
        <w:trPr>
          <w:trHeight w:val="199" w:hRule="atLeast"/>
        </w:trPr>
        <w:tc>
          <w:tcPr>
            <w:tcW w:w="18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15" w:right="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Pseudomonas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aeruginosa</w:t>
            </w:r>
          </w:p>
        </w:tc>
        <w:tc>
          <w:tcPr>
            <w:tcW w:w="6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16" w:right="117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16" w:right="11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18" w:right="10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01" w:right="8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8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89" w:right="8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right="106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8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06" w:right="124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>
        <w:trPr>
          <w:trHeight w:val="212" w:hRule="atLeast"/>
        </w:trPr>
        <w:tc>
          <w:tcPr>
            <w:tcW w:w="1872" w:type="dxa"/>
          </w:tcPr>
          <w:p>
            <w:pPr>
              <w:pStyle w:val="TableParagraph"/>
              <w:spacing w:line="181" w:lineRule="exact" w:before="11"/>
              <w:ind w:left="115" w:right="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E.coli</w:t>
            </w:r>
          </w:p>
        </w:tc>
        <w:tc>
          <w:tcPr>
            <w:tcW w:w="610" w:type="dxa"/>
          </w:tcPr>
          <w:p>
            <w:pPr>
              <w:pStyle w:val="TableParagraph"/>
              <w:spacing w:line="181" w:lineRule="exact" w:before="11"/>
              <w:ind w:left="116" w:right="117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11" w:type="dxa"/>
          </w:tcPr>
          <w:p>
            <w:pPr>
              <w:pStyle w:val="TableParagraph"/>
              <w:spacing w:line="181" w:lineRule="exact" w:before="11"/>
              <w:ind w:left="116" w:right="117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81" w:type="dxa"/>
          </w:tcPr>
          <w:p>
            <w:pPr>
              <w:pStyle w:val="TableParagraph"/>
              <w:spacing w:line="181" w:lineRule="exact" w:before="11"/>
              <w:ind w:left="118" w:right="104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69" w:type="dxa"/>
          </w:tcPr>
          <w:p>
            <w:pPr>
              <w:pStyle w:val="TableParagraph"/>
              <w:spacing w:line="181" w:lineRule="exact" w:before="11"/>
              <w:ind w:left="101" w:right="8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53" w:type="dxa"/>
          </w:tcPr>
          <w:p>
            <w:pPr>
              <w:pStyle w:val="TableParagraph"/>
              <w:spacing w:line="181" w:lineRule="exact" w:before="11"/>
              <w:ind w:left="8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35" w:type="dxa"/>
          </w:tcPr>
          <w:p>
            <w:pPr>
              <w:pStyle w:val="TableParagraph"/>
              <w:spacing w:line="181" w:lineRule="exact" w:before="11"/>
              <w:ind w:left="89" w:right="8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52" w:type="dxa"/>
          </w:tcPr>
          <w:p>
            <w:pPr>
              <w:pStyle w:val="TableParagraph"/>
              <w:spacing w:line="181" w:lineRule="exact" w:before="11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52" w:type="dxa"/>
          </w:tcPr>
          <w:p>
            <w:pPr>
              <w:pStyle w:val="TableParagraph"/>
              <w:spacing w:line="181" w:lineRule="exact" w:before="11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52" w:type="dxa"/>
          </w:tcPr>
          <w:p>
            <w:pPr>
              <w:pStyle w:val="TableParagraph"/>
              <w:spacing w:line="181" w:lineRule="exact" w:before="11"/>
              <w:ind w:right="106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863" w:type="dxa"/>
          </w:tcPr>
          <w:p>
            <w:pPr>
              <w:pStyle w:val="TableParagraph"/>
              <w:spacing w:line="181" w:lineRule="exact" w:before="11"/>
              <w:ind w:left="106" w:right="12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>
        <w:trPr>
          <w:trHeight w:val="223" w:hRule="atLeast"/>
        </w:trPr>
        <w:tc>
          <w:tcPr>
            <w:tcW w:w="18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15" w:right="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Staphylococcus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aureus</w:t>
            </w: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16" w:right="11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16" w:right="11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18" w:right="104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01" w:right="8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8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89" w:right="8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right="106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8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106" w:right="12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</w:tbl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340" w:right="1320"/>
        </w:sectPr>
      </w:pPr>
    </w:p>
    <w:p>
      <w:pPr>
        <w:pStyle w:val="BodyText"/>
        <w:spacing w:before="3"/>
        <w:rPr>
          <w:b/>
          <w:sz w:val="21"/>
        </w:rPr>
      </w:pPr>
    </w:p>
    <w:p>
      <w:pPr>
        <w:pStyle w:val="BodyText"/>
        <w:spacing w:line="360" w:lineRule="auto"/>
        <w:ind w:left="100" w:right="38"/>
        <w:jc w:val="both"/>
      </w:pPr>
      <w:r>
        <w:rPr/>
        <w:t>Zone of inhibition obtained were present in the</w:t>
      </w:r>
      <w:r>
        <w:rPr>
          <w:spacing w:val="-47"/>
        </w:rPr>
        <w:t> </w:t>
      </w:r>
      <w:r>
        <w:rPr/>
        <w:t>Table 1.The anti bacterial activity of Petroleum</w:t>
      </w:r>
      <w:r>
        <w:rPr>
          <w:spacing w:val="-48"/>
        </w:rPr>
        <w:t> </w:t>
      </w:r>
      <w:r>
        <w:rPr/>
        <w:t>Ether, Chloroform and Ethanolic extract were</w:t>
      </w:r>
      <w:r>
        <w:rPr>
          <w:spacing w:val="1"/>
        </w:rPr>
        <w:t> </w:t>
      </w:r>
      <w:r>
        <w:rPr/>
        <w:t>tested against </w:t>
      </w:r>
      <w:r>
        <w:rPr>
          <w:i/>
        </w:rPr>
        <w:t>Pseudomonas aeruginosa, E.coli</w:t>
      </w:r>
      <w:r>
        <w:rPr>
          <w:i/>
          <w:spacing w:val="-47"/>
        </w:rPr>
        <w:t> </w:t>
      </w:r>
      <w:r>
        <w:rPr>
          <w:i/>
        </w:rPr>
        <w:t>and Staphylococcus aureus </w:t>
      </w:r>
      <w:r>
        <w:rPr/>
        <w:t>at concentration of</w:t>
      </w:r>
      <w:r>
        <w:rPr>
          <w:spacing w:val="1"/>
        </w:rPr>
        <w:t> </w:t>
      </w:r>
      <w:r>
        <w:rPr/>
        <w:t>50</w:t>
      </w:r>
      <w:r>
        <w:rPr>
          <w:spacing w:val="28"/>
        </w:rPr>
        <w:t> </w:t>
      </w:r>
      <w:r>
        <w:rPr/>
        <w:t>µl,</w:t>
      </w:r>
      <w:r>
        <w:rPr>
          <w:spacing w:val="28"/>
        </w:rPr>
        <w:t> </w:t>
      </w:r>
      <w:r>
        <w:rPr/>
        <w:t>75</w:t>
      </w:r>
      <w:r>
        <w:rPr>
          <w:spacing w:val="29"/>
        </w:rPr>
        <w:t> </w:t>
      </w:r>
      <w:r>
        <w:rPr/>
        <w:t>µl</w:t>
      </w:r>
      <w:r>
        <w:rPr>
          <w:spacing w:val="28"/>
        </w:rPr>
        <w:t> </w:t>
      </w:r>
      <w:r>
        <w:rPr/>
        <w:t>and</w:t>
      </w:r>
      <w:r>
        <w:rPr>
          <w:spacing w:val="29"/>
        </w:rPr>
        <w:t> </w:t>
      </w:r>
      <w:r>
        <w:rPr/>
        <w:t>100</w:t>
      </w:r>
      <w:r>
        <w:rPr>
          <w:spacing w:val="29"/>
        </w:rPr>
        <w:t> </w:t>
      </w:r>
      <w:r>
        <w:rPr/>
        <w:t>µl.Among</w:t>
      </w:r>
      <w:r>
        <w:rPr>
          <w:spacing w:val="27"/>
        </w:rPr>
        <w:t> </w:t>
      </w:r>
      <w:r>
        <w:rPr/>
        <w:t>three</w:t>
      </w:r>
      <w:r>
        <w:rPr>
          <w:spacing w:val="28"/>
        </w:rPr>
        <w:t> </w:t>
      </w:r>
      <w:r>
        <w:rPr/>
        <w:t>extract</w:t>
      </w:r>
      <w:r>
        <w:rPr>
          <w:spacing w:val="-48"/>
        </w:rPr>
        <w:t> </w:t>
      </w:r>
      <w:r>
        <w:rPr/>
        <w:t>the Ethanolic extract of 100 µl   was found 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Petroleum</w:t>
      </w:r>
      <w:r>
        <w:rPr>
          <w:spacing w:val="1"/>
        </w:rPr>
        <w:t> </w:t>
      </w:r>
      <w:r>
        <w:rPr/>
        <w:t>Ether</w:t>
      </w:r>
      <w:r>
        <w:rPr>
          <w:spacing w:val="1"/>
        </w:rPr>
        <w:t> </w:t>
      </w:r>
      <w:r>
        <w:rPr/>
        <w:t>extract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Chloroform</w:t>
      </w:r>
      <w:r>
        <w:rPr>
          <w:spacing w:val="-5"/>
        </w:rPr>
        <w:t> </w:t>
      </w:r>
      <w:r>
        <w:rPr/>
        <w:t>extract.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</w:pPr>
      <w:r>
        <w:rPr/>
        <w:t>Acknowledgement</w:t>
      </w:r>
    </w:p>
    <w:p>
      <w:pPr>
        <w:pStyle w:val="BodyText"/>
        <w:spacing w:line="360" w:lineRule="auto" w:before="120"/>
        <w:ind w:left="100" w:right="40"/>
        <w:jc w:val="both"/>
      </w:pPr>
      <w:r>
        <w:rPr/>
        <w:t>The</w:t>
      </w:r>
      <w:r>
        <w:rPr>
          <w:spacing w:val="1"/>
        </w:rPr>
        <w:t> </w:t>
      </w:r>
      <w:r>
        <w:rPr/>
        <w:t>author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thank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Principal,</w:t>
      </w:r>
      <w:r>
        <w:rPr>
          <w:spacing w:val="1"/>
        </w:rPr>
        <w:t> </w:t>
      </w:r>
      <w:r>
        <w:rPr/>
        <w:t>Thanthai</w:t>
      </w:r>
      <w:r>
        <w:rPr>
          <w:spacing w:val="1"/>
        </w:rPr>
        <w:t> </w:t>
      </w:r>
      <w:r>
        <w:rPr/>
        <w:t>Roever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Pharmacy,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laboratory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encouragement</w:t>
      </w:r>
      <w:r>
        <w:rPr>
          <w:spacing w:val="-1"/>
        </w:rPr>
        <w:t> </w:t>
      </w:r>
      <w:r>
        <w:rPr/>
        <w:t>to carry</w:t>
      </w:r>
      <w:r>
        <w:rPr>
          <w:spacing w:val="-5"/>
        </w:rPr>
        <w:t> </w:t>
      </w:r>
      <w:r>
        <w:rPr/>
        <w:t>out</w:t>
      </w:r>
      <w:r>
        <w:rPr>
          <w:spacing w:val="-1"/>
        </w:rPr>
        <w:t> </w:t>
      </w:r>
      <w:r>
        <w:rPr/>
        <w:t>this</w:t>
      </w:r>
      <w:r>
        <w:rPr>
          <w:spacing w:val="2"/>
        </w:rPr>
        <w:t> </w:t>
      </w:r>
      <w:r>
        <w:rPr/>
        <w:t>work.</w:t>
      </w:r>
    </w:p>
    <w:p>
      <w:pPr>
        <w:pStyle w:val="BodyText"/>
        <w:spacing w:before="9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20" w:after="0"/>
        <w:ind w:left="460" w:right="843" w:hanging="360"/>
        <w:jc w:val="both"/>
        <w:rPr>
          <w:sz w:val="20"/>
        </w:rPr>
      </w:pPr>
      <w:r>
        <w:rPr>
          <w:sz w:val="20"/>
        </w:rPr>
        <w:t>Nadkarni KM. Indian Materia Medica. Ed</w:t>
      </w:r>
      <w:r>
        <w:rPr>
          <w:spacing w:val="1"/>
          <w:sz w:val="20"/>
        </w:rPr>
        <w:t> </w:t>
      </w:r>
      <w:r>
        <w:rPr>
          <w:sz w:val="20"/>
        </w:rPr>
        <w:t>3,</w:t>
      </w:r>
      <w:r>
        <w:rPr>
          <w:spacing w:val="1"/>
          <w:sz w:val="20"/>
        </w:rPr>
        <w:t> </w:t>
      </w:r>
      <w:r>
        <w:rPr>
          <w:sz w:val="20"/>
        </w:rPr>
        <w:t>Vol.1,</w:t>
      </w:r>
      <w:r>
        <w:rPr>
          <w:spacing w:val="1"/>
          <w:sz w:val="20"/>
        </w:rPr>
        <w:t> </w:t>
      </w:r>
      <w:r>
        <w:rPr>
          <w:sz w:val="20"/>
        </w:rPr>
        <w:t>Popular</w:t>
      </w:r>
      <w:r>
        <w:rPr>
          <w:spacing w:val="1"/>
          <w:sz w:val="20"/>
        </w:rPr>
        <w:t> </w:t>
      </w:r>
      <w:r>
        <w:rPr>
          <w:sz w:val="20"/>
        </w:rPr>
        <w:t>Prakashan,</w:t>
      </w:r>
      <w:r>
        <w:rPr>
          <w:spacing w:val="1"/>
          <w:sz w:val="20"/>
        </w:rPr>
        <w:t> </w:t>
      </w:r>
      <w:r>
        <w:rPr>
          <w:sz w:val="20"/>
        </w:rPr>
        <w:t>Mumbai,</w:t>
      </w:r>
      <w:r>
        <w:rPr>
          <w:spacing w:val="1"/>
          <w:sz w:val="20"/>
        </w:rPr>
        <w:t> </w:t>
      </w:r>
      <w:r>
        <w:rPr>
          <w:sz w:val="20"/>
        </w:rPr>
        <w:t>2000,</w:t>
      </w:r>
      <w:r>
        <w:rPr>
          <w:spacing w:val="-2"/>
          <w:sz w:val="20"/>
        </w:rPr>
        <w:t> </w:t>
      </w:r>
      <w:r>
        <w:rPr>
          <w:sz w:val="20"/>
        </w:rPr>
        <w:t>pp.116.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840" w:hanging="360"/>
        <w:jc w:val="both"/>
        <w:rPr>
          <w:sz w:val="20"/>
        </w:rPr>
      </w:pPr>
      <w:r>
        <w:rPr>
          <w:sz w:val="20"/>
        </w:rPr>
        <w:t>Kokate</w:t>
      </w:r>
      <w:r>
        <w:rPr>
          <w:spacing w:val="1"/>
          <w:sz w:val="20"/>
        </w:rPr>
        <w:t> </w:t>
      </w:r>
      <w:r>
        <w:rPr>
          <w:sz w:val="20"/>
        </w:rPr>
        <w:t>CK.</w:t>
      </w:r>
      <w:r>
        <w:rPr>
          <w:spacing w:val="1"/>
          <w:sz w:val="20"/>
        </w:rPr>
        <w:t> </w:t>
      </w:r>
      <w:r>
        <w:rPr>
          <w:sz w:val="20"/>
        </w:rPr>
        <w:t>Purohit</w:t>
      </w:r>
      <w:r>
        <w:rPr>
          <w:spacing w:val="1"/>
          <w:sz w:val="20"/>
        </w:rPr>
        <w:t> </w:t>
      </w:r>
      <w:r>
        <w:rPr>
          <w:sz w:val="20"/>
        </w:rPr>
        <w:t>AP.</w:t>
      </w:r>
      <w:r>
        <w:rPr>
          <w:spacing w:val="1"/>
          <w:sz w:val="20"/>
        </w:rPr>
        <w:t> </w:t>
      </w:r>
      <w:r>
        <w:rPr>
          <w:sz w:val="20"/>
        </w:rPr>
        <w:t>Gokhale</w:t>
      </w:r>
      <w:r>
        <w:rPr>
          <w:spacing w:val="1"/>
          <w:sz w:val="20"/>
        </w:rPr>
        <w:t> </w:t>
      </w:r>
      <w:r>
        <w:rPr>
          <w:sz w:val="20"/>
        </w:rPr>
        <w:t>SB.</w:t>
      </w:r>
      <w:r>
        <w:rPr>
          <w:spacing w:val="1"/>
          <w:sz w:val="20"/>
        </w:rPr>
        <w:t> </w:t>
      </w:r>
      <w:r>
        <w:rPr>
          <w:sz w:val="20"/>
        </w:rPr>
        <w:t>Pharmacognosy. Edn 1, Nirali Prakasan,</w:t>
      </w:r>
      <w:r>
        <w:rPr>
          <w:spacing w:val="1"/>
          <w:sz w:val="20"/>
        </w:rPr>
        <w:t> </w:t>
      </w:r>
      <w:r>
        <w:rPr>
          <w:sz w:val="20"/>
        </w:rPr>
        <w:t>Pune, 1990,</w:t>
      </w:r>
      <w:r>
        <w:rPr>
          <w:spacing w:val="-2"/>
          <w:sz w:val="20"/>
        </w:rPr>
        <w:t> </w:t>
      </w:r>
      <w:r>
        <w:rPr>
          <w:sz w:val="20"/>
        </w:rPr>
        <w:t>pp.123.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844" w:hanging="360"/>
        <w:jc w:val="both"/>
        <w:rPr>
          <w:sz w:val="20"/>
        </w:rPr>
      </w:pPr>
      <w:r>
        <w:rPr>
          <w:sz w:val="20"/>
        </w:rPr>
        <w:t>Harbone</w:t>
      </w:r>
      <w:r>
        <w:rPr>
          <w:spacing w:val="1"/>
          <w:sz w:val="20"/>
        </w:rPr>
        <w:t> </w:t>
      </w:r>
      <w:r>
        <w:rPr>
          <w:sz w:val="20"/>
        </w:rPr>
        <w:t>JB.</w:t>
      </w:r>
      <w:r>
        <w:rPr>
          <w:spacing w:val="1"/>
          <w:sz w:val="20"/>
        </w:rPr>
        <w:t> </w:t>
      </w:r>
      <w:r>
        <w:rPr>
          <w:sz w:val="20"/>
        </w:rPr>
        <w:t>Phytochemical</w:t>
      </w:r>
      <w:r>
        <w:rPr>
          <w:spacing w:val="1"/>
          <w:sz w:val="20"/>
        </w:rPr>
        <w:t> </w:t>
      </w:r>
      <w:r>
        <w:rPr>
          <w:sz w:val="20"/>
        </w:rPr>
        <w:t>Methods.A</w:t>
      </w:r>
      <w:r>
        <w:rPr>
          <w:spacing w:val="1"/>
          <w:sz w:val="20"/>
        </w:rPr>
        <w:t> </w:t>
      </w:r>
      <w:r>
        <w:rPr>
          <w:sz w:val="20"/>
        </w:rPr>
        <w:t>Guide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Modern</w:t>
      </w:r>
      <w:r>
        <w:rPr>
          <w:spacing w:val="1"/>
          <w:sz w:val="20"/>
        </w:rPr>
        <w:t> </w:t>
      </w:r>
      <w:r>
        <w:rPr>
          <w:sz w:val="20"/>
        </w:rPr>
        <w:t>Techniques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Analysis.</w:t>
      </w:r>
      <w:r>
        <w:rPr>
          <w:spacing w:val="1"/>
          <w:sz w:val="20"/>
        </w:rPr>
        <w:t> </w:t>
      </w:r>
      <w:r>
        <w:rPr>
          <w:sz w:val="20"/>
        </w:rPr>
        <w:t>Edn</w:t>
      </w:r>
      <w:r>
        <w:rPr>
          <w:spacing w:val="1"/>
          <w:sz w:val="20"/>
        </w:rPr>
        <w:t> </w:t>
      </w:r>
      <w:r>
        <w:rPr>
          <w:sz w:val="20"/>
        </w:rPr>
        <w:t>2,</w:t>
      </w:r>
      <w:r>
        <w:rPr>
          <w:spacing w:val="1"/>
          <w:sz w:val="20"/>
        </w:rPr>
        <w:t> </w:t>
      </w:r>
      <w:r>
        <w:rPr>
          <w:sz w:val="20"/>
        </w:rPr>
        <w:t>Cahpman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Hal.</w:t>
      </w:r>
      <w:r>
        <w:rPr>
          <w:spacing w:val="1"/>
          <w:sz w:val="20"/>
        </w:rPr>
        <w:t> </w:t>
      </w:r>
      <w:r>
        <w:rPr>
          <w:sz w:val="20"/>
        </w:rPr>
        <w:t>London, 1984,</w:t>
      </w:r>
      <w:r>
        <w:rPr>
          <w:spacing w:val="1"/>
          <w:sz w:val="20"/>
        </w:rPr>
        <w:t> </w:t>
      </w:r>
      <w:r>
        <w:rPr>
          <w:sz w:val="20"/>
        </w:rPr>
        <w:t>pp</w:t>
      </w:r>
      <w:r>
        <w:rPr>
          <w:spacing w:val="-1"/>
          <w:sz w:val="20"/>
        </w:rPr>
        <w:t> </w:t>
      </w:r>
      <w:r>
        <w:rPr>
          <w:sz w:val="20"/>
        </w:rPr>
        <w:t>4.120.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845" w:hanging="360"/>
        <w:jc w:val="both"/>
        <w:rPr>
          <w:sz w:val="20"/>
        </w:rPr>
      </w:pPr>
      <w:r>
        <w:rPr>
          <w:sz w:val="20"/>
        </w:rPr>
        <w:t>Hebert E. Brain. Ellery W. Kenneth .Text</w:t>
      </w:r>
      <w:r>
        <w:rPr>
          <w:spacing w:val="1"/>
          <w:sz w:val="20"/>
        </w:rPr>
        <w:t> </w:t>
      </w:r>
      <w:r>
        <w:rPr>
          <w:sz w:val="20"/>
        </w:rPr>
        <w:t>Book Practical Pharmacognocy. Baillere,</w:t>
      </w:r>
      <w:r>
        <w:rPr>
          <w:spacing w:val="1"/>
          <w:sz w:val="20"/>
        </w:rPr>
        <w:t> </w:t>
      </w:r>
      <w:r>
        <w:rPr>
          <w:sz w:val="20"/>
        </w:rPr>
        <w:t>London, 1984,</w:t>
      </w:r>
      <w:r>
        <w:rPr>
          <w:spacing w:val="1"/>
          <w:sz w:val="20"/>
        </w:rPr>
        <w:t> </w:t>
      </w:r>
      <w:r>
        <w:rPr>
          <w:sz w:val="20"/>
        </w:rPr>
        <w:t>pp.363.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840" w:hanging="360"/>
        <w:jc w:val="both"/>
        <w:rPr>
          <w:sz w:val="20"/>
        </w:rPr>
      </w:pPr>
      <w:r>
        <w:rPr>
          <w:sz w:val="20"/>
        </w:rPr>
        <w:t>Ananthanarayan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Panikar</w:t>
      </w:r>
      <w:r>
        <w:rPr>
          <w:spacing w:val="1"/>
          <w:sz w:val="20"/>
        </w:rPr>
        <w:t> </w:t>
      </w:r>
      <w:r>
        <w:rPr>
          <w:sz w:val="20"/>
        </w:rPr>
        <w:t>JCK.</w:t>
      </w:r>
      <w:r>
        <w:rPr>
          <w:spacing w:val="1"/>
          <w:sz w:val="20"/>
        </w:rPr>
        <w:t> </w:t>
      </w:r>
      <w:r>
        <w:rPr>
          <w:sz w:val="20"/>
        </w:rPr>
        <w:t>Text</w:t>
      </w:r>
      <w:r>
        <w:rPr>
          <w:spacing w:val="1"/>
          <w:sz w:val="20"/>
        </w:rPr>
        <w:t> </w:t>
      </w:r>
      <w:r>
        <w:rPr>
          <w:sz w:val="20"/>
        </w:rPr>
        <w:t>Book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Microbiology.</w:t>
      </w:r>
      <w:r>
        <w:rPr>
          <w:spacing w:val="1"/>
          <w:sz w:val="20"/>
        </w:rPr>
        <w:t> </w:t>
      </w:r>
      <w:r>
        <w:rPr>
          <w:sz w:val="20"/>
        </w:rPr>
        <w:t>Edn.5,</w:t>
      </w:r>
      <w:r>
        <w:rPr>
          <w:spacing w:val="1"/>
          <w:sz w:val="20"/>
        </w:rPr>
        <w:t> </w:t>
      </w:r>
      <w:r>
        <w:rPr>
          <w:sz w:val="20"/>
        </w:rPr>
        <w:t>Orient</w:t>
      </w:r>
      <w:r>
        <w:rPr>
          <w:spacing w:val="1"/>
          <w:sz w:val="20"/>
        </w:rPr>
        <w:t> </w:t>
      </w:r>
      <w:r>
        <w:rPr>
          <w:sz w:val="20"/>
        </w:rPr>
        <w:t>Longan</w:t>
      </w:r>
      <w:r>
        <w:rPr>
          <w:spacing w:val="-3"/>
          <w:sz w:val="20"/>
        </w:rPr>
        <w:t> </w:t>
      </w:r>
      <w:r>
        <w:rPr>
          <w:sz w:val="20"/>
        </w:rPr>
        <w:t>Ltd,</w:t>
      </w:r>
      <w:r>
        <w:rPr>
          <w:spacing w:val="-1"/>
          <w:sz w:val="20"/>
        </w:rPr>
        <w:t> </w:t>
      </w:r>
      <w:r>
        <w:rPr>
          <w:sz w:val="20"/>
        </w:rPr>
        <w:t>Chennai,</w:t>
      </w:r>
      <w:r>
        <w:rPr>
          <w:spacing w:val="1"/>
          <w:sz w:val="20"/>
        </w:rPr>
        <w:t> </w:t>
      </w:r>
      <w:r>
        <w:rPr>
          <w:sz w:val="20"/>
        </w:rPr>
        <w:t>1994,</w:t>
      </w:r>
      <w:r>
        <w:rPr>
          <w:spacing w:val="-4"/>
          <w:sz w:val="20"/>
        </w:rPr>
        <w:t> </w:t>
      </w:r>
      <w:r>
        <w:rPr>
          <w:sz w:val="20"/>
        </w:rPr>
        <w:t>pp.620-621.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" w:after="0"/>
        <w:ind w:left="460" w:right="844" w:hanging="360"/>
        <w:jc w:val="both"/>
        <w:rPr>
          <w:sz w:val="20"/>
        </w:rPr>
      </w:pPr>
      <w:r>
        <w:rPr>
          <w:sz w:val="20"/>
        </w:rPr>
        <w:t>Gillespie</w:t>
      </w:r>
      <w:r>
        <w:rPr>
          <w:spacing w:val="1"/>
          <w:sz w:val="20"/>
        </w:rPr>
        <w:t> </w:t>
      </w:r>
      <w:r>
        <w:rPr>
          <w:sz w:val="20"/>
        </w:rPr>
        <w:t>SH.Medical</w:t>
      </w:r>
      <w:r>
        <w:rPr>
          <w:spacing w:val="1"/>
          <w:sz w:val="20"/>
        </w:rPr>
        <w:t> </w:t>
      </w:r>
      <w:r>
        <w:rPr>
          <w:sz w:val="20"/>
        </w:rPr>
        <w:t>Microbiology.</w:t>
      </w:r>
      <w:r>
        <w:rPr>
          <w:spacing w:val="1"/>
          <w:sz w:val="20"/>
        </w:rPr>
        <w:t> </w:t>
      </w:r>
      <w:r>
        <w:rPr>
          <w:sz w:val="20"/>
        </w:rPr>
        <w:t>Illustrated,</w:t>
      </w:r>
      <w:r>
        <w:rPr>
          <w:spacing w:val="1"/>
          <w:sz w:val="20"/>
        </w:rPr>
        <w:t> </w:t>
      </w:r>
      <w:r>
        <w:rPr>
          <w:sz w:val="20"/>
        </w:rPr>
        <w:t>Butterworth</w:t>
      </w:r>
      <w:r>
        <w:rPr>
          <w:spacing w:val="1"/>
          <w:sz w:val="20"/>
        </w:rPr>
        <w:t> </w:t>
      </w:r>
      <w:r>
        <w:rPr>
          <w:sz w:val="20"/>
        </w:rPr>
        <w:t>Heimann</w:t>
      </w:r>
      <w:r>
        <w:rPr>
          <w:spacing w:val="1"/>
          <w:sz w:val="20"/>
        </w:rPr>
        <w:t> </w:t>
      </w:r>
      <w:r>
        <w:rPr>
          <w:sz w:val="20"/>
        </w:rPr>
        <w:t>Ltd,</w:t>
      </w:r>
      <w:r>
        <w:rPr>
          <w:spacing w:val="1"/>
          <w:sz w:val="20"/>
        </w:rPr>
        <w:t> </w:t>
      </w:r>
      <w:r>
        <w:rPr>
          <w:sz w:val="20"/>
        </w:rPr>
        <w:t>United Kingdom, 1994, pp.234-237.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1340" w:right="1320"/>
          <w:cols w:num="2" w:equalWidth="0">
            <w:col w:w="3933" w:space="579"/>
            <w:col w:w="4738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1"/>
        <w:ind w:left="726" w:right="1463"/>
        <w:jc w:val="center"/>
      </w:pPr>
      <w:hyperlink r:id="rId7">
        <w:r>
          <w:rPr/>
          <w:t>www.ijpir.com</w:t>
        </w:r>
      </w:hyperlink>
    </w:p>
    <w:sectPr>
      <w:type w:val="continuous"/>
      <w:pgSz w:w="11910" w:h="16840"/>
      <w:pgMar w:top="6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630" w:right="67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right="84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6" w:right="88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eyavallibaskar@gmail.com" TargetMode="External"/><Relationship Id="rId7" Type="http://schemas.openxmlformats.org/officeDocument/2006/relationships/hyperlink" Target="http://www.ijpir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2023-10-03T12:48:56Z</dcterms:created>
  <dcterms:modified xsi:type="dcterms:W3CDTF">2023-10-03T12:48:56Z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