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405"/>
      </w:pPr>
      <w:r>
        <w:rPr/>
        <w:t>252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spacing w:before="23"/>
        <w:ind w:left="80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2224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0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1320"/>
          <w:cols w:num="2" w:equalWidth="0">
            <w:col w:w="2489" w:space="2277"/>
            <w:col w:w="494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0"/>
        <w:ind w:left="1465" w:right="1318" w:firstLine="0"/>
        <w:jc w:val="center"/>
        <w:rPr>
          <w:b/>
          <w:sz w:val="26"/>
        </w:rPr>
      </w:pPr>
      <w:r>
        <w:rPr>
          <w:b/>
          <w:sz w:val="26"/>
        </w:rPr>
        <w:t>TO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STUDY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HERBALISM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THYME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LEAVES</w:t>
      </w:r>
    </w:p>
    <w:p>
      <w:pPr>
        <w:pStyle w:val="Heading1"/>
        <w:spacing w:line="240" w:lineRule="auto" w:before="39"/>
        <w:ind w:left="1469" w:right="1318"/>
        <w:jc w:val="center"/>
      </w:pPr>
      <w:r>
        <w:rPr>
          <w:vertAlign w:val="superscript"/>
        </w:rPr>
        <w:t>*</w:t>
      </w:r>
      <w:r>
        <w:rPr>
          <w:vertAlign w:val="baseline"/>
        </w:rPr>
        <w:t>Nirav</w:t>
      </w:r>
      <w:r>
        <w:rPr>
          <w:spacing w:val="-2"/>
          <w:vertAlign w:val="baseline"/>
        </w:rPr>
        <w:t> </w:t>
      </w:r>
      <w:r>
        <w:rPr>
          <w:vertAlign w:val="baseline"/>
        </w:rPr>
        <w:t>Rajendrakumar</w:t>
      </w:r>
      <w:r>
        <w:rPr>
          <w:spacing w:val="-1"/>
          <w:vertAlign w:val="baseline"/>
        </w:rPr>
        <w:t> </w:t>
      </w:r>
      <w:r>
        <w:rPr>
          <w:vertAlign w:val="baseline"/>
        </w:rPr>
        <w:t>Soni</w:t>
      </w:r>
    </w:p>
    <w:p>
      <w:pPr>
        <w:spacing w:before="41"/>
        <w:ind w:left="1472" w:right="1318" w:firstLine="0"/>
        <w:jc w:val="center"/>
        <w:rPr>
          <w:sz w:val="22"/>
        </w:rPr>
      </w:pPr>
      <w:r>
        <w:rPr>
          <w:sz w:val="22"/>
        </w:rPr>
        <w:t>A-one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College,</w:t>
      </w:r>
      <w:r>
        <w:rPr>
          <w:spacing w:val="-3"/>
          <w:sz w:val="22"/>
        </w:rPr>
        <w:t> </w:t>
      </w:r>
      <w:r>
        <w:rPr>
          <w:sz w:val="22"/>
        </w:rPr>
        <w:t>Ahmedabad,</w:t>
      </w:r>
      <w:r>
        <w:rPr>
          <w:spacing w:val="-1"/>
          <w:sz w:val="22"/>
        </w:rPr>
        <w:t> </w:t>
      </w:r>
      <w:r>
        <w:rPr>
          <w:sz w:val="22"/>
        </w:rPr>
        <w:t>Gujarat,</w:t>
      </w:r>
      <w:r>
        <w:rPr>
          <w:spacing w:val="-3"/>
          <w:sz w:val="22"/>
        </w:rPr>
        <w:t> </w:t>
      </w:r>
      <w:r>
        <w:rPr>
          <w:sz w:val="22"/>
        </w:rPr>
        <w:t>Ahmedabad,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382</w:t>
      </w:r>
      <w:r>
        <w:rPr>
          <w:spacing w:val="-1"/>
          <w:sz w:val="22"/>
        </w:rPr>
        <w:t> </w:t>
      </w:r>
      <w:r>
        <w:rPr>
          <w:sz w:val="22"/>
        </w:rPr>
        <w:t>443.</w:t>
      </w:r>
    </w:p>
    <w:p>
      <w:pPr>
        <w:pStyle w:val="BodyText"/>
        <w:rPr>
          <w:sz w:val="21"/>
        </w:rPr>
      </w:pPr>
      <w:r>
        <w:rPr/>
        <w:pict>
          <v:shape style="position:absolute;margin-left:87pt;margin-top:14.416055pt;width:407.05pt;height:.1pt;mso-position-horizontal-relative:page;mso-position-vertical-relative:paragraph;z-index:-15726592;mso-wrap-distance-left:0;mso-wrap-distance-right:0" coordorigin="1740,288" coordsize="8141,0" path="m1740,288l9881,28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10"/>
      </w:pPr>
      <w:r>
        <w:rPr/>
        <w:t>Abstract</w:t>
      </w:r>
    </w:p>
    <w:p>
      <w:pPr>
        <w:pStyle w:val="BodyText"/>
        <w:spacing w:line="276" w:lineRule="auto" w:before="35"/>
        <w:ind w:left="560" w:right="406"/>
        <w:jc w:val="both"/>
      </w:pPr>
      <w:r>
        <w:rPr>
          <w:color w:val="231F1F"/>
        </w:rPr>
        <w:t>Thyme is commonly used as a culinary herb and is characterized by its volatile oil Containing Thymus</w:t>
      </w:r>
      <w:r>
        <w:rPr>
          <w:color w:val="231F1F"/>
          <w:spacing w:val="1"/>
        </w:rPr>
        <w:t> </w:t>
      </w:r>
      <w:r>
        <w:rPr>
          <w:color w:val="231F1F"/>
        </w:rPr>
        <w:t>vulgaris L. Thymus zygis L. (Labiatae/Lamiaceae) .Documented pharmacological actions support some of</w:t>
      </w:r>
      <w:r>
        <w:rPr>
          <w:color w:val="231F1F"/>
          <w:spacing w:val="1"/>
        </w:rPr>
        <w:t> </w:t>
      </w:r>
      <w:r>
        <w:rPr>
          <w:color w:val="231F1F"/>
        </w:rPr>
        <w:t>the traditional medicinal uses, which have been principally attributed to the volatile oil and flavonoid</w:t>
      </w:r>
      <w:r>
        <w:rPr>
          <w:color w:val="231F1F"/>
          <w:spacing w:val="1"/>
        </w:rPr>
        <w:t> </w:t>
      </w:r>
      <w:r>
        <w:rPr>
          <w:color w:val="231F1F"/>
        </w:rPr>
        <w:t>constituents. Thyme should not be ingested during pregnancy and lactation in quantities greater than those</w:t>
      </w:r>
      <w:r>
        <w:rPr>
          <w:color w:val="231F1F"/>
          <w:spacing w:val="1"/>
        </w:rPr>
        <w:t> </w:t>
      </w:r>
      <w:r>
        <w:rPr>
          <w:color w:val="231F1F"/>
        </w:rPr>
        <w:t>found</w:t>
      </w:r>
      <w:r>
        <w:rPr>
          <w:color w:val="231F1F"/>
          <w:spacing w:val="1"/>
        </w:rPr>
        <w:t> </w:t>
      </w:r>
      <w:r>
        <w:rPr>
          <w:color w:val="231F1F"/>
        </w:rPr>
        <w:t>in</w:t>
      </w:r>
      <w:r>
        <w:rPr>
          <w:color w:val="231F1F"/>
          <w:spacing w:val="1"/>
        </w:rPr>
        <w:t> </w:t>
      </w:r>
      <w:r>
        <w:rPr>
          <w:color w:val="231F1F"/>
        </w:rPr>
        <w:t>foods.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is</w:t>
      </w:r>
      <w:r>
        <w:rPr>
          <w:color w:val="231F1F"/>
          <w:spacing w:val="1"/>
        </w:rPr>
        <w:t> </w:t>
      </w:r>
      <w:r>
        <w:rPr>
          <w:color w:val="231F1F"/>
        </w:rPr>
        <w:t>stated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</w:rPr>
        <w:t>possess</w:t>
      </w:r>
      <w:r>
        <w:rPr>
          <w:color w:val="231F1F"/>
          <w:spacing w:val="1"/>
        </w:rPr>
        <w:t> </w:t>
      </w:r>
      <w:r>
        <w:rPr>
          <w:color w:val="231F1F"/>
        </w:rPr>
        <w:t>carminative,</w:t>
      </w:r>
      <w:r>
        <w:rPr>
          <w:color w:val="231F1F"/>
          <w:spacing w:val="1"/>
        </w:rPr>
        <w:t> </w:t>
      </w:r>
      <w:r>
        <w:rPr>
          <w:color w:val="231F1F"/>
        </w:rPr>
        <w:t>anti-asthmatic,</w:t>
      </w:r>
      <w:r>
        <w:rPr>
          <w:color w:val="231F1F"/>
          <w:spacing w:val="1"/>
        </w:rPr>
        <w:t> </w:t>
      </w:r>
      <w:r>
        <w:rPr>
          <w:color w:val="231F1F"/>
        </w:rPr>
        <w:t>antispasmodic,</w:t>
      </w:r>
      <w:r>
        <w:rPr>
          <w:color w:val="231F1F"/>
          <w:spacing w:val="1"/>
        </w:rPr>
        <w:t> </w:t>
      </w:r>
      <w:r>
        <w:rPr>
          <w:color w:val="231F1F"/>
        </w:rPr>
        <w:t>antitussive,</w:t>
      </w:r>
      <w:r>
        <w:rPr>
          <w:color w:val="231F1F"/>
          <w:spacing w:val="1"/>
        </w:rPr>
        <w:t> </w:t>
      </w:r>
      <w:r>
        <w:rPr>
          <w:color w:val="231F1F"/>
        </w:rPr>
        <w:t>expectorant, secretomotor, bactericidal, anthelmintic and astringent properties. Traditionally, it</w:t>
      </w:r>
      <w:r>
        <w:rPr>
          <w:color w:val="231F1F"/>
          <w:spacing w:val="50"/>
        </w:rPr>
        <w:t> </w:t>
      </w:r>
      <w:r>
        <w:rPr>
          <w:color w:val="231F1F"/>
        </w:rPr>
        <w:t>has been</w:t>
      </w:r>
      <w:r>
        <w:rPr>
          <w:color w:val="231F1F"/>
          <w:spacing w:val="1"/>
        </w:rPr>
        <w:t> </w:t>
      </w:r>
      <w:r>
        <w:rPr>
          <w:color w:val="231F1F"/>
        </w:rPr>
        <w:t>used for dyspepsia, chronic gastritis, asthma, diarrhoea in children, enuresis in children, laryngitis, tonsillitis</w:t>
      </w:r>
      <w:r>
        <w:rPr>
          <w:color w:val="231F1F"/>
          <w:spacing w:val="1"/>
        </w:rPr>
        <w:t> </w:t>
      </w:r>
      <w:r>
        <w:rPr>
          <w:color w:val="231F1F"/>
        </w:rPr>
        <w:t>(as</w:t>
      </w:r>
      <w:r>
        <w:rPr>
          <w:color w:val="231F1F"/>
          <w:spacing w:val="-2"/>
        </w:rPr>
        <w:t> </w:t>
      </w:r>
      <w:r>
        <w:rPr>
          <w:color w:val="231F1F"/>
        </w:rPr>
        <w:t>a gargle), and</w:t>
      </w:r>
      <w:r>
        <w:rPr>
          <w:color w:val="231F1F"/>
          <w:spacing w:val="1"/>
        </w:rPr>
        <w:t> </w:t>
      </w:r>
      <w:r>
        <w:rPr>
          <w:color w:val="231F1F"/>
        </w:rPr>
        <w:t>specifically</w:t>
      </w:r>
      <w:r>
        <w:rPr>
          <w:color w:val="231F1F"/>
          <w:spacing w:val="1"/>
        </w:rPr>
        <w:t> </w:t>
      </w:r>
      <w:r>
        <w:rPr>
          <w:color w:val="231F1F"/>
        </w:rPr>
        <w:t>for pertussis</w:t>
      </w:r>
      <w:r>
        <w:rPr>
          <w:color w:val="231F1F"/>
          <w:spacing w:val="-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bronchitis.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560"/>
      </w:pPr>
      <w:r>
        <w:rPr>
          <w:b/>
        </w:rPr>
        <w:t>Key</w:t>
      </w:r>
      <w:r>
        <w:rPr>
          <w:b/>
          <w:spacing w:val="-4"/>
        </w:rPr>
        <w:t> </w:t>
      </w:r>
      <w:r>
        <w:rPr>
          <w:b/>
        </w:rPr>
        <w:t>words:</w:t>
      </w:r>
      <w:r>
        <w:rPr>
          <w:b/>
          <w:spacing w:val="-3"/>
        </w:rPr>
        <w:t> </w:t>
      </w:r>
      <w:r>
        <w:rPr>
          <w:color w:val="231F1F"/>
        </w:rPr>
        <w:t>Clinical</w:t>
      </w:r>
      <w:r>
        <w:rPr>
          <w:color w:val="231F1F"/>
          <w:spacing w:val="-3"/>
        </w:rPr>
        <w:t> </w:t>
      </w:r>
      <w:r>
        <w:rPr>
          <w:color w:val="231F1F"/>
        </w:rPr>
        <w:t>studies,</w:t>
      </w:r>
      <w:r>
        <w:rPr>
          <w:color w:val="231F1F"/>
          <w:spacing w:val="-3"/>
        </w:rPr>
        <w:t> </w:t>
      </w:r>
      <w:r>
        <w:rPr>
          <w:color w:val="231F1F"/>
        </w:rPr>
        <w:t>Side</w:t>
      </w:r>
      <w:r>
        <w:rPr>
          <w:color w:val="231F1F"/>
          <w:spacing w:val="-5"/>
        </w:rPr>
        <w:t> </w:t>
      </w:r>
      <w:r>
        <w:rPr>
          <w:color w:val="231F1F"/>
        </w:rPr>
        <w:t>effect,</w:t>
      </w:r>
      <w:r>
        <w:rPr>
          <w:color w:val="231F1F"/>
          <w:spacing w:val="-4"/>
        </w:rPr>
        <w:t> </w:t>
      </w:r>
      <w:r>
        <w:rPr>
          <w:color w:val="231F1F"/>
        </w:rPr>
        <w:t>Toxicity,</w:t>
      </w:r>
      <w:r>
        <w:rPr>
          <w:color w:val="231F1F"/>
          <w:spacing w:val="-4"/>
        </w:rPr>
        <w:t> </w:t>
      </w:r>
      <w:r>
        <w:rPr>
          <w:color w:val="231F1F"/>
        </w:rPr>
        <w:t>Preclinical</w:t>
      </w:r>
      <w:r>
        <w:rPr>
          <w:color w:val="231F1F"/>
          <w:spacing w:val="-5"/>
        </w:rPr>
        <w:t> </w:t>
      </w:r>
      <w:r>
        <w:rPr>
          <w:color w:val="231F1F"/>
        </w:rPr>
        <w:t>data,</w:t>
      </w:r>
      <w:r>
        <w:rPr>
          <w:color w:val="231F1F"/>
          <w:spacing w:val="-2"/>
        </w:rPr>
        <w:t> </w:t>
      </w:r>
      <w:r>
        <w:rPr>
          <w:color w:val="231F1F"/>
        </w:rPr>
        <w:t>Contraindications</w:t>
      </w:r>
      <w:r>
        <w:rPr>
          <w:color w:val="231F1F"/>
          <w:spacing w:val="-2"/>
        </w:rPr>
        <w:t> </w:t>
      </w:r>
      <w:r>
        <w:rPr>
          <w:color w:val="231F1F"/>
        </w:rPr>
        <w:t>warnings</w:t>
      </w:r>
      <w:r>
        <w:rPr/>
        <w:t>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  <w:spacing w:before="27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38"/>
        <w:jc w:val="both"/>
      </w:pPr>
      <w:r>
        <w:rPr>
          <w:color w:val="231F1F"/>
        </w:rPr>
        <w:t>Herbalism is the study of medicinal properties</w:t>
      </w:r>
      <w:r>
        <w:rPr>
          <w:color w:val="231F1F"/>
          <w:spacing w:val="1"/>
        </w:rPr>
        <w:t> </w:t>
      </w:r>
      <w:r>
        <w:rPr>
          <w:color w:val="231F1F"/>
        </w:rPr>
        <w:t>and usage of plant and their related Activity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biological</w:t>
      </w:r>
      <w:r>
        <w:rPr>
          <w:color w:val="231F1F"/>
          <w:spacing w:val="1"/>
        </w:rPr>
        <w:t> </w:t>
      </w:r>
      <w:r>
        <w:rPr>
          <w:color w:val="231F1F"/>
        </w:rPr>
        <w:t>background</w:t>
      </w:r>
      <w:r>
        <w:rPr>
          <w:color w:val="231F1F"/>
          <w:spacing w:val="1"/>
        </w:rPr>
        <w:t> </w:t>
      </w:r>
      <w:r>
        <w:rPr>
          <w:color w:val="231F1F"/>
        </w:rPr>
        <w:t>as</w:t>
      </w:r>
      <w:r>
        <w:rPr>
          <w:color w:val="231F1F"/>
          <w:spacing w:val="1"/>
        </w:rPr>
        <w:t> </w:t>
      </w:r>
      <w:r>
        <w:rPr>
          <w:color w:val="231F1F"/>
        </w:rPr>
        <w:t>well</w:t>
      </w:r>
      <w:r>
        <w:rPr>
          <w:color w:val="231F1F"/>
          <w:spacing w:val="1"/>
        </w:rPr>
        <w:t> </w:t>
      </w:r>
      <w:r>
        <w:rPr>
          <w:color w:val="231F1F"/>
        </w:rPr>
        <w:t>as</w:t>
      </w:r>
      <w:r>
        <w:rPr>
          <w:color w:val="231F1F"/>
          <w:spacing w:val="1"/>
        </w:rPr>
        <w:t> </w:t>
      </w:r>
      <w:r>
        <w:rPr>
          <w:color w:val="231F1F"/>
        </w:rPr>
        <w:t>safety</w:t>
      </w:r>
      <w:r>
        <w:rPr>
          <w:color w:val="231F1F"/>
          <w:spacing w:val="-47"/>
        </w:rPr>
        <w:t> </w:t>
      </w:r>
      <w:r>
        <w:rPr>
          <w:color w:val="231F1F"/>
        </w:rPr>
        <w:t>approaches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</w:rPr>
        <w:t>needs</w:t>
      </w:r>
      <w:r>
        <w:rPr>
          <w:color w:val="231F1F"/>
          <w:spacing w:val="1"/>
        </w:rPr>
        <w:t> </w:t>
      </w:r>
      <w:r>
        <w:rPr>
          <w:color w:val="231F1F"/>
        </w:rPr>
        <w:t>clinical</w:t>
      </w:r>
      <w:r>
        <w:rPr>
          <w:color w:val="231F1F"/>
          <w:spacing w:val="1"/>
        </w:rPr>
        <w:t> </w:t>
      </w:r>
      <w:r>
        <w:rPr>
          <w:color w:val="231F1F"/>
        </w:rPr>
        <w:t>tests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prevelance use of</w:t>
      </w:r>
      <w:r>
        <w:rPr>
          <w:color w:val="231F1F"/>
          <w:spacing w:val="1"/>
        </w:rPr>
        <w:t> </w:t>
      </w:r>
      <w:r>
        <w:rPr>
          <w:color w:val="231F1F"/>
        </w:rPr>
        <w:t>health livings. T</w:t>
      </w:r>
      <w:r>
        <w:rPr/>
        <w:t>his article is</w:t>
      </w:r>
      <w:r>
        <w:rPr>
          <w:spacing w:val="-47"/>
        </w:rPr>
        <w:t> </w:t>
      </w:r>
      <w:r>
        <w:rPr/>
        <w:t>about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oils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Herbalism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thyme plant. For the genus of thyme Plants,</w:t>
      </w:r>
      <w:r>
        <w:rPr>
          <w:spacing w:val="1"/>
        </w:rPr>
        <w:t> </w:t>
      </w:r>
      <w:r>
        <w:rPr/>
        <w:t>Thymus (Genus). For the Active ingredient in</w:t>
      </w:r>
      <w:r>
        <w:rPr>
          <w:spacing w:val="1"/>
        </w:rPr>
        <w:t> </w:t>
      </w:r>
      <w:r>
        <w:rPr/>
        <w:t>thyme</w:t>
      </w:r>
      <w:r>
        <w:rPr>
          <w:spacing w:val="-1"/>
        </w:rPr>
        <w:t> </w:t>
      </w:r>
      <w:r>
        <w:rPr/>
        <w:t>oil and thymol.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560" w:right="38"/>
        <w:jc w:val="both"/>
      </w:pPr>
      <w:r>
        <w:rPr/>
        <w:t>Thyme extract is known to posses spasmolytic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trachea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ciliary activity. A small part of this effect is</w:t>
      </w:r>
      <w:r>
        <w:rPr>
          <w:spacing w:val="1"/>
        </w:rPr>
        <w:t> </w:t>
      </w:r>
      <w:r>
        <w:rPr/>
        <w:t>mediated via β-2</w:t>
      </w:r>
      <w:r>
        <w:rPr>
          <w:spacing w:val="1"/>
        </w:rPr>
        <w:t> </w:t>
      </w:r>
      <w:r>
        <w:rPr/>
        <w:t>receptors, but other receptors</w:t>
      </w:r>
      <w:r>
        <w:rPr>
          <w:spacing w:val="-47"/>
        </w:rPr>
        <w:t> </w:t>
      </w:r>
      <w:r>
        <w:rPr/>
        <w:t>are supposed to be involved. Endothelin has a</w:t>
      </w:r>
      <w:r>
        <w:rPr>
          <w:spacing w:val="1"/>
        </w:rPr>
        <w:t> </w:t>
      </w:r>
      <w:r>
        <w:rPr/>
        <w:t>pathophysiological</w:t>
      </w:r>
      <w:r>
        <w:rPr>
          <w:spacing w:val="48"/>
        </w:rPr>
        <w:t> </w:t>
      </w:r>
      <w:r>
        <w:rPr/>
        <w:t>impact</w:t>
      </w:r>
      <w:r>
        <w:rPr>
          <w:spacing w:val="47"/>
        </w:rPr>
        <w:t> </w:t>
      </w:r>
      <w:r>
        <w:rPr/>
        <w:t>in</w:t>
      </w:r>
      <w:r>
        <w:rPr>
          <w:spacing w:val="46"/>
        </w:rPr>
        <w:t> </w:t>
      </w:r>
      <w:r>
        <w:rPr/>
        <w:t>asthma</w:t>
      </w:r>
      <w:r>
        <w:rPr>
          <w:spacing w:val="50"/>
        </w:rPr>
        <w:t> </w:t>
      </w:r>
      <w:r>
        <w:rPr/>
        <w:t>with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108" w:right="842"/>
        <w:jc w:val="both"/>
      </w:pP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hyper-reagibility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contracting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trachea</w:t>
      </w:r>
      <w:r>
        <w:rPr>
          <w:spacing w:val="1"/>
        </w:rPr>
        <w:t> </w:t>
      </w:r>
      <w:r>
        <w:rPr/>
        <w:t>smooth</w:t>
      </w:r>
      <w:r>
        <w:rPr>
          <w:spacing w:val="1"/>
        </w:rPr>
        <w:t> </w:t>
      </w:r>
      <w:r>
        <w:rPr/>
        <w:t>muscles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was,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investigated.</w:t>
      </w:r>
      <w:r>
        <w:rPr>
          <w:spacing w:val="1"/>
        </w:rPr>
        <w:t> </w:t>
      </w:r>
      <w:r>
        <w:rPr/>
        <w:t>Thyme</w:t>
      </w:r>
      <w:r>
        <w:rPr>
          <w:spacing w:val="51"/>
        </w:rPr>
        <w:t> </w:t>
      </w:r>
      <w:r>
        <w:rPr/>
        <w:t>extract</w:t>
      </w:r>
      <w:r>
        <w:rPr>
          <w:spacing w:val="1"/>
        </w:rPr>
        <w:t> </w:t>
      </w:r>
      <w:r>
        <w:rPr/>
        <w:t>inhibited</w:t>
      </w:r>
      <w:r>
        <w:rPr>
          <w:spacing w:val="1"/>
        </w:rPr>
        <w:t> </w:t>
      </w:r>
      <w:r>
        <w:rPr/>
        <w:t>endothelin-induced</w:t>
      </w:r>
      <w:r>
        <w:rPr>
          <w:spacing w:val="51"/>
        </w:rPr>
        <w:t> </w:t>
      </w:r>
      <w:r>
        <w:rPr/>
        <w:t>contraction.</w:t>
      </w:r>
      <w:r>
        <w:rPr>
          <w:spacing w:val="1"/>
        </w:rPr>
        <w:t> </w:t>
      </w:r>
      <w:r>
        <w:rPr/>
        <w:t>Emax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thyme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non-competitive</w:t>
      </w:r>
      <w:r>
        <w:rPr>
          <w:spacing w:val="1"/>
        </w:rPr>
        <w:t> </w:t>
      </w:r>
      <w:r>
        <w:rPr/>
        <w:t>inhibition.</w:t>
      </w:r>
      <w:r>
        <w:rPr>
          <w:spacing w:val="1"/>
        </w:rPr>
        <w:t> </w:t>
      </w:r>
      <w:r>
        <w:rPr/>
        <w:t>Bosentan,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endothelin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antagonist</w:t>
      </w:r>
      <w:r>
        <w:rPr>
          <w:spacing w:val="1"/>
        </w:rPr>
        <w:t> </w:t>
      </w:r>
      <w:r>
        <w:rPr/>
        <w:t>(positive</w:t>
      </w:r>
      <w:r>
        <w:rPr>
          <w:spacing w:val="-47"/>
        </w:rPr>
        <w:t> </w:t>
      </w:r>
      <w:r>
        <w:rPr/>
        <w:t>control), acted as a competitive inhibitor. The</w:t>
      </w:r>
      <w:r>
        <w:rPr>
          <w:spacing w:val="1"/>
        </w:rPr>
        <w:t> </w:t>
      </w:r>
      <w:r>
        <w:rPr/>
        <w:t>interaction/combination of thyme extract and</w:t>
      </w:r>
      <w:r>
        <w:rPr>
          <w:spacing w:val="1"/>
        </w:rPr>
        <w:t> </w:t>
      </w:r>
      <w:r>
        <w:rPr/>
        <w:t>bosentan was additive but not supra-additive</w:t>
      </w:r>
      <w:r>
        <w:rPr>
          <w:spacing w:val="1"/>
        </w:rPr>
        <w:t> </w:t>
      </w:r>
      <w:r>
        <w:rPr/>
        <w:t>indicating an interaction</w:t>
      </w:r>
      <w:r>
        <w:rPr>
          <w:spacing w:val="1"/>
        </w:rPr>
        <w:t> </w:t>
      </w:r>
      <w:r>
        <w:rPr/>
        <w:t>with the endothelin</w:t>
      </w:r>
      <w:r>
        <w:rPr>
          <w:spacing w:val="1"/>
        </w:rPr>
        <w:t> </w:t>
      </w:r>
      <w:r>
        <w:rPr/>
        <w:t>system. Thymol (one of the major compounds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thyme</w:t>
      </w:r>
      <w:r>
        <w:rPr>
          <w:spacing w:val="1"/>
        </w:rPr>
        <w:t> </w:t>
      </w:r>
      <w:r>
        <w:rPr/>
        <w:t>extract)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interact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endothelin system</w:t>
      </w:r>
      <w:r>
        <w:rPr>
          <w:b/>
          <w:i/>
          <w:vertAlign w:val="superscript"/>
        </w:rPr>
        <w:t>1</w:t>
      </w:r>
      <w:r>
        <w:rPr>
          <w:vertAlign w:val="baseline"/>
        </w:rPr>
        <w:t>. It is concluded that thyme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24"/>
          <w:vertAlign w:val="baseline"/>
        </w:rPr>
        <w:t> </w:t>
      </w:r>
      <w:r>
        <w:rPr>
          <w:vertAlign w:val="baseline"/>
        </w:rPr>
        <w:t>may</w:t>
      </w:r>
      <w:r>
        <w:rPr>
          <w:spacing w:val="23"/>
          <w:vertAlign w:val="baseline"/>
        </w:rPr>
        <w:t> </w:t>
      </w:r>
      <w:r>
        <w:rPr>
          <w:vertAlign w:val="baseline"/>
        </w:rPr>
        <w:t>help</w:t>
      </w:r>
      <w:r>
        <w:rPr>
          <w:spacing w:val="23"/>
          <w:vertAlign w:val="baseline"/>
        </w:rPr>
        <w:t> </w:t>
      </w:r>
      <w:r>
        <w:rPr>
          <w:vertAlign w:val="baseline"/>
        </w:rPr>
        <w:t>in</w:t>
      </w:r>
      <w:r>
        <w:rPr>
          <w:spacing w:val="20"/>
          <w:vertAlign w:val="baseline"/>
        </w:rPr>
        <w:t> </w:t>
      </w:r>
      <w:r>
        <w:rPr>
          <w:vertAlign w:val="baseline"/>
        </w:rPr>
        <w:t>diseases</w:t>
      </w:r>
      <w:r>
        <w:rPr>
          <w:spacing w:val="21"/>
          <w:vertAlign w:val="baseline"/>
        </w:rPr>
        <w:t> </w:t>
      </w:r>
      <w:r>
        <w:rPr>
          <w:vertAlign w:val="baseline"/>
        </w:rPr>
        <w:t>related</w:t>
      </w:r>
      <w:r>
        <w:rPr>
          <w:spacing w:val="23"/>
          <w:vertAlign w:val="baseline"/>
        </w:rPr>
        <w:t> </w:t>
      </w:r>
      <w:r>
        <w:rPr>
          <w:vertAlign w:val="baseline"/>
        </w:rPr>
        <w:t>to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2" w:space="571"/>
            <w:col w:w="4747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78" w:lineRule="auto" w:before="29"/>
        <w:ind w:left="468" w:right="7034"/>
      </w:pPr>
      <w:r>
        <w:rPr/>
        <w:t>Nirav Rajendrakumar Soni,</w:t>
      </w:r>
      <w:r>
        <w:rPr>
          <w:spacing w:val="-47"/>
        </w:rPr>
        <w:t> </w:t>
      </w:r>
      <w:r>
        <w:rPr/>
        <w:t>A-one</w:t>
      </w:r>
      <w:r>
        <w:rPr>
          <w:spacing w:val="-3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College,</w:t>
      </w:r>
    </w:p>
    <w:p>
      <w:pPr>
        <w:pStyle w:val="BodyText"/>
        <w:spacing w:line="276" w:lineRule="auto"/>
        <w:ind w:left="468" w:right="5078"/>
      </w:pPr>
      <w:r>
        <w:rPr/>
        <w:t>Ahmedabad, Gujarat, Ahmedabad, India – 382 443.</w:t>
      </w:r>
      <w:r>
        <w:rPr>
          <w:spacing w:val="-47"/>
        </w:rPr>
        <w:t> </w:t>
      </w:r>
      <w:r>
        <w:rPr/>
        <w:t>Email:</w:t>
      </w:r>
      <w:r>
        <w:rPr>
          <w:spacing w:val="2"/>
        </w:rPr>
        <w:t> </w:t>
      </w:r>
      <w:hyperlink r:id="rId6">
        <w:r>
          <w:rPr>
            <w:color w:val="212121"/>
          </w:rPr>
          <w:t>nirav_sonic@yahoo.com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ind w:right="117"/>
      </w:pPr>
      <w:r>
        <w:rPr/>
        <w:t>253</w:t>
      </w:r>
    </w:p>
    <w:p>
      <w:pPr>
        <w:spacing w:line="226" w:lineRule="exact" w:before="0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6"/>
        </w:rPr>
        <w:t>Nirav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Rajendrakumar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Soni.</w:t>
      </w:r>
      <w:r>
        <w:rPr>
          <w:rFonts w:ascii="Palatino Linotype" w:hAnsi="Palatino Linotype"/>
          <w:spacing w:val="14"/>
          <w:sz w:val="16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116"/>
        <w:ind w:left="1280"/>
        <w:jc w:val="both"/>
      </w:pPr>
      <w:r>
        <w:rPr/>
        <w:t>endothelin</w:t>
      </w:r>
      <w:r>
        <w:rPr>
          <w:spacing w:val="1"/>
        </w:rPr>
        <w:t> </w:t>
      </w:r>
      <w:r>
        <w:rPr/>
        <w:t>hyper-reagibility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bronchus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asthma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COPD</w:t>
      </w:r>
      <w:r>
        <w:rPr>
          <w:spacing w:val="1"/>
        </w:rPr>
        <w:t> </w:t>
      </w:r>
      <w:r>
        <w:rPr/>
        <w:t>(chronic</w:t>
      </w:r>
      <w:r>
        <w:rPr>
          <w:spacing w:val="-47"/>
        </w:rPr>
        <w:t> </w:t>
      </w:r>
      <w:r>
        <w:rPr/>
        <w:t>obstructive</w:t>
      </w:r>
      <w:r>
        <w:rPr>
          <w:spacing w:val="1"/>
        </w:rPr>
        <w:t> </w:t>
      </w:r>
      <w:r>
        <w:rPr/>
        <w:t>pulmonary</w:t>
      </w:r>
      <w:r>
        <w:rPr>
          <w:spacing w:val="1"/>
        </w:rPr>
        <w:t> </w:t>
      </w:r>
      <w:r>
        <w:rPr/>
        <w:t>disease),</w:t>
      </w:r>
      <w:r>
        <w:rPr>
          <w:spacing w:val="1"/>
        </w:rPr>
        <w:t> </w:t>
      </w:r>
      <w:r>
        <w:rPr/>
        <w:t>although</w:t>
      </w:r>
      <w:r>
        <w:rPr>
          <w:spacing w:val="-47"/>
        </w:rPr>
        <w:t> </w:t>
      </w:r>
      <w:r>
        <w:rPr/>
        <w:t>thymol is not involved in this effect. </w:t>
      </w:r>
      <w:r>
        <w:rPr>
          <w:color w:val="231F1F"/>
        </w:rPr>
        <w:t>However,</w:t>
      </w:r>
      <w:r>
        <w:rPr>
          <w:color w:val="231F1F"/>
          <w:spacing w:val="1"/>
        </w:rPr>
        <w:t> </w:t>
      </w:r>
      <w:r>
        <w:rPr>
          <w:color w:val="231F1F"/>
        </w:rPr>
        <w:t>robust clinical research assessing the efficacy</w:t>
      </w:r>
      <w:r>
        <w:rPr>
          <w:color w:val="231F1F"/>
          <w:spacing w:val="1"/>
        </w:rPr>
        <w:t> </w:t>
      </w:r>
      <w:r>
        <w:rPr>
          <w:color w:val="231F1F"/>
        </w:rPr>
        <w:t>and safety of thyme is limited. The oil is toxic</w:t>
      </w:r>
      <w:r>
        <w:rPr>
          <w:color w:val="231F1F"/>
          <w:spacing w:val="1"/>
        </w:rPr>
        <w:t> </w:t>
      </w:r>
      <w:r>
        <w:rPr>
          <w:color w:val="231F1F"/>
        </w:rPr>
        <w:t>and should not be ingested and only applied</w:t>
      </w:r>
      <w:r>
        <w:rPr>
          <w:color w:val="231F1F"/>
          <w:spacing w:val="1"/>
        </w:rPr>
        <w:t> </w:t>
      </w:r>
      <w:r>
        <w:rPr>
          <w:color w:val="231F1F"/>
        </w:rPr>
        <w:t>externally if diluted in a suitable carrier oil. It</w:t>
      </w:r>
      <w:r>
        <w:rPr>
          <w:color w:val="231F1F"/>
          <w:spacing w:val="1"/>
        </w:rPr>
        <w:t> </w:t>
      </w:r>
      <w:r>
        <w:rPr>
          <w:color w:val="231F1F"/>
        </w:rPr>
        <w:t>has</w:t>
      </w:r>
      <w:r>
        <w:rPr>
          <w:color w:val="231F1F"/>
          <w:spacing w:val="1"/>
        </w:rPr>
        <w:t> </w:t>
      </w:r>
      <w:r>
        <w:rPr>
          <w:color w:val="231F1F"/>
        </w:rPr>
        <w:t>been</w:t>
      </w:r>
      <w:r>
        <w:rPr>
          <w:color w:val="231F1F"/>
          <w:spacing w:val="1"/>
        </w:rPr>
        <w:t> </w:t>
      </w:r>
      <w:r>
        <w:rPr>
          <w:color w:val="231F1F"/>
        </w:rPr>
        <w:t>suggested</w:t>
      </w:r>
      <w:r>
        <w:rPr>
          <w:color w:val="231F1F"/>
          <w:spacing w:val="1"/>
        </w:rPr>
        <w:t> </w:t>
      </w:r>
      <w:r>
        <w:rPr>
          <w:color w:val="231F1F"/>
        </w:rPr>
        <w:t>that</w:t>
      </w:r>
      <w:r>
        <w:rPr>
          <w:color w:val="231F1F"/>
          <w:spacing w:val="1"/>
        </w:rPr>
        <w:t> </w:t>
      </w:r>
      <w:r>
        <w:rPr>
          <w:color w:val="231F1F"/>
        </w:rPr>
        <w:t>standardised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extracts</w:t>
      </w:r>
      <w:r>
        <w:rPr>
          <w:color w:val="231F1F"/>
          <w:spacing w:val="1"/>
        </w:rPr>
        <w:t> </w:t>
      </w:r>
      <w:r>
        <w:rPr>
          <w:color w:val="231F1F"/>
        </w:rPr>
        <w:t>based</w:t>
      </w:r>
      <w:r>
        <w:rPr>
          <w:color w:val="231F1F"/>
          <w:spacing w:val="1"/>
        </w:rPr>
        <w:t> </w:t>
      </w:r>
      <w:r>
        <w:rPr>
          <w:color w:val="231F1F"/>
        </w:rPr>
        <w:t>on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phenolic</w:t>
      </w:r>
      <w:r>
        <w:rPr>
          <w:color w:val="231F1F"/>
          <w:spacing w:val="1"/>
        </w:rPr>
        <w:t> </w:t>
      </w:r>
      <w:r>
        <w:rPr>
          <w:color w:val="231F1F"/>
        </w:rPr>
        <w:t>volatile</w:t>
      </w:r>
      <w:r>
        <w:rPr>
          <w:color w:val="231F1F"/>
          <w:spacing w:val="1"/>
        </w:rPr>
        <w:t> </w:t>
      </w:r>
      <w:r>
        <w:rPr>
          <w:color w:val="231F1F"/>
        </w:rPr>
        <w:t>components</w:t>
      </w:r>
      <w:r>
        <w:rPr>
          <w:color w:val="231F1F"/>
          <w:spacing w:val="1"/>
        </w:rPr>
        <w:t> </w:t>
      </w:r>
      <w:r>
        <w:rPr>
          <w:color w:val="231F1F"/>
        </w:rPr>
        <w:t>may not be appropriate because</w:t>
      </w:r>
      <w:r>
        <w:rPr>
          <w:color w:val="231F1F"/>
          <w:spacing w:val="1"/>
        </w:rPr>
        <w:t> </w:t>
      </w:r>
      <w:r>
        <w:rPr>
          <w:color w:val="231F1F"/>
        </w:rPr>
        <w:t>antispasmodic actions previously attributed to</w:t>
      </w:r>
      <w:r>
        <w:rPr>
          <w:color w:val="231F1F"/>
          <w:spacing w:val="1"/>
        </w:rPr>
        <w:t> </w:t>
      </w:r>
      <w:r>
        <w:rPr>
          <w:color w:val="231F1F"/>
        </w:rPr>
        <w:t>these compounds may be attributable to other</w:t>
      </w:r>
      <w:r>
        <w:rPr>
          <w:color w:val="231F1F"/>
          <w:spacing w:val="1"/>
        </w:rPr>
        <w:t> </w:t>
      </w:r>
      <w:r>
        <w:rPr>
          <w:color w:val="231F1F"/>
        </w:rPr>
        <w:t>constituents.</w:t>
      </w:r>
      <w:r>
        <w:rPr/>
        <w:t>isolated from herbs such as thyme</w:t>
      </w:r>
      <w:r>
        <w:rPr>
          <w:spacing w:val="1"/>
        </w:rPr>
        <w:t> </w:t>
      </w:r>
      <w:r>
        <w:rPr/>
        <w:t>members of the menthane family in which the</w:t>
      </w:r>
      <w:r>
        <w:rPr>
          <w:spacing w:val="1"/>
        </w:rPr>
        <w:t> </w:t>
      </w:r>
      <w:r>
        <w:rPr/>
        <w:t>cyclohexane structure has been oxidized to an</w:t>
      </w:r>
      <w:r>
        <w:rPr>
          <w:spacing w:val="1"/>
        </w:rPr>
        <w:t> </w:t>
      </w:r>
      <w:r>
        <w:rPr/>
        <w:t>aromatic (phenolic) ring. Oils containing these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terpenes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agents.</w:t>
      </w:r>
      <w:r>
        <w:rPr>
          <w:spacing w:val="1"/>
        </w:rPr>
        <w:t> </w:t>
      </w:r>
      <w:r>
        <w:rPr/>
        <w:t>thyme contain lipophilic methylated flavones</w:t>
      </w:r>
      <w:r>
        <w:rPr>
          <w:spacing w:val="1"/>
        </w:rPr>
        <w:t> </w:t>
      </w:r>
      <w:r>
        <w:rPr/>
        <w:t>aglycones</w:t>
      </w:r>
      <w:r>
        <w:rPr>
          <w:b/>
          <w:i/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" w:after="39"/>
        <w:rPr>
          <w:sz w:val="27"/>
        </w:rPr>
      </w:pPr>
    </w:p>
    <w:p>
      <w:pPr>
        <w:pStyle w:val="BodyText"/>
        <w:ind w:left="1570"/>
      </w:pPr>
      <w:r>
        <w:rPr/>
        <w:drawing>
          <wp:inline distT="0" distB="0" distL="0" distR="0">
            <wp:extent cx="2027198" cy="1226629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98" cy="122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137.87999pt;margin-top:8.280036pt;width:129.75pt;height:98.8pt;mso-position-horizontal-relative:page;mso-position-vertical-relative:paragraph;z-index:-15724544;mso-wrap-distance-left:0;mso-wrap-distance-right:0" coordorigin="2758,166" coordsize="2595,1976">
            <v:shape style="position:absolute;left:2757;top:165;width:2593;height:1973" type="#_x0000_t75" stroked="false">
              <v:imagedata r:id="rId8" o:title=""/>
            </v:shape>
            <v:shape style="position:absolute;left:2858;top:266;width:200;height:228" type="#_x0000_t75" stroked="false">
              <v:imagedata r:id="rId9" o:title=""/>
            </v:shape>
            <v:shape style="position:absolute;left:2764;top:172;width:2580;height:1961" coordorigin="2765,173" coordsize="2580,1961" path="m2765,2134l2765,173,5345,173m5345,173l5345,2134,2765,2134e" filled="false" stroked="true" strokeweight=".72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Heading4"/>
        <w:spacing w:before="120"/>
        <w:ind w:left="681"/>
      </w:pPr>
      <w:r>
        <w:rPr>
          <w:b w:val="0"/>
          <w:i w:val="0"/>
        </w:rPr>
        <w:br w:type="column"/>
      </w:r>
      <w:r>
        <w:rPr>
          <w:w w:val="95"/>
        </w:rPr>
        <w:t>Thyme</w:t>
      </w:r>
      <w:r>
        <w:rPr>
          <w:spacing w:val="24"/>
          <w:w w:val="95"/>
        </w:rPr>
        <w:t> </w:t>
      </w:r>
      <w:r>
        <w:rPr>
          <w:w w:val="95"/>
        </w:rPr>
        <w:t>and</w:t>
      </w:r>
      <w:r>
        <w:rPr>
          <w:spacing w:val="23"/>
          <w:w w:val="95"/>
        </w:rPr>
        <w:t> </w:t>
      </w:r>
      <w:r>
        <w:rPr>
          <w:w w:val="95"/>
        </w:rPr>
        <w:t>Thyme</w:t>
      </w:r>
      <w:r>
        <w:rPr>
          <w:spacing w:val="27"/>
          <w:w w:val="95"/>
        </w:rPr>
        <w:t> </w:t>
      </w:r>
      <w:r>
        <w:rPr>
          <w:w w:val="95"/>
        </w:rPr>
        <w:t>oil</w:t>
      </w:r>
      <w:r>
        <w:rPr>
          <w:spacing w:val="-1"/>
          <w:w w:val="95"/>
        </w:rPr>
        <w:t> </w:t>
      </w:r>
      <w:r>
        <w:rPr>
          <w:w w:val="95"/>
          <w:vertAlign w:val="superscript"/>
        </w:rPr>
        <w:t>1</w:t>
      </w:r>
    </w:p>
    <w:p>
      <w:pPr>
        <w:pStyle w:val="BodyText"/>
        <w:spacing w:line="360" w:lineRule="auto" w:before="111"/>
        <w:ind w:left="681" w:right="122"/>
        <w:jc w:val="both"/>
      </w:pPr>
      <w:r>
        <w:rPr/>
        <w:t>Thymus</w:t>
      </w:r>
      <w:r>
        <w:rPr>
          <w:spacing w:val="1"/>
        </w:rPr>
        <w:t> </w:t>
      </w:r>
      <w:r>
        <w:rPr/>
        <w:t>vulgarisa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Thymus</w:t>
      </w:r>
      <w:r>
        <w:rPr>
          <w:spacing w:val="1"/>
        </w:rPr>
        <w:t> </w:t>
      </w:r>
      <w:r>
        <w:rPr/>
        <w:t>Zygis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mixtures of both are official in the EP and BP.</w:t>
      </w:r>
      <w:r>
        <w:rPr>
          <w:spacing w:val="1"/>
        </w:rPr>
        <w:t> </w:t>
      </w:r>
      <w:r>
        <w:rPr/>
        <w:t>The drug consists of whole leaves and flowers</w:t>
      </w:r>
      <w:r>
        <w:rPr>
          <w:spacing w:val="1"/>
        </w:rPr>
        <w:t> </w:t>
      </w:r>
      <w:r>
        <w:rPr/>
        <w:t>with stems</w:t>
      </w:r>
      <w:r>
        <w:rPr>
          <w:spacing w:val="1"/>
        </w:rPr>
        <w:t> </w:t>
      </w:r>
      <w:r>
        <w:rPr/>
        <w:t>exceeding</w:t>
      </w:r>
      <w:r>
        <w:rPr>
          <w:spacing w:val="3"/>
        </w:rPr>
        <w:t> </w:t>
      </w:r>
      <w:r>
        <w:rPr/>
        <w:t>specified</w:t>
      </w:r>
      <w:r>
        <w:rPr>
          <w:spacing w:val="3"/>
        </w:rPr>
        <w:t> </w:t>
      </w:r>
      <w:r>
        <w:rPr/>
        <w:t>Limites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10</w:t>
      </w:r>
      <w:r>
        <w:rPr>
          <w:spacing w:val="3"/>
        </w:rPr>
        <w:t> </w:t>
      </w:r>
      <w:r>
        <w:rPr/>
        <w:t>%</w:t>
      </w:r>
    </w:p>
    <w:p>
      <w:pPr>
        <w:pStyle w:val="BodyText"/>
        <w:spacing w:line="360" w:lineRule="auto"/>
        <w:ind w:left="681" w:right="120"/>
        <w:jc w:val="both"/>
      </w:pPr>
      <w:r>
        <w:rPr/>
        <w:t>.The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requirement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volatile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content is 1.2% v/w with a phenol value of not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0.5%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thymol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anhydrous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phenols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determined by reaction with aminopyrazolone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ferricyanide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ammoniacal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subsequent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absorbance at 450 nm. A number of chemical</w:t>
      </w:r>
      <w:r>
        <w:rPr>
          <w:spacing w:val="1"/>
        </w:rPr>
        <w:t> </w:t>
      </w:r>
      <w:r>
        <w:rPr/>
        <w:t>races,</w:t>
      </w:r>
      <w:r>
        <w:rPr>
          <w:spacing w:val="1"/>
        </w:rPr>
        <w:t> </w:t>
      </w:r>
      <w:r>
        <w:rPr/>
        <w:t>e.g.</w:t>
      </w:r>
      <w:r>
        <w:rPr>
          <w:spacing w:val="1"/>
        </w:rPr>
        <w:t> </w:t>
      </w:r>
      <w:r>
        <w:rPr/>
        <w:t>'thymol'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'carvacrol'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known and it is the pheno that are held largely</w:t>
      </w:r>
      <w:r>
        <w:rPr>
          <w:spacing w:val="1"/>
        </w:rPr>
        <w:t> </w:t>
      </w:r>
      <w:r>
        <w:rPr/>
        <w:t>responsible for the antiseptic, antitussive and</w:t>
      </w:r>
      <w:r>
        <w:rPr>
          <w:spacing w:val="1"/>
        </w:rPr>
        <w:t> </w:t>
      </w:r>
      <w:r>
        <w:rPr/>
        <w:t>expectorant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thyme.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spasmolytic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flavonoids of the leaves. Biphenyls reported in</w:t>
      </w:r>
      <w:r>
        <w:rPr>
          <w:spacing w:val="1"/>
        </w:rPr>
        <w:t> </w:t>
      </w:r>
      <w:r>
        <w:rPr/>
        <w:t>1989 have deodorant properties.(T.serpyllium</w:t>
      </w:r>
      <w:r>
        <w:rPr>
          <w:spacing w:val="1"/>
        </w:rPr>
        <w:t> </w:t>
      </w:r>
      <w:r>
        <w:rPr/>
        <w:t>wild</w:t>
      </w:r>
      <w:r>
        <w:rPr>
          <w:spacing w:val="1"/>
        </w:rPr>
        <w:t> </w:t>
      </w:r>
      <w:r>
        <w:rPr/>
        <w:t>thyme),included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BHP.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admitted</w:t>
      </w:r>
      <w:r>
        <w:rPr>
          <w:spacing w:val="1"/>
        </w:rPr>
        <w:t> </w:t>
      </w:r>
      <w:r>
        <w:rPr/>
        <w:t>bythe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detected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chalacteristic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trichomes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leaves Which are Weakly</w:t>
      </w:r>
      <w:r>
        <w:rPr>
          <w:spacing w:val="1"/>
        </w:rPr>
        <w:t> </w:t>
      </w:r>
      <w:r>
        <w:rPr/>
        <w:t>Pubescent in other</w:t>
      </w:r>
      <w:r>
        <w:rPr>
          <w:spacing w:val="1"/>
        </w:rPr>
        <w:t> </w:t>
      </w:r>
      <w:r>
        <w:rPr/>
        <w:t>parts. The volatile oil of T. serpyllium contains</w:t>
      </w:r>
      <w:r>
        <w:rPr>
          <w:spacing w:val="-47"/>
        </w:rPr>
        <w:t> </w:t>
      </w:r>
      <w:r>
        <w:rPr/>
        <w:t>more linalool and P-cymol than do the official</w:t>
      </w:r>
      <w:r>
        <w:rPr>
          <w:spacing w:val="1"/>
        </w:rPr>
        <w:t> </w:t>
      </w:r>
      <w:r>
        <w:rPr/>
        <w:t>species.</w:t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681" w:right="0" w:firstLine="0"/>
        <w:jc w:val="both"/>
        <w:rPr>
          <w:b/>
          <w:sz w:val="20"/>
        </w:rPr>
      </w:pPr>
      <w:r>
        <w:rPr>
          <w:b/>
          <w:sz w:val="20"/>
        </w:rPr>
        <w:t>Thyme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oil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BP.</w:t>
      </w:r>
    </w:p>
    <w:p>
      <w:pPr>
        <w:pStyle w:val="BodyText"/>
        <w:spacing w:line="360" w:lineRule="auto" w:before="111"/>
        <w:ind w:left="681" w:right="120"/>
        <w:jc w:val="both"/>
      </w:pPr>
      <w:r>
        <w:rPr/>
        <w:t>Thyrne oil BP is obtained by stean.distillation</w:t>
      </w:r>
      <w:r>
        <w:rPr>
          <w:spacing w:val="1"/>
        </w:rPr>
        <w:t> </w:t>
      </w:r>
      <w:r>
        <w:rPr/>
        <w:t>from the fresh aerial parts and contains thymol</w:t>
      </w:r>
      <w:r>
        <w:rPr>
          <w:spacing w:val="1"/>
        </w:rPr>
        <w:t> </w:t>
      </w:r>
      <w:r>
        <w:rPr/>
        <w:t>36-55%,</w:t>
      </w:r>
      <w:r>
        <w:rPr>
          <w:spacing w:val="1"/>
        </w:rPr>
        <w:t> </w:t>
      </w:r>
      <w:r>
        <w:rPr/>
        <w:t>Carvacrol 1-4% ,</w:t>
      </w:r>
      <w:r>
        <w:rPr>
          <w:spacing w:val="1"/>
        </w:rPr>
        <w:t> </w:t>
      </w:r>
      <w:r>
        <w:rPr/>
        <w:t>P-cymene 15-28%,</w:t>
      </w:r>
      <w:r>
        <w:rPr>
          <w:spacing w:val="-47"/>
        </w:rPr>
        <w:t> </w:t>
      </w:r>
      <w:r>
        <w:rPr/>
        <w:t>gamma- terpene 5-10%</w:t>
      </w:r>
      <w:r>
        <w:rPr>
          <w:spacing w:val="1"/>
        </w:rPr>
        <w:t> </w:t>
      </w:r>
      <w:r>
        <w:rPr/>
        <w:t>together with linalool.</w:t>
      </w:r>
      <w:r>
        <w:rPr>
          <w:spacing w:val="-47"/>
        </w:rPr>
        <w:t> </w:t>
      </w:r>
      <w:r>
        <w:rPr/>
        <w:t>Beta</w:t>
      </w:r>
      <w:r>
        <w:rPr>
          <w:spacing w:val="1"/>
        </w:rPr>
        <w:t> </w:t>
      </w:r>
      <w:r>
        <w:rPr/>
        <w:t>–mycrene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terpinen-4</w:t>
      </w:r>
      <w:r>
        <w:rPr>
          <w:spacing w:val="1"/>
        </w:rPr>
        <w:t> </w:t>
      </w:r>
      <w:r>
        <w:rPr/>
        <w:t>-ol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chromatography.</w:t>
      </w:r>
      <w:r>
        <w:rPr>
          <w:spacing w:val="1"/>
        </w:rPr>
        <w:t> </w:t>
      </w:r>
      <w:r>
        <w:rPr/>
        <w:t>Spain</w:t>
      </w:r>
      <w:r>
        <w:rPr>
          <w:spacing w:val="1"/>
        </w:rPr>
        <w:t> </w:t>
      </w:r>
      <w:r>
        <w:rPr/>
        <w:t>accounts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90%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world</w:t>
      </w:r>
      <w:r>
        <w:rPr>
          <w:spacing w:val="1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thvme oil.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1" w:space="40"/>
            <w:col w:w="45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91"/>
        <w:ind w:left="1472" w:right="312"/>
        <w:jc w:val="center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1767839</wp:posOffset>
            </wp:positionH>
            <wp:positionV relativeFrom="paragraph">
              <wp:posOffset>-1620444</wp:posOffset>
            </wp:positionV>
            <wp:extent cx="1612417" cy="1283176"/>
            <wp:effectExtent l="0" t="0" r="0" b="0"/>
            <wp:wrapNone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417" cy="1283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ind w:left="560"/>
        <w:jc w:val="left"/>
      </w:pPr>
      <w:r>
        <w:rPr/>
        <w:t>254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6"/>
        </w:rPr>
        <w:t>Nirav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Rajendrakumar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Soni.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320"/>
        </w:sectPr>
      </w:pPr>
    </w:p>
    <w:p>
      <w:pPr>
        <w:pStyle w:val="Heading3"/>
        <w:spacing w:before="96"/>
        <w:jc w:val="left"/>
      </w:pPr>
      <w:r>
        <w:rPr>
          <w:color w:val="231F1F"/>
        </w:rPr>
        <w:t>Species</w:t>
      </w:r>
      <w:r>
        <w:rPr>
          <w:color w:val="231F1F"/>
          <w:spacing w:val="-5"/>
        </w:rPr>
        <w:t> </w:t>
      </w:r>
      <w:r>
        <w:rPr>
          <w:color w:val="231F1F"/>
        </w:rPr>
        <w:t>(Family)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  <w:tab w:pos="920" w:val="left" w:leader="none"/>
        </w:tabs>
        <w:spacing w:line="240" w:lineRule="auto" w:before="111" w:after="0"/>
        <w:ind w:left="920" w:right="0" w:hanging="360"/>
        <w:jc w:val="left"/>
        <w:rPr>
          <w:sz w:val="20"/>
        </w:rPr>
      </w:pPr>
      <w:r>
        <w:rPr>
          <w:color w:val="231F1F"/>
          <w:sz w:val="20"/>
        </w:rPr>
        <w:t>Thymus</w:t>
      </w:r>
      <w:r>
        <w:rPr>
          <w:color w:val="231F1F"/>
          <w:spacing w:val="-2"/>
          <w:sz w:val="20"/>
        </w:rPr>
        <w:t> </w:t>
      </w:r>
      <w:r>
        <w:rPr>
          <w:color w:val="231F1F"/>
          <w:sz w:val="20"/>
        </w:rPr>
        <w:t>vulgaris</w:t>
      </w:r>
      <w:r>
        <w:rPr>
          <w:color w:val="231F1F"/>
          <w:spacing w:val="-5"/>
          <w:sz w:val="20"/>
        </w:rPr>
        <w:t> </w:t>
      </w:r>
      <w:r>
        <w:rPr>
          <w:color w:val="231F1F"/>
          <w:sz w:val="20"/>
        </w:rPr>
        <w:t>L.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  <w:tab w:pos="920" w:val="left" w:leader="none"/>
        </w:tabs>
        <w:spacing w:line="240" w:lineRule="auto" w:before="115" w:after="0"/>
        <w:ind w:left="920" w:right="0" w:hanging="360"/>
        <w:jc w:val="left"/>
        <w:rPr>
          <w:sz w:val="20"/>
        </w:rPr>
      </w:pPr>
      <w:r>
        <w:rPr>
          <w:color w:val="231F1F"/>
          <w:sz w:val="20"/>
        </w:rPr>
        <w:t>Thymus</w:t>
      </w:r>
      <w:r>
        <w:rPr>
          <w:color w:val="231F1F"/>
          <w:spacing w:val="-6"/>
          <w:sz w:val="20"/>
        </w:rPr>
        <w:t> </w:t>
      </w:r>
      <w:r>
        <w:rPr>
          <w:color w:val="231F1F"/>
          <w:sz w:val="20"/>
        </w:rPr>
        <w:t>zygis</w:t>
      </w:r>
      <w:r>
        <w:rPr>
          <w:color w:val="231F1F"/>
          <w:spacing w:val="-3"/>
          <w:sz w:val="20"/>
        </w:rPr>
        <w:t> </w:t>
      </w:r>
      <w:r>
        <w:rPr>
          <w:color w:val="231F1F"/>
          <w:sz w:val="20"/>
        </w:rPr>
        <w:t>L.</w:t>
      </w:r>
      <w:r>
        <w:rPr>
          <w:color w:val="231F1F"/>
          <w:spacing w:val="-4"/>
          <w:sz w:val="20"/>
        </w:rPr>
        <w:t> </w:t>
      </w:r>
      <w:r>
        <w:rPr>
          <w:color w:val="231F1F"/>
          <w:sz w:val="20"/>
        </w:rPr>
        <w:t>(Labiatae/Lamiaceae)</w:t>
      </w:r>
    </w:p>
    <w:p>
      <w:pPr>
        <w:pStyle w:val="BodyText"/>
        <w:spacing w:before="8"/>
        <w:rPr>
          <w:sz w:val="27"/>
        </w:rPr>
      </w:pPr>
    </w:p>
    <w:p>
      <w:pPr>
        <w:pStyle w:val="Heading3"/>
        <w:spacing w:before="0"/>
        <w:jc w:val="left"/>
      </w:pPr>
      <w:r>
        <w:rPr/>
        <w:t>Synonyms</w:t>
      </w:r>
    </w:p>
    <w:p>
      <w:pPr>
        <w:pStyle w:val="BodyText"/>
        <w:spacing w:line="360" w:lineRule="auto" w:before="109"/>
        <w:ind w:left="560"/>
      </w:pPr>
      <w:r>
        <w:rPr>
          <w:color w:val="231F1F"/>
        </w:rPr>
        <w:t>Common</w:t>
      </w:r>
      <w:r>
        <w:rPr>
          <w:color w:val="231F1F"/>
          <w:spacing w:val="12"/>
        </w:rPr>
        <w:t> </w:t>
      </w:r>
      <w:r>
        <w:rPr>
          <w:color w:val="231F1F"/>
        </w:rPr>
        <w:t>Thyme,</w:t>
      </w:r>
      <w:r>
        <w:rPr>
          <w:color w:val="231F1F"/>
          <w:spacing w:val="14"/>
        </w:rPr>
        <w:t> </w:t>
      </w:r>
      <w:r>
        <w:rPr>
          <w:color w:val="231F1F"/>
        </w:rPr>
        <w:t>French</w:t>
      </w:r>
      <w:r>
        <w:rPr>
          <w:color w:val="231F1F"/>
          <w:spacing w:val="15"/>
        </w:rPr>
        <w:t> </w:t>
      </w:r>
      <w:r>
        <w:rPr>
          <w:color w:val="231F1F"/>
        </w:rPr>
        <w:t>Thyme,</w:t>
      </w:r>
      <w:r>
        <w:rPr>
          <w:color w:val="231F1F"/>
          <w:spacing w:val="14"/>
        </w:rPr>
        <w:t> </w:t>
      </w:r>
      <w:r>
        <w:rPr>
          <w:color w:val="231F1F"/>
        </w:rPr>
        <w:t>Garden</w:t>
      </w:r>
      <w:r>
        <w:rPr>
          <w:color w:val="231F1F"/>
          <w:spacing w:val="-47"/>
        </w:rPr>
        <w:t> </w:t>
      </w:r>
      <w:r>
        <w:rPr>
          <w:color w:val="231F1F"/>
        </w:rPr>
        <w:t>Thyme, Rubbed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0"/>
      </w:pPr>
      <w:r>
        <w:rPr/>
        <w:t>Geographical</w:t>
      </w:r>
      <w:r>
        <w:rPr>
          <w:spacing w:val="-4"/>
        </w:rPr>
        <w:t> </w:t>
      </w:r>
      <w:r>
        <w:rPr/>
        <w:t>Source</w:t>
      </w:r>
    </w:p>
    <w:p>
      <w:pPr>
        <w:pStyle w:val="BodyText"/>
        <w:spacing w:line="360" w:lineRule="auto" w:before="111"/>
        <w:ind w:left="560" w:right="41"/>
        <w:jc w:val="both"/>
      </w:pPr>
      <w:r>
        <w:rPr>
          <w:i/>
        </w:rPr>
        <w:t>T. vulgaris </w:t>
      </w:r>
      <w:r>
        <w:rPr/>
        <w:t>is grown and cultivated abundantly</w:t>
      </w:r>
      <w:r>
        <w:rPr>
          <w:spacing w:val="1"/>
        </w:rPr>
        <w:t> </w:t>
      </w:r>
      <w:r>
        <w:rPr/>
        <w:t>in many parts of Europe, Australia and North</w:t>
      </w:r>
      <w:r>
        <w:rPr>
          <w:spacing w:val="1"/>
        </w:rPr>
        <w:t> </w:t>
      </w:r>
      <w:r>
        <w:rPr/>
        <w:t>Asia.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>
          <w:color w:val="231F1F"/>
        </w:rPr>
        <w:t>Legal</w:t>
      </w:r>
      <w:r>
        <w:rPr>
          <w:color w:val="231F1F"/>
          <w:spacing w:val="-3"/>
        </w:rPr>
        <w:t> </w:t>
      </w:r>
      <w:r>
        <w:rPr>
          <w:color w:val="231F1F"/>
        </w:rPr>
        <w:t>Category</w:t>
      </w:r>
      <w:r>
        <w:rPr>
          <w:color w:val="231F1F"/>
          <w:spacing w:val="-4"/>
        </w:rPr>
        <w:t> </w:t>
      </w:r>
      <w:r>
        <w:rPr>
          <w:color w:val="231F1F"/>
        </w:rPr>
        <w:t>(Licensed</w:t>
      </w:r>
      <w:r>
        <w:rPr>
          <w:color w:val="231F1F"/>
          <w:spacing w:val="-3"/>
        </w:rPr>
        <w:t> </w:t>
      </w:r>
      <w:r>
        <w:rPr>
          <w:color w:val="231F1F"/>
        </w:rPr>
        <w:t>Products)</w:t>
      </w:r>
    </w:p>
    <w:p>
      <w:pPr>
        <w:pStyle w:val="BodyText"/>
        <w:spacing w:before="110"/>
        <w:ind w:left="560"/>
      </w:pPr>
      <w:r>
        <w:rPr>
          <w:color w:val="231F1F"/>
        </w:rPr>
        <w:t>GSL(G37)</w:t>
      </w:r>
    </w:p>
    <w:p>
      <w:pPr>
        <w:pStyle w:val="Heading3"/>
        <w:spacing w:before="121"/>
        <w:jc w:val="left"/>
      </w:pPr>
      <w:r>
        <w:rPr>
          <w:color w:val="231F1F"/>
        </w:rPr>
        <w:t>Constituents</w:t>
      </w:r>
    </w:p>
    <w:p>
      <w:pPr>
        <w:pStyle w:val="BodyText"/>
        <w:spacing w:line="360" w:lineRule="auto" w:before="108"/>
        <w:ind w:left="560" w:right="38"/>
        <w:jc w:val="both"/>
      </w:pPr>
      <w:r>
        <w:rPr>
          <w:color w:val="231F1F"/>
        </w:rPr>
        <w:t>Volatile</w:t>
      </w:r>
      <w:r>
        <w:rPr>
          <w:color w:val="231F1F"/>
          <w:spacing w:val="1"/>
        </w:rPr>
        <w:t> </w:t>
      </w:r>
      <w:r>
        <w:rPr>
          <w:color w:val="231F1F"/>
        </w:rPr>
        <w:t>oils</w:t>
      </w:r>
      <w:r>
        <w:rPr>
          <w:color w:val="231F1F"/>
          <w:spacing w:val="1"/>
        </w:rPr>
        <w:t> </w:t>
      </w:r>
      <w:r>
        <w:rPr>
          <w:color w:val="231F1F"/>
        </w:rPr>
        <w:t>0.8–2.6%.</w:t>
      </w:r>
      <w:r>
        <w:rPr>
          <w:color w:val="231F1F"/>
          <w:spacing w:val="1"/>
        </w:rPr>
        <w:t> </w:t>
      </w:r>
      <w:r>
        <w:rPr>
          <w:color w:val="231F1F"/>
        </w:rPr>
        <w:t>Pharmacopoeial</w:t>
      </w:r>
      <w:r>
        <w:rPr>
          <w:color w:val="231F1F"/>
          <w:spacing w:val="1"/>
        </w:rPr>
        <w:t> </w:t>
      </w:r>
      <w:r>
        <w:rPr>
          <w:color w:val="231F1F"/>
        </w:rPr>
        <w:t>standard, not less than 1.2%.</w:t>
      </w:r>
      <w:r>
        <w:rPr>
          <w:color w:val="231F1F"/>
          <w:spacing w:val="1"/>
        </w:rPr>
        <w:t> </w:t>
      </w:r>
      <w:r>
        <w:rPr>
          <w:color w:val="231F1F"/>
        </w:rPr>
        <w:t>Phenols as major</w:t>
      </w:r>
      <w:r>
        <w:rPr>
          <w:color w:val="231F1F"/>
          <w:spacing w:val="-47"/>
        </w:rPr>
        <w:t> </w:t>
      </w:r>
      <w:r>
        <w:rPr>
          <w:color w:val="231F1F"/>
        </w:rPr>
        <w:t>components</w:t>
      </w:r>
      <w:r>
        <w:rPr>
          <w:color w:val="231F1F"/>
          <w:spacing w:val="1"/>
        </w:rPr>
        <w:t> </w:t>
      </w:r>
      <w:r>
        <w:rPr>
          <w:color w:val="231F1F"/>
        </w:rPr>
        <w:t>(20–80%)</w:t>
      </w:r>
      <w:r>
        <w:rPr>
          <w:color w:val="231F1F"/>
          <w:spacing w:val="1"/>
        </w:rPr>
        <w:t> </w:t>
      </w:r>
      <w:r>
        <w:rPr>
          <w:color w:val="231F1F"/>
        </w:rPr>
        <w:t>primarily</w:t>
      </w:r>
      <w:r>
        <w:rPr>
          <w:color w:val="231F1F"/>
          <w:spacing w:val="1"/>
        </w:rPr>
        <w:t> </w:t>
      </w:r>
      <w:r>
        <w:rPr>
          <w:color w:val="231F1F"/>
        </w:rPr>
        <w:t>thymol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-47"/>
        </w:rPr>
        <w:t> </w:t>
      </w:r>
      <w:r>
        <w:rPr>
          <w:color w:val="231F1F"/>
        </w:rPr>
        <w:t>carvacrol;</w:t>
      </w:r>
      <w:r>
        <w:rPr>
          <w:color w:val="231F1F"/>
          <w:spacing w:val="1"/>
        </w:rPr>
        <w:t> </w:t>
      </w:r>
      <w:r>
        <w:rPr>
          <w:color w:val="231F1F"/>
        </w:rPr>
        <w:t>others</w:t>
      </w:r>
      <w:r>
        <w:rPr>
          <w:color w:val="231F1F"/>
          <w:spacing w:val="1"/>
        </w:rPr>
        <w:t> </w:t>
      </w:r>
      <w:r>
        <w:rPr>
          <w:color w:val="231F1F"/>
        </w:rPr>
        <w:t>include</w:t>
      </w:r>
      <w:r>
        <w:rPr>
          <w:color w:val="231F1F"/>
          <w:spacing w:val="1"/>
        </w:rPr>
        <w:t> </w:t>
      </w:r>
      <w:r>
        <w:rPr>
          <w:color w:val="231F1F"/>
        </w:rPr>
        <w:t>p-cymene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g-</w:t>
      </w:r>
      <w:r>
        <w:rPr>
          <w:color w:val="231F1F"/>
          <w:spacing w:val="1"/>
        </w:rPr>
        <w:t> </w:t>
      </w:r>
      <w:r>
        <w:rPr>
          <w:color w:val="231F1F"/>
        </w:rPr>
        <w:t>terpinene (monoterpenes), linalool, a-terpineol,</w:t>
      </w:r>
      <w:r>
        <w:rPr>
          <w:color w:val="231F1F"/>
          <w:spacing w:val="-47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thujan-4-ol</w:t>
      </w:r>
      <w:r>
        <w:rPr>
          <w:color w:val="231F1F"/>
          <w:spacing w:val="1"/>
        </w:rPr>
        <w:t> </w:t>
      </w:r>
      <w:r>
        <w:rPr>
          <w:color w:val="231F1F"/>
        </w:rPr>
        <w:t>(alcohols);</w:t>
      </w:r>
      <w:r>
        <w:rPr>
          <w:color w:val="231F1F"/>
          <w:spacing w:val="1"/>
        </w:rPr>
        <w:t> </w:t>
      </w:r>
      <w:r>
        <w:rPr>
          <w:color w:val="231F1F"/>
        </w:rPr>
        <w:t>biphenyl</w:t>
      </w:r>
      <w:r>
        <w:rPr>
          <w:color w:val="231F1F"/>
          <w:spacing w:val="-47"/>
        </w:rPr>
        <w:t> </w:t>
      </w:r>
      <w:r>
        <w:rPr>
          <w:color w:val="231F1F"/>
        </w:rPr>
        <w:t>compounds of monoterpene origin.Flavonoids</w:t>
      </w:r>
      <w:r>
        <w:rPr>
          <w:color w:val="231F1F"/>
          <w:spacing w:val="1"/>
        </w:rPr>
        <w:t> </w:t>
      </w:r>
      <w:r>
        <w:rPr>
          <w:color w:val="231F1F"/>
        </w:rPr>
        <w:t>Cirsilineol,</w:t>
      </w:r>
      <w:r>
        <w:rPr>
          <w:color w:val="231F1F"/>
          <w:spacing w:val="1"/>
        </w:rPr>
        <w:t> </w:t>
      </w:r>
      <w:r>
        <w:rPr>
          <w:color w:val="231F1F"/>
        </w:rPr>
        <w:t>8-methoxycirsilineol,</w:t>
      </w:r>
      <w:r>
        <w:rPr>
          <w:color w:val="231F1F"/>
          <w:spacing w:val="51"/>
        </w:rPr>
        <w:t> </w:t>
      </w:r>
      <w:r>
        <w:rPr>
          <w:color w:val="231F1F"/>
        </w:rPr>
        <w:t>thymonin</w:t>
      </w:r>
      <w:r>
        <w:rPr>
          <w:color w:val="231F1F"/>
          <w:spacing w:val="1"/>
        </w:rPr>
        <w:t> </w:t>
      </w:r>
      <w:r>
        <w:rPr>
          <w:color w:val="231F1F"/>
        </w:rPr>
        <w:t>and eriodictyol.</w:t>
      </w:r>
    </w:p>
    <w:p>
      <w:pPr>
        <w:pStyle w:val="BodyText"/>
        <w:spacing w:line="360" w:lineRule="auto" w:before="1"/>
        <w:ind w:left="560" w:right="40"/>
        <w:jc w:val="both"/>
      </w:pPr>
      <w:r>
        <w:rPr>
          <w:b/>
          <w:color w:val="231F1F"/>
        </w:rPr>
        <w:t>Other constituents</w:t>
      </w:r>
      <w:r>
        <w:rPr>
          <w:b/>
          <w:color w:val="231F1F"/>
          <w:spacing w:val="1"/>
        </w:rPr>
        <w:t> </w:t>
      </w:r>
      <w:r>
        <w:rPr>
          <w:color w:val="231F1F"/>
        </w:rPr>
        <w:t>: Caffeic acid,</w:t>
      </w:r>
      <w:r>
        <w:rPr>
          <w:color w:val="231F1F"/>
          <w:spacing w:val="1"/>
        </w:rPr>
        <w:t> </w:t>
      </w:r>
      <w:r>
        <w:rPr>
          <w:color w:val="231F1F"/>
        </w:rPr>
        <w:t>oleanolic</w:t>
      </w:r>
      <w:r>
        <w:rPr>
          <w:color w:val="231F1F"/>
          <w:spacing w:val="1"/>
        </w:rPr>
        <w:t> </w:t>
      </w:r>
      <w:r>
        <w:rPr>
          <w:color w:val="231F1F"/>
        </w:rPr>
        <w:t>acid,</w:t>
      </w:r>
      <w:r>
        <w:rPr>
          <w:color w:val="231F1F"/>
          <w:spacing w:val="1"/>
        </w:rPr>
        <w:t> </w:t>
      </w:r>
      <w:r>
        <w:rPr>
          <w:color w:val="231F1F"/>
        </w:rPr>
        <w:t>ursolic</w:t>
      </w:r>
      <w:r>
        <w:rPr>
          <w:color w:val="231F1F"/>
          <w:spacing w:val="1"/>
        </w:rPr>
        <w:t> </w:t>
      </w:r>
      <w:r>
        <w:rPr>
          <w:color w:val="231F1F"/>
        </w:rPr>
        <w:t>acid,</w:t>
      </w:r>
      <w:r>
        <w:rPr>
          <w:color w:val="231F1F"/>
          <w:spacing w:val="1"/>
        </w:rPr>
        <w:t> </w:t>
      </w:r>
      <w:r>
        <w:rPr>
          <w:color w:val="231F1F"/>
        </w:rPr>
        <w:t>rosmarinic</w:t>
      </w:r>
      <w:r>
        <w:rPr>
          <w:color w:val="231F1F"/>
          <w:spacing w:val="1"/>
        </w:rPr>
        <w:t> </w:t>
      </w:r>
      <w:r>
        <w:rPr>
          <w:color w:val="231F1F"/>
        </w:rPr>
        <w:t>acid,</w:t>
      </w:r>
      <w:r>
        <w:rPr>
          <w:color w:val="231F1F"/>
          <w:spacing w:val="1"/>
        </w:rPr>
        <w:t> </w:t>
      </w:r>
      <w:r>
        <w:rPr>
          <w:color w:val="231F1F"/>
        </w:rPr>
        <w:t>resins,</w:t>
      </w:r>
      <w:r>
        <w:rPr>
          <w:color w:val="231F1F"/>
          <w:spacing w:val="1"/>
        </w:rPr>
        <w:t> </w:t>
      </w:r>
      <w:r>
        <w:rPr>
          <w:color w:val="231F1F"/>
        </w:rPr>
        <w:t>saponins</w:t>
      </w:r>
      <w:r>
        <w:rPr>
          <w:color w:val="231F1F"/>
          <w:spacing w:val="-2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tannins.</w:t>
      </w:r>
    </w:p>
    <w:p>
      <w:pPr>
        <w:pStyle w:val="BodyText"/>
        <w:spacing w:before="5"/>
        <w:rPr>
          <w:sz w:val="30"/>
        </w:rPr>
      </w:pPr>
    </w:p>
    <w:p>
      <w:pPr>
        <w:pStyle w:val="Heading4"/>
        <w:spacing w:line="360" w:lineRule="auto"/>
        <w:ind w:right="904"/>
      </w:pPr>
      <w:r>
        <w:rPr/>
        <w:t>Isolation of Thyme oil from thymus</w:t>
      </w:r>
      <w:r>
        <w:rPr>
          <w:spacing w:val="-48"/>
        </w:rPr>
        <w:t> </w:t>
      </w:r>
      <w:r>
        <w:rPr/>
        <w:t>Vulagaris</w:t>
      </w:r>
      <w:r>
        <w:rPr>
          <w:vertAlign w:val="superscript"/>
        </w:rPr>
        <w:t>2</w:t>
      </w:r>
    </w:p>
    <w:p>
      <w:pPr>
        <w:pStyle w:val="BodyText"/>
        <w:spacing w:line="360" w:lineRule="auto"/>
        <w:ind w:left="560" w:right="39"/>
        <w:jc w:val="both"/>
      </w:pPr>
      <w:r>
        <w:rPr>
          <w:b/>
        </w:rPr>
        <w:t>Preparation Thymol </w:t>
      </w:r>
      <w:r>
        <w:rPr/>
        <w:t>may be extracted from</w:t>
      </w:r>
      <w:r>
        <w:rPr>
          <w:spacing w:val="1"/>
        </w:rPr>
        <w:t> </w:t>
      </w:r>
      <w:r>
        <w:rPr>
          <w:b/>
        </w:rPr>
        <w:t>thyme</w:t>
      </w:r>
      <w:r>
        <w:rPr>
          <w:b/>
          <w:spacing w:val="1"/>
        </w:rPr>
        <w:t> </w:t>
      </w:r>
      <w:r>
        <w:rPr>
          <w:b/>
        </w:rPr>
        <w:t>oil</w:t>
      </w:r>
      <w:r>
        <w:rPr>
          <w:b/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agitation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dilute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alkali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(=</w:t>
      </w:r>
      <w:r>
        <w:rPr>
          <w:spacing w:val="1"/>
        </w:rPr>
        <w:t> </w:t>
      </w:r>
      <w:r>
        <w:rPr/>
        <w:t>5%</w:t>
      </w:r>
      <w:r>
        <w:rPr>
          <w:spacing w:val="1"/>
        </w:rPr>
        <w:t> </w:t>
      </w:r>
      <w:r>
        <w:rPr/>
        <w:t>w/v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subsequently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acidic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dilute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when </w:t>
      </w:r>
      <w:r>
        <w:rPr>
          <w:b/>
        </w:rPr>
        <w:t>thymol </w:t>
      </w:r>
      <w:r>
        <w:rPr/>
        <w:t>gets separated as an oily layer</w:t>
      </w:r>
      <w:r>
        <w:rPr>
          <w:spacing w:val="1"/>
        </w:rPr>
        <w:t> </w:t>
      </w:r>
      <w:r>
        <w:rPr/>
        <w:t>floating on the surface that may be recovered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ether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steam</w:t>
      </w:r>
      <w:r>
        <w:rPr>
          <w:spacing w:val="1"/>
        </w:rPr>
        <w:t> </w:t>
      </w:r>
      <w:r>
        <w:rPr/>
        <w:t>distillation.</w:t>
      </w:r>
    </w:p>
    <w:p>
      <w:pPr>
        <w:pStyle w:val="BodyText"/>
        <w:spacing w:line="360" w:lineRule="auto" w:before="91"/>
        <w:ind w:left="560" w:right="838"/>
        <w:jc w:val="both"/>
      </w:pPr>
      <w:r>
        <w:rPr/>
        <w:br w:type="column"/>
      </w:r>
      <w:r>
        <w:rPr/>
        <w:t>Another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obtaining</w:t>
      </w:r>
      <w:r>
        <w:rPr>
          <w:spacing w:val="1"/>
        </w:rPr>
        <w:t> </w:t>
      </w:r>
      <w:r>
        <w:rPr>
          <w:b/>
        </w:rPr>
        <w:t>thymol</w:t>
      </w:r>
      <w:r>
        <w:rPr>
          <w:b/>
          <w:spacing w:val="1"/>
        </w:rPr>
        <w:t> </w:t>
      </w:r>
      <w:r>
        <w:rPr>
          <w:b/>
        </w:rPr>
        <w:t>from</w:t>
      </w:r>
      <w:r>
        <w:rPr>
          <w:b/>
          <w:spacing w:val="1"/>
        </w:rPr>
        <w:t> </w:t>
      </w:r>
      <w:r>
        <w:rPr>
          <w:b/>
        </w:rPr>
        <w:t>thyme oil </w:t>
      </w:r>
      <w:r>
        <w:rPr/>
        <w:t>is to subject the latter to very low</w:t>
      </w:r>
      <w:r>
        <w:rPr>
          <w:spacing w:val="1"/>
        </w:rPr>
        <w:t> </w:t>
      </w:r>
      <w:r>
        <w:rPr/>
        <w:t>temperature (–25oC) when thymol separates as</w:t>
      </w:r>
      <w:r>
        <w:rPr>
          <w:spacing w:val="-47"/>
        </w:rPr>
        <w:t> </w:t>
      </w:r>
      <w:r>
        <w:rPr/>
        <w:t>crystals.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jc w:val="left"/>
      </w:pPr>
      <w:r>
        <w:rPr/>
        <w:t>Description</w:t>
      </w:r>
    </w:p>
    <w:p>
      <w:pPr>
        <w:spacing w:line="360" w:lineRule="auto" w:before="108"/>
        <w:ind w:left="560" w:right="1573" w:firstLine="0"/>
        <w:jc w:val="left"/>
        <w:rPr>
          <w:sz w:val="20"/>
        </w:rPr>
      </w:pPr>
      <w:r>
        <w:rPr>
          <w:b/>
          <w:sz w:val="20"/>
        </w:rPr>
        <w:t>Colour </w:t>
      </w:r>
      <w:r>
        <w:rPr>
          <w:sz w:val="20"/>
        </w:rPr>
        <w:t>: Transparent, colourless</w:t>
      </w:r>
      <w:r>
        <w:rPr>
          <w:spacing w:val="1"/>
          <w:sz w:val="20"/>
        </w:rPr>
        <w:t> </w:t>
      </w:r>
      <w:r>
        <w:rPr>
          <w:b/>
          <w:sz w:val="20"/>
        </w:rPr>
        <w:t>Odour </w:t>
      </w:r>
      <w:r>
        <w:rPr>
          <w:sz w:val="20"/>
        </w:rPr>
        <w:t>: Aromatic thyme—like odour</w:t>
      </w:r>
      <w:r>
        <w:rPr>
          <w:spacing w:val="-47"/>
          <w:sz w:val="20"/>
        </w:rPr>
        <w:t> </w:t>
      </w:r>
      <w:r>
        <w:rPr>
          <w:b/>
          <w:sz w:val="20"/>
        </w:rPr>
        <w:t>Taste</w:t>
      </w:r>
      <w:r>
        <w:rPr>
          <w:b/>
          <w:spacing w:val="-1"/>
          <w:sz w:val="20"/>
        </w:rPr>
        <w:t> </w:t>
      </w:r>
      <w:r>
        <w:rPr>
          <w:sz w:val="20"/>
        </w:rPr>
        <w:t>: Pungent</w:t>
      </w:r>
      <w:r>
        <w:rPr>
          <w:spacing w:val="-1"/>
          <w:sz w:val="20"/>
        </w:rPr>
        <w:t> </w:t>
      </w:r>
      <w:r>
        <w:rPr>
          <w:sz w:val="20"/>
        </w:rPr>
        <w:t>taste</w:t>
      </w:r>
    </w:p>
    <w:p>
      <w:pPr>
        <w:pStyle w:val="BodyText"/>
        <w:spacing w:line="360" w:lineRule="auto" w:before="2"/>
        <w:ind w:left="560" w:right="844"/>
        <w:jc w:val="both"/>
      </w:pPr>
      <w:r>
        <w:rPr>
          <w:b/>
        </w:rPr>
        <w:t>Solubility</w:t>
      </w:r>
      <w:r>
        <w:rPr>
          <w:b/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(1:</w:t>
      </w:r>
      <w:r>
        <w:rPr>
          <w:spacing w:val="1"/>
        </w:rPr>
        <w:t> </w:t>
      </w:r>
      <w:r>
        <w:rPr/>
        <w:t>1200);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alcohol</w:t>
      </w:r>
      <w:r>
        <w:rPr>
          <w:spacing w:val="1"/>
        </w:rPr>
        <w:t> </w:t>
      </w:r>
      <w:r>
        <w:rPr/>
        <w:t>(1:1), in glycerol (1: 1000); Freely soluble in</w:t>
      </w:r>
      <w:r>
        <w:rPr>
          <w:spacing w:val="1"/>
        </w:rPr>
        <w:t> </w:t>
      </w:r>
      <w:r>
        <w:rPr/>
        <w:t>ether, chloroform, carbon disulphide, benzene</w:t>
      </w:r>
      <w:r>
        <w:rPr>
          <w:spacing w:val="1"/>
        </w:rPr>
        <w:t> </w:t>
      </w:r>
      <w:r>
        <w:rPr/>
        <w:t>and glacial acetic acid; soluble in fixed oil and</w:t>
      </w:r>
      <w:r>
        <w:rPr>
          <w:spacing w:val="1"/>
        </w:rPr>
        <w:t> </w:t>
      </w:r>
      <w:r>
        <w:rPr/>
        <w:t>volatile</w:t>
      </w:r>
      <w:r>
        <w:rPr>
          <w:spacing w:val="-1"/>
        </w:rPr>
        <w:t> </w:t>
      </w:r>
      <w:r>
        <w:rPr/>
        <w:t>oil.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rPr>
          <w:i/>
        </w:rPr>
      </w:pPr>
      <w:r>
        <w:rPr/>
        <w:t>Chemical</w:t>
      </w:r>
      <w:r>
        <w:rPr>
          <w:spacing w:val="-3"/>
        </w:rPr>
        <w:t> </w:t>
      </w:r>
      <w:r>
        <w:rPr/>
        <w:t>Test </w:t>
      </w:r>
      <w:r>
        <w:rPr>
          <w:i/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tabs>
          <w:tab w:pos="764" w:val="left" w:leader="none"/>
        </w:tabs>
        <w:spacing w:line="360" w:lineRule="auto" w:before="110" w:after="0"/>
        <w:ind w:left="560" w:right="843" w:firstLine="0"/>
        <w:jc w:val="both"/>
        <w:rPr>
          <w:sz w:val="20"/>
        </w:rPr>
      </w:pPr>
      <w:r>
        <w:rPr>
          <w:b/>
          <w:sz w:val="20"/>
        </w:rPr>
        <w:t>Thymol </w:t>
      </w:r>
      <w:r>
        <w:rPr>
          <w:sz w:val="20"/>
        </w:rPr>
        <w:t>when fused with phthalic anhydride</w:t>
      </w:r>
      <w:r>
        <w:rPr>
          <w:spacing w:val="-47"/>
          <w:sz w:val="20"/>
        </w:rPr>
        <w:t> </w:t>
      </w:r>
      <w:r>
        <w:rPr>
          <w:sz w:val="20"/>
        </w:rPr>
        <w:t>develops</w:t>
      </w:r>
      <w:r>
        <w:rPr>
          <w:spacing w:val="1"/>
          <w:sz w:val="20"/>
        </w:rPr>
        <w:t> </w:t>
      </w:r>
      <w:r>
        <w:rPr>
          <w:sz w:val="20"/>
        </w:rPr>
        <w:t>bright</w:t>
      </w:r>
      <w:r>
        <w:rPr>
          <w:spacing w:val="1"/>
          <w:sz w:val="20"/>
        </w:rPr>
        <w:t> </w:t>
      </w:r>
      <w:r>
        <w:rPr>
          <w:sz w:val="20"/>
        </w:rPr>
        <w:t>violet</w:t>
      </w:r>
      <w:r>
        <w:rPr>
          <w:spacing w:val="1"/>
          <w:sz w:val="20"/>
        </w:rPr>
        <w:t> </w:t>
      </w:r>
      <w:r>
        <w:rPr>
          <w:sz w:val="20"/>
        </w:rPr>
        <w:t>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intense</w:t>
      </w:r>
      <w:r>
        <w:rPr>
          <w:spacing w:val="1"/>
          <w:sz w:val="20"/>
        </w:rPr>
        <w:t> </w:t>
      </w:r>
      <w:r>
        <w:rPr>
          <w:sz w:val="20"/>
        </w:rPr>
        <w:t>red</w:t>
      </w:r>
      <w:r>
        <w:rPr>
          <w:spacing w:val="-47"/>
          <w:sz w:val="20"/>
        </w:rPr>
        <w:t> </w:t>
      </w:r>
      <w:r>
        <w:rPr>
          <w:sz w:val="20"/>
        </w:rPr>
        <w:t>colouration, and on adding dilute alkali it gives</w:t>
      </w:r>
      <w:r>
        <w:rPr>
          <w:spacing w:val="-47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intense blue</w:t>
      </w:r>
      <w:r>
        <w:rPr>
          <w:spacing w:val="-1"/>
          <w:sz w:val="20"/>
        </w:rPr>
        <w:t> </w:t>
      </w:r>
      <w:r>
        <w:rPr>
          <w:sz w:val="20"/>
        </w:rPr>
        <w:t>coluration</w:t>
      </w:r>
      <w:r>
        <w:rPr>
          <w:spacing w:val="-2"/>
          <w:sz w:val="20"/>
        </w:rPr>
        <w:t> </w:t>
      </w:r>
      <w:r>
        <w:rPr>
          <w:sz w:val="20"/>
        </w:rPr>
        <w:t>due</w:t>
      </w:r>
      <w:r>
        <w:rPr>
          <w:spacing w:val="1"/>
          <w:sz w:val="20"/>
        </w:rPr>
        <w:t> </w:t>
      </w:r>
      <w:r>
        <w:rPr>
          <w:sz w:val="20"/>
        </w:rPr>
        <w:t>to the</w:t>
      </w:r>
    </w:p>
    <w:p>
      <w:pPr>
        <w:pStyle w:val="BodyText"/>
        <w:spacing w:before="1"/>
        <w:ind w:left="610"/>
        <w:jc w:val="both"/>
      </w:pPr>
      <w:r>
        <w:rPr/>
        <w:t>formation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thymolphthalein.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79" w:val="left" w:leader="none"/>
        </w:tabs>
        <w:spacing w:line="360" w:lineRule="auto" w:before="0" w:after="0"/>
        <w:ind w:left="560" w:right="845" w:firstLine="0"/>
        <w:jc w:val="both"/>
        <w:rPr>
          <w:sz w:val="20"/>
        </w:rPr>
      </w:pPr>
      <w:r>
        <w:rPr>
          <w:b/>
          <w:sz w:val="20"/>
        </w:rPr>
        <w:t>Thymol </w:t>
      </w:r>
      <w:r>
        <w:rPr>
          <w:sz w:val="20"/>
        </w:rPr>
        <w:t>on being dissolved in concentrated</w:t>
      </w:r>
      <w:r>
        <w:rPr>
          <w:spacing w:val="1"/>
          <w:sz w:val="20"/>
        </w:rPr>
        <w:t> </w:t>
      </w:r>
      <w:r>
        <w:rPr>
          <w:sz w:val="20"/>
        </w:rPr>
        <w:t>sulphuric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1"/>
          <w:sz w:val="20"/>
        </w:rPr>
        <w:t> </w:t>
      </w:r>
      <w:r>
        <w:rPr>
          <w:sz w:val="20"/>
        </w:rPr>
        <w:t>yields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corresponding</w:t>
      </w:r>
      <w:r>
        <w:rPr>
          <w:spacing w:val="-47"/>
          <w:sz w:val="20"/>
        </w:rPr>
        <w:t> </w:t>
      </w:r>
      <w:r>
        <w:rPr>
          <w:sz w:val="20"/>
        </w:rPr>
        <w:t>thymesulphuric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1"/>
          <w:sz w:val="20"/>
        </w:rPr>
        <w:t> </w:t>
      </w:r>
      <w:r>
        <w:rPr>
          <w:sz w:val="20"/>
        </w:rPr>
        <w:t>[C6H2(SO3H)</w:t>
      </w:r>
      <w:r>
        <w:rPr>
          <w:spacing w:val="1"/>
          <w:sz w:val="20"/>
        </w:rPr>
        <w:t> </w:t>
      </w:r>
      <w:r>
        <w:rPr>
          <w:sz w:val="20"/>
        </w:rPr>
        <w:t>(CH3).</w:t>
      </w:r>
      <w:r>
        <w:rPr>
          <w:spacing w:val="-47"/>
          <w:sz w:val="20"/>
        </w:rPr>
        <w:t> </w:t>
      </w:r>
      <w:r>
        <w:rPr>
          <w:sz w:val="20"/>
        </w:rPr>
        <w:t>(C3H7).OH], which produces a distinct violet</w:t>
      </w:r>
      <w:r>
        <w:rPr>
          <w:spacing w:val="1"/>
          <w:sz w:val="20"/>
        </w:rPr>
        <w:t> </w:t>
      </w:r>
      <w:r>
        <w:rPr>
          <w:sz w:val="20"/>
        </w:rPr>
        <w:t>colour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ferric</w:t>
      </w:r>
      <w:r>
        <w:rPr>
          <w:spacing w:val="-1"/>
          <w:sz w:val="20"/>
        </w:rPr>
        <w:t> </w:t>
      </w:r>
      <w:r>
        <w:rPr>
          <w:sz w:val="20"/>
        </w:rPr>
        <w:t>chloride</w:t>
      </w:r>
      <w:r>
        <w:rPr>
          <w:spacing w:val="2"/>
          <w:sz w:val="20"/>
        </w:rPr>
        <w:t> </w:t>
      </w:r>
      <w:r>
        <w:rPr>
          <w:sz w:val="20"/>
        </w:rPr>
        <w:t>solution.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360" w:lineRule="auto" w:before="0" w:after="0"/>
        <w:ind w:left="560" w:right="842" w:firstLine="0"/>
        <w:jc w:val="both"/>
        <w:rPr>
          <w:sz w:val="20"/>
        </w:rPr>
      </w:pPr>
      <w:r>
        <w:rPr>
          <w:sz w:val="20"/>
        </w:rPr>
        <w:t>An alcoholic solution of </w:t>
      </w:r>
      <w:r>
        <w:rPr>
          <w:b/>
          <w:sz w:val="20"/>
        </w:rPr>
        <w:t>thymol </w:t>
      </w:r>
      <w:r>
        <w:rPr>
          <w:sz w:val="20"/>
        </w:rPr>
        <w:t>on being</w:t>
      </w:r>
      <w:r>
        <w:rPr>
          <w:spacing w:val="1"/>
          <w:sz w:val="20"/>
        </w:rPr>
        <w:t> </w:t>
      </w:r>
      <w:r>
        <w:rPr>
          <w:sz w:val="20"/>
        </w:rPr>
        <w:t>treated with FeCl3 solution does not produce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coloration.</w:t>
      </w:r>
    </w:p>
    <w:p>
      <w:pPr>
        <w:pStyle w:val="Heading3"/>
        <w:spacing w:line="360" w:lineRule="auto" w:before="5"/>
        <w:ind w:right="846"/>
      </w:pPr>
      <w:r>
        <w:rPr/>
        <w:t>Note:</w:t>
      </w:r>
      <w:r>
        <w:rPr>
          <w:spacing w:val="1"/>
        </w:rPr>
        <w:t> </w:t>
      </w:r>
      <w:r>
        <w:rPr/>
        <w:t>Carvacrol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identical</w:t>
      </w:r>
      <w:r>
        <w:rPr>
          <w:spacing w:val="5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gives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green colouration.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360" w:lineRule="auto" w:before="0" w:after="0"/>
        <w:ind w:left="560" w:right="841" w:firstLine="0"/>
        <w:jc w:val="both"/>
        <w:rPr>
          <w:sz w:val="20"/>
        </w:rPr>
      </w:pPr>
      <w:r>
        <w:rPr>
          <w:sz w:val="20"/>
        </w:rPr>
        <w:t>A small crystal of </w:t>
      </w:r>
      <w:r>
        <w:rPr>
          <w:b/>
          <w:sz w:val="20"/>
        </w:rPr>
        <w:t>thymol </w:t>
      </w:r>
      <w:r>
        <w:rPr>
          <w:sz w:val="20"/>
        </w:rPr>
        <w:t>is dissolved in 1</w:t>
      </w:r>
      <w:r>
        <w:rPr>
          <w:spacing w:val="1"/>
          <w:sz w:val="20"/>
        </w:rPr>
        <w:t> </w:t>
      </w:r>
      <w:r>
        <w:rPr>
          <w:sz w:val="20"/>
        </w:rPr>
        <w:t>ml of glacial acetic acid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to this is added</w:t>
      </w:r>
      <w:r>
        <w:rPr>
          <w:spacing w:val="1"/>
          <w:sz w:val="20"/>
        </w:rPr>
        <w:t> </w:t>
      </w:r>
      <w:r>
        <w:rPr>
          <w:sz w:val="20"/>
        </w:rPr>
        <w:t>one drop of HNO3 and six drops of sulphuric</w:t>
      </w:r>
      <w:r>
        <w:rPr>
          <w:spacing w:val="1"/>
          <w:sz w:val="20"/>
        </w:rPr>
        <w:t> </w:t>
      </w:r>
      <w:r>
        <w:rPr>
          <w:sz w:val="20"/>
        </w:rPr>
        <w:t>acid,</w:t>
      </w:r>
      <w:r>
        <w:rPr>
          <w:spacing w:val="1"/>
          <w:sz w:val="20"/>
        </w:rPr>
        <w:t> </w:t>
      </w: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exhibits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deep</w:t>
      </w:r>
      <w:r>
        <w:rPr>
          <w:spacing w:val="1"/>
          <w:sz w:val="20"/>
        </w:rPr>
        <w:t> </w:t>
      </w:r>
      <w:r>
        <w:rPr>
          <w:sz w:val="20"/>
        </w:rPr>
        <w:t>bluish</w:t>
      </w:r>
      <w:r>
        <w:rPr>
          <w:spacing w:val="1"/>
          <w:sz w:val="20"/>
        </w:rPr>
        <w:t> </w:t>
      </w:r>
      <w:r>
        <w:rPr>
          <w:sz w:val="20"/>
        </w:rPr>
        <w:t>green</w:t>
      </w:r>
      <w:r>
        <w:rPr>
          <w:spacing w:val="1"/>
          <w:sz w:val="20"/>
        </w:rPr>
        <w:t> </w:t>
      </w:r>
      <w:r>
        <w:rPr>
          <w:sz w:val="20"/>
        </w:rPr>
        <w:t>colour.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4394" w:space="118"/>
            <w:col w:w="51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91"/>
        <w:ind w:left="1041" w:right="1318"/>
        <w:jc w:val="center"/>
      </w:pPr>
      <w:hyperlink r:id="rId1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ind w:right="117"/>
      </w:pPr>
      <w:r>
        <w:rPr/>
        <w:t>255</w:t>
      </w:r>
    </w:p>
    <w:p>
      <w:pPr>
        <w:spacing w:line="226" w:lineRule="exact" w:before="0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6"/>
        </w:rPr>
        <w:t>Nirav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Rajendrakumar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Soni.</w:t>
      </w:r>
      <w:r>
        <w:rPr>
          <w:rFonts w:ascii="Palatino Linotype" w:hAnsi="Palatino Linotype"/>
          <w:spacing w:val="14"/>
          <w:sz w:val="16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320"/>
        </w:sectPr>
      </w:pPr>
    </w:p>
    <w:p>
      <w:pPr>
        <w:pStyle w:val="ListParagraph"/>
        <w:numPr>
          <w:ilvl w:val="0"/>
          <w:numId w:val="2"/>
        </w:numPr>
        <w:tabs>
          <w:tab w:pos="1499" w:val="left" w:leader="none"/>
        </w:tabs>
        <w:spacing w:line="360" w:lineRule="auto" w:before="91" w:after="0"/>
        <w:ind w:left="1280" w:right="0" w:firstLine="0"/>
        <w:jc w:val="left"/>
        <w:rPr>
          <w:sz w:val="20"/>
        </w:rPr>
      </w:pPr>
      <w:r>
        <w:rPr>
          <w:sz w:val="20"/>
        </w:rPr>
        <w:t>Dissolve</w:t>
      </w:r>
      <w:r>
        <w:rPr>
          <w:spacing w:val="15"/>
          <w:sz w:val="20"/>
        </w:rPr>
        <w:t> </w:t>
      </w:r>
      <w:r>
        <w:rPr>
          <w:sz w:val="20"/>
        </w:rPr>
        <w:t>0.1</w:t>
      </w:r>
      <w:r>
        <w:rPr>
          <w:spacing w:val="16"/>
          <w:sz w:val="20"/>
        </w:rPr>
        <w:t> </w:t>
      </w:r>
      <w:r>
        <w:rPr>
          <w:sz w:val="20"/>
        </w:rPr>
        <w:t>g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b/>
          <w:sz w:val="20"/>
        </w:rPr>
        <w:t>thymol</w:t>
      </w:r>
      <w:r>
        <w:rPr>
          <w:b/>
          <w:spacing w:val="14"/>
          <w:sz w:val="20"/>
        </w:rPr>
        <w:t> </w:t>
      </w:r>
      <w:r>
        <w:rPr>
          <w:sz w:val="20"/>
        </w:rPr>
        <w:t>in</w:t>
      </w:r>
      <w:r>
        <w:rPr>
          <w:spacing w:val="13"/>
          <w:sz w:val="20"/>
        </w:rPr>
        <w:t> </w:t>
      </w:r>
      <w:r>
        <w:rPr>
          <w:sz w:val="20"/>
        </w:rPr>
        <w:t>2</w:t>
      </w:r>
      <w:r>
        <w:rPr>
          <w:spacing w:val="18"/>
          <w:sz w:val="20"/>
        </w:rPr>
        <w:t> </w:t>
      </w:r>
      <w:r>
        <w:rPr>
          <w:sz w:val="20"/>
        </w:rPr>
        <w:t>ml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NaOH</w:t>
      </w:r>
      <w:r>
        <w:rPr>
          <w:spacing w:val="-47"/>
          <w:sz w:val="20"/>
        </w:rPr>
        <w:t> </w:t>
      </w:r>
      <w:r>
        <w:rPr>
          <w:sz w:val="20"/>
        </w:rPr>
        <w:t>solution (10% w/v) and heat in a water bath to</w:t>
      </w:r>
      <w:r>
        <w:rPr>
          <w:spacing w:val="1"/>
          <w:sz w:val="20"/>
        </w:rPr>
        <w:t> </w:t>
      </w:r>
      <w:r>
        <w:rPr>
          <w:sz w:val="20"/>
        </w:rPr>
        <w:t>produce</w:t>
      </w:r>
      <w:r>
        <w:rPr>
          <w:spacing w:val="18"/>
          <w:sz w:val="20"/>
        </w:rPr>
        <w:t> </w:t>
      </w:r>
      <w:r>
        <w:rPr>
          <w:sz w:val="20"/>
        </w:rPr>
        <w:t>either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clear</w:t>
      </w:r>
      <w:r>
        <w:rPr>
          <w:spacing w:val="20"/>
          <w:sz w:val="20"/>
        </w:rPr>
        <w:t> </w:t>
      </w:r>
      <w:r>
        <w:rPr>
          <w:sz w:val="20"/>
        </w:rPr>
        <w:t>colourless</w:t>
      </w:r>
      <w:r>
        <w:rPr>
          <w:spacing w:val="18"/>
          <w:sz w:val="20"/>
        </w:rPr>
        <w:t> </w:t>
      </w:r>
      <w:r>
        <w:rPr>
          <w:sz w:val="20"/>
        </w:rPr>
        <w:t>solution</w:t>
      </w:r>
      <w:r>
        <w:rPr>
          <w:spacing w:val="18"/>
          <w:sz w:val="20"/>
        </w:rPr>
        <w:t> </w:t>
      </w:r>
      <w:r>
        <w:rPr>
          <w:sz w:val="20"/>
        </w:rPr>
        <w:t>or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pale</w:t>
      </w:r>
      <w:r>
        <w:rPr>
          <w:spacing w:val="27"/>
          <w:sz w:val="20"/>
        </w:rPr>
        <w:t> </w:t>
      </w:r>
      <w:r>
        <w:rPr>
          <w:sz w:val="20"/>
        </w:rPr>
        <w:t>red</w:t>
      </w:r>
      <w:r>
        <w:rPr>
          <w:spacing w:val="28"/>
          <w:sz w:val="20"/>
        </w:rPr>
        <w:t> </w:t>
      </w:r>
      <w:r>
        <w:rPr>
          <w:sz w:val="20"/>
        </w:rPr>
        <w:t>solution,</w:t>
      </w:r>
      <w:r>
        <w:rPr>
          <w:spacing w:val="28"/>
          <w:sz w:val="20"/>
        </w:rPr>
        <w:t> </w:t>
      </w:r>
      <w:r>
        <w:rPr>
          <w:sz w:val="20"/>
        </w:rPr>
        <w:t>that</w:t>
      </w:r>
      <w:r>
        <w:rPr>
          <w:spacing w:val="30"/>
          <w:sz w:val="20"/>
        </w:rPr>
        <w:t> </w:t>
      </w:r>
      <w:r>
        <w:rPr>
          <w:sz w:val="20"/>
        </w:rPr>
        <w:t>ultimately</w:t>
      </w:r>
      <w:r>
        <w:rPr>
          <w:spacing w:val="23"/>
          <w:sz w:val="20"/>
        </w:rPr>
        <w:t> </w:t>
      </w:r>
      <w:r>
        <w:rPr>
          <w:sz w:val="20"/>
        </w:rPr>
        <w:t>turns</w:t>
      </w:r>
      <w:r>
        <w:rPr>
          <w:spacing w:val="26"/>
          <w:sz w:val="20"/>
        </w:rPr>
        <w:t> </w:t>
      </w:r>
      <w:r>
        <w:rPr>
          <w:sz w:val="20"/>
        </w:rPr>
        <w:t>darker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7"/>
          <w:sz w:val="20"/>
        </w:rPr>
        <w:t> </w:t>
      </w:r>
      <w:r>
        <w:rPr>
          <w:sz w:val="20"/>
        </w:rPr>
        <w:t>shade</w:t>
      </w:r>
      <w:r>
        <w:rPr>
          <w:spacing w:val="19"/>
          <w:sz w:val="20"/>
        </w:rPr>
        <w:t> </w:t>
      </w:r>
      <w:r>
        <w:rPr>
          <w:sz w:val="20"/>
        </w:rPr>
        <w:t>on</w:t>
      </w:r>
      <w:r>
        <w:rPr>
          <w:spacing w:val="20"/>
          <w:sz w:val="20"/>
        </w:rPr>
        <w:t> </w:t>
      </w:r>
      <w:r>
        <w:rPr>
          <w:sz w:val="20"/>
        </w:rPr>
        <w:t>keeping</w:t>
      </w:r>
      <w:r>
        <w:rPr>
          <w:spacing w:val="21"/>
          <w:sz w:val="20"/>
        </w:rPr>
        <w:t> </w:t>
      </w:r>
      <w:r>
        <w:rPr>
          <w:sz w:val="20"/>
        </w:rPr>
        <w:t>without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separation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oily</w:t>
      </w:r>
      <w:r>
        <w:rPr>
          <w:spacing w:val="25"/>
          <w:sz w:val="20"/>
        </w:rPr>
        <w:t> </w:t>
      </w:r>
      <w:r>
        <w:rPr>
          <w:sz w:val="20"/>
        </w:rPr>
        <w:t>drops.</w:t>
      </w:r>
      <w:r>
        <w:rPr>
          <w:spacing w:val="30"/>
          <w:sz w:val="20"/>
        </w:rPr>
        <w:t> </w:t>
      </w:r>
      <w:r>
        <w:rPr>
          <w:sz w:val="20"/>
        </w:rPr>
        <w:t>If</w:t>
      </w:r>
      <w:r>
        <w:rPr>
          <w:spacing w:val="28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resulting</w:t>
      </w:r>
      <w:r>
        <w:rPr>
          <w:spacing w:val="30"/>
          <w:sz w:val="20"/>
        </w:rPr>
        <w:t> </w:t>
      </w:r>
      <w:r>
        <w:rPr>
          <w:sz w:val="20"/>
        </w:rPr>
        <w:t>solution</w:t>
      </w:r>
      <w:r>
        <w:rPr>
          <w:spacing w:val="30"/>
          <w:sz w:val="20"/>
        </w:rPr>
        <w:t> </w:t>
      </w:r>
      <w:r>
        <w:rPr>
          <w:sz w:val="20"/>
        </w:rPr>
        <w:t>is</w:t>
      </w:r>
      <w:r>
        <w:rPr>
          <w:spacing w:val="31"/>
          <w:sz w:val="20"/>
        </w:rPr>
        <w:t> </w:t>
      </w:r>
      <w:r>
        <w:rPr>
          <w:sz w:val="20"/>
        </w:rPr>
        <w:t>shaken</w:t>
      </w:r>
      <w:r>
        <w:rPr>
          <w:spacing w:val="-47"/>
          <w:sz w:val="20"/>
        </w:rPr>
        <w:t> </w:t>
      </w:r>
      <w:r>
        <w:rPr>
          <w:sz w:val="20"/>
        </w:rPr>
        <w:t>with a few drops of chloroform it gives a violet</w:t>
      </w:r>
      <w:r>
        <w:rPr>
          <w:spacing w:val="-47"/>
          <w:sz w:val="20"/>
        </w:rPr>
        <w:t> </w:t>
      </w:r>
      <w:r>
        <w:rPr>
          <w:sz w:val="20"/>
        </w:rPr>
        <w:t>coloration.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360" w:lineRule="auto" w:before="0" w:after="0"/>
        <w:ind w:left="1280" w:right="1" w:firstLine="0"/>
        <w:jc w:val="both"/>
        <w:rPr>
          <w:sz w:val="20"/>
        </w:rPr>
      </w:pPr>
      <w:r>
        <w:rPr>
          <w:b/>
          <w:sz w:val="20"/>
        </w:rPr>
        <w:t>Thymol</w:t>
      </w:r>
      <w:r>
        <w:rPr>
          <w:b/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definite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reagents</w:t>
      </w:r>
      <w:r>
        <w:rPr>
          <w:spacing w:val="1"/>
          <w:sz w:val="20"/>
        </w:rPr>
        <w:t> </w:t>
      </w:r>
      <w:r>
        <w:rPr>
          <w:i/>
          <w:sz w:val="20"/>
        </w:rPr>
        <w:t>e.g.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napthylurethane</w:t>
      </w:r>
      <w:r>
        <w:rPr>
          <w:spacing w:val="1"/>
          <w:sz w:val="20"/>
        </w:rPr>
        <w:t> </w:t>
      </w:r>
      <w:r>
        <w:rPr>
          <w:sz w:val="20"/>
        </w:rPr>
        <w:t>derivative</w:t>
      </w:r>
      <w:r>
        <w:rPr>
          <w:spacing w:val="1"/>
          <w:sz w:val="20"/>
        </w:rPr>
        <w:t> </w:t>
      </w:r>
      <w:r>
        <w:rPr>
          <w:sz w:val="20"/>
        </w:rPr>
        <w:t>(m.p.</w:t>
      </w:r>
      <w:r>
        <w:rPr>
          <w:spacing w:val="1"/>
          <w:sz w:val="20"/>
        </w:rPr>
        <w:t> </w:t>
      </w:r>
      <w:r>
        <w:rPr>
          <w:sz w:val="20"/>
        </w:rPr>
        <w:t>160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C);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phenylurethane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derivative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(106-107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C).</w:t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128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Uses</w:t>
      </w:r>
    </w:p>
    <w:p>
      <w:pPr>
        <w:spacing w:before="116"/>
        <w:ind w:left="1280" w:right="0" w:firstLine="0"/>
        <w:jc w:val="left"/>
        <w:rPr>
          <w:b/>
          <w:sz w:val="20"/>
        </w:rPr>
      </w:pPr>
      <w:r>
        <w:rPr>
          <w:b/>
          <w:color w:val="231F1F"/>
          <w:sz w:val="20"/>
        </w:rPr>
        <w:t>Herbal</w:t>
      </w:r>
      <w:r>
        <w:rPr>
          <w:b/>
          <w:color w:val="231F1F"/>
          <w:spacing w:val="-3"/>
          <w:sz w:val="20"/>
        </w:rPr>
        <w:t> </w:t>
      </w:r>
      <w:r>
        <w:rPr>
          <w:b/>
          <w:color w:val="231F1F"/>
          <w:sz w:val="20"/>
        </w:rPr>
        <w:t>Use</w:t>
      </w:r>
    </w:p>
    <w:p>
      <w:pPr>
        <w:pStyle w:val="ListParagraph"/>
        <w:numPr>
          <w:ilvl w:val="1"/>
          <w:numId w:val="2"/>
        </w:numPr>
        <w:tabs>
          <w:tab w:pos="1819" w:val="left" w:leader="none"/>
          <w:tab w:pos="1820" w:val="left" w:leader="none"/>
        </w:tabs>
        <w:spacing w:line="240" w:lineRule="auto" w:before="110" w:after="0"/>
        <w:ind w:left="1820" w:right="0" w:hanging="360"/>
        <w:jc w:val="left"/>
        <w:rPr>
          <w:sz w:val="20"/>
        </w:rPr>
      </w:pPr>
      <w:r>
        <w:rPr>
          <w:color w:val="231F1F"/>
          <w:sz w:val="20"/>
        </w:rPr>
        <w:t>Astringent</w:t>
      </w:r>
      <w:r>
        <w:rPr>
          <w:color w:val="231F1F"/>
          <w:spacing w:val="-5"/>
          <w:sz w:val="20"/>
        </w:rPr>
        <w:t> </w:t>
      </w:r>
      <w:r>
        <w:rPr>
          <w:color w:val="231F1F"/>
          <w:sz w:val="20"/>
        </w:rPr>
        <w:t>properties,</w:t>
      </w:r>
    </w:p>
    <w:p>
      <w:pPr>
        <w:pStyle w:val="ListParagraph"/>
        <w:numPr>
          <w:ilvl w:val="1"/>
          <w:numId w:val="2"/>
        </w:numPr>
        <w:tabs>
          <w:tab w:pos="1819" w:val="left" w:leader="none"/>
          <w:tab w:pos="1820" w:val="left" w:leader="none"/>
        </w:tabs>
        <w:spacing w:line="240" w:lineRule="auto" w:before="116" w:after="0"/>
        <w:ind w:left="1820" w:right="0" w:hanging="360"/>
        <w:jc w:val="left"/>
        <w:rPr>
          <w:sz w:val="20"/>
        </w:rPr>
      </w:pPr>
      <w:r>
        <w:rPr>
          <w:color w:val="231F1F"/>
          <w:sz w:val="20"/>
        </w:rPr>
        <w:t>Carminative,</w:t>
      </w:r>
    </w:p>
    <w:p>
      <w:pPr>
        <w:pStyle w:val="ListParagraph"/>
        <w:numPr>
          <w:ilvl w:val="1"/>
          <w:numId w:val="2"/>
        </w:numPr>
        <w:tabs>
          <w:tab w:pos="1819" w:val="left" w:leader="none"/>
          <w:tab w:pos="1820" w:val="left" w:leader="none"/>
        </w:tabs>
        <w:spacing w:line="240" w:lineRule="auto" w:before="113" w:after="0"/>
        <w:ind w:left="1820" w:right="0" w:hanging="360"/>
        <w:jc w:val="left"/>
        <w:rPr>
          <w:sz w:val="20"/>
        </w:rPr>
      </w:pPr>
      <w:r>
        <w:rPr>
          <w:color w:val="231F1F"/>
          <w:sz w:val="20"/>
        </w:rPr>
        <w:t>Antispasmodic,</w:t>
      </w:r>
    </w:p>
    <w:p>
      <w:pPr>
        <w:pStyle w:val="ListParagraph"/>
        <w:numPr>
          <w:ilvl w:val="1"/>
          <w:numId w:val="2"/>
        </w:numPr>
        <w:tabs>
          <w:tab w:pos="1819" w:val="left" w:leader="none"/>
          <w:tab w:pos="1820" w:val="left" w:leader="none"/>
        </w:tabs>
        <w:spacing w:line="240" w:lineRule="auto" w:before="116" w:after="0"/>
        <w:ind w:left="1820" w:right="0" w:hanging="360"/>
        <w:jc w:val="left"/>
        <w:rPr>
          <w:sz w:val="20"/>
        </w:rPr>
      </w:pPr>
      <w:r>
        <w:rPr>
          <w:color w:val="231F1F"/>
          <w:sz w:val="20"/>
        </w:rPr>
        <w:t>Antitussive,</w:t>
      </w:r>
    </w:p>
    <w:p>
      <w:pPr>
        <w:pStyle w:val="ListParagraph"/>
        <w:numPr>
          <w:ilvl w:val="1"/>
          <w:numId w:val="2"/>
        </w:numPr>
        <w:tabs>
          <w:tab w:pos="1870" w:val="left" w:leader="none"/>
          <w:tab w:pos="1871" w:val="left" w:leader="none"/>
        </w:tabs>
        <w:spacing w:line="240" w:lineRule="auto" w:before="116" w:after="0"/>
        <w:ind w:left="1870" w:right="0" w:hanging="411"/>
        <w:jc w:val="left"/>
        <w:rPr>
          <w:sz w:val="20"/>
        </w:rPr>
      </w:pPr>
      <w:r>
        <w:rPr>
          <w:color w:val="231F1F"/>
          <w:sz w:val="20"/>
        </w:rPr>
        <w:t>Expectorant,</w:t>
      </w:r>
    </w:p>
    <w:p>
      <w:pPr>
        <w:pStyle w:val="ListParagraph"/>
        <w:numPr>
          <w:ilvl w:val="1"/>
          <w:numId w:val="2"/>
        </w:numPr>
        <w:tabs>
          <w:tab w:pos="1870" w:val="left" w:leader="none"/>
          <w:tab w:pos="1871" w:val="left" w:leader="none"/>
        </w:tabs>
        <w:spacing w:line="240" w:lineRule="auto" w:before="113" w:after="0"/>
        <w:ind w:left="1870" w:right="0" w:hanging="411"/>
        <w:jc w:val="left"/>
        <w:rPr>
          <w:sz w:val="20"/>
        </w:rPr>
      </w:pPr>
      <w:r>
        <w:rPr>
          <w:color w:val="231F1F"/>
          <w:sz w:val="20"/>
        </w:rPr>
        <w:t>Secretomotor,</w:t>
      </w:r>
    </w:p>
    <w:p>
      <w:pPr>
        <w:pStyle w:val="ListParagraph"/>
        <w:numPr>
          <w:ilvl w:val="1"/>
          <w:numId w:val="2"/>
        </w:numPr>
        <w:tabs>
          <w:tab w:pos="1870" w:val="left" w:leader="none"/>
          <w:tab w:pos="1871" w:val="left" w:leader="none"/>
        </w:tabs>
        <w:spacing w:line="240" w:lineRule="auto" w:before="115" w:after="0"/>
        <w:ind w:left="1870" w:right="0" w:hanging="411"/>
        <w:jc w:val="left"/>
        <w:rPr>
          <w:sz w:val="20"/>
        </w:rPr>
      </w:pPr>
      <w:r>
        <w:rPr>
          <w:color w:val="231F1F"/>
          <w:sz w:val="20"/>
        </w:rPr>
        <w:t>Bactericidal,</w:t>
      </w:r>
    </w:p>
    <w:p>
      <w:pPr>
        <w:pStyle w:val="ListParagraph"/>
        <w:numPr>
          <w:ilvl w:val="1"/>
          <w:numId w:val="2"/>
        </w:numPr>
        <w:tabs>
          <w:tab w:pos="1819" w:val="left" w:leader="none"/>
          <w:tab w:pos="1820" w:val="left" w:leader="none"/>
        </w:tabs>
        <w:spacing w:line="240" w:lineRule="auto" w:before="116" w:after="0"/>
        <w:ind w:left="1820" w:right="0" w:hanging="360"/>
        <w:jc w:val="left"/>
        <w:rPr>
          <w:sz w:val="20"/>
        </w:rPr>
      </w:pPr>
      <w:r>
        <w:rPr>
          <w:color w:val="231F1F"/>
          <w:sz w:val="20"/>
        </w:rPr>
        <w:t>Anthelmintic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3"/>
        <w:spacing w:line="360" w:lineRule="auto"/>
        <w:ind w:left="1280" w:right="2407"/>
        <w:jc w:val="left"/>
      </w:pPr>
      <w:r>
        <w:rPr>
          <w:spacing w:val="-1"/>
        </w:rPr>
        <w:t>Indicated </w:t>
      </w:r>
      <w:r>
        <w:rPr/>
        <w:t>Usage</w:t>
      </w:r>
      <w:r>
        <w:rPr>
          <w:spacing w:val="-47"/>
        </w:rPr>
        <w:t> </w:t>
      </w:r>
      <w:r>
        <w:rPr/>
        <w:t>Internal</w:t>
      </w:r>
    </w:p>
    <w:p>
      <w:pPr>
        <w:tabs>
          <w:tab w:pos="3103" w:val="left" w:leader="none"/>
          <w:tab w:pos="3144" w:val="left" w:leader="none"/>
        </w:tabs>
        <w:spacing w:line="316" w:lineRule="auto" w:before="43"/>
        <w:ind w:left="1280" w:right="1293" w:firstLine="0"/>
        <w:jc w:val="left"/>
        <w:rPr>
          <w:sz w:val="16"/>
        </w:rPr>
      </w:pPr>
      <w:r>
        <w:rPr>
          <w:sz w:val="16"/>
        </w:rPr>
        <w:t>Asthma,</w:t>
      </w:r>
      <w:r>
        <w:rPr>
          <w:spacing w:val="-2"/>
          <w:sz w:val="16"/>
        </w:rPr>
        <w:t> </w:t>
      </w:r>
      <w:r>
        <w:rPr>
          <w:sz w:val="16"/>
        </w:rPr>
        <w:t>Tuberculosis</w:t>
        <w:tab/>
        <w:t>Bronchitis</w:t>
      </w:r>
      <w:r>
        <w:rPr>
          <w:spacing w:val="-37"/>
          <w:sz w:val="16"/>
        </w:rPr>
        <w:t> </w:t>
      </w:r>
      <w:r>
        <w:rPr>
          <w:sz w:val="16"/>
        </w:rPr>
        <w:t>Candidiasis</w:t>
        <w:tab/>
        <w:tab/>
      </w:r>
      <w:r>
        <w:rPr>
          <w:spacing w:val="-1"/>
          <w:sz w:val="16"/>
        </w:rPr>
        <w:t>Colds,</w:t>
      </w:r>
      <w:r>
        <w:rPr>
          <w:spacing w:val="-9"/>
          <w:sz w:val="16"/>
        </w:rPr>
        <w:t> </w:t>
      </w:r>
      <w:r>
        <w:rPr>
          <w:sz w:val="16"/>
        </w:rPr>
        <w:t>flu</w:t>
      </w:r>
    </w:p>
    <w:p>
      <w:pPr>
        <w:tabs>
          <w:tab w:pos="3144" w:val="left" w:leader="none"/>
        </w:tabs>
        <w:spacing w:before="2"/>
        <w:ind w:left="1280" w:right="0" w:firstLine="0"/>
        <w:jc w:val="left"/>
        <w:rPr>
          <w:sz w:val="16"/>
        </w:rPr>
      </w:pPr>
      <w:r>
        <w:rPr>
          <w:sz w:val="16"/>
        </w:rPr>
        <w:t>Cough</w:t>
        <w:tab/>
        <w:t>E.</w:t>
      </w:r>
      <w:r>
        <w:rPr>
          <w:spacing w:val="-4"/>
          <w:sz w:val="16"/>
        </w:rPr>
        <w:t> </w:t>
      </w:r>
      <w:r>
        <w:rPr>
          <w:sz w:val="16"/>
        </w:rPr>
        <w:t>Coli</w:t>
      </w:r>
      <w:r>
        <w:rPr>
          <w:spacing w:val="-3"/>
          <w:sz w:val="16"/>
        </w:rPr>
        <w:t> </w:t>
      </w:r>
      <w:r>
        <w:rPr>
          <w:sz w:val="16"/>
        </w:rPr>
        <w:t>/ Food</w:t>
      </w:r>
      <w:r>
        <w:rPr>
          <w:spacing w:val="-1"/>
          <w:sz w:val="16"/>
        </w:rPr>
        <w:t> </w:t>
      </w:r>
      <w:r>
        <w:rPr>
          <w:sz w:val="16"/>
        </w:rPr>
        <w:t>poisoning</w:t>
      </w:r>
    </w:p>
    <w:p>
      <w:pPr>
        <w:tabs>
          <w:tab w:pos="3144" w:val="left" w:leader="none"/>
        </w:tabs>
        <w:spacing w:before="60"/>
        <w:ind w:left="1280" w:right="0" w:firstLine="0"/>
        <w:jc w:val="left"/>
        <w:rPr>
          <w:sz w:val="16"/>
        </w:rPr>
      </w:pPr>
      <w:r>
        <w:rPr>
          <w:sz w:val="16"/>
        </w:rPr>
        <w:t>Fever</w:t>
        <w:tab/>
        <w:t>Migraine</w:t>
      </w:r>
    </w:p>
    <w:p>
      <w:pPr>
        <w:tabs>
          <w:tab w:pos="3103" w:val="left" w:leader="none"/>
        </w:tabs>
        <w:spacing w:line="319" w:lineRule="auto" w:before="59"/>
        <w:ind w:left="1280" w:right="1106" w:firstLine="0"/>
        <w:jc w:val="left"/>
        <w:rPr>
          <w:sz w:val="16"/>
        </w:rPr>
      </w:pPr>
      <w:r>
        <w:rPr>
          <w:sz w:val="16"/>
        </w:rPr>
        <w:t>Mouth ulcers, canker sores</w:t>
      </w:r>
      <w:r>
        <w:rPr>
          <w:spacing w:val="1"/>
          <w:sz w:val="16"/>
        </w:rPr>
        <w:t> </w:t>
      </w:r>
      <w:r>
        <w:rPr>
          <w:sz w:val="16"/>
        </w:rPr>
        <w:t>Nightmares</w:t>
      </w:r>
      <w:r>
        <w:rPr>
          <w:spacing w:val="1"/>
          <w:sz w:val="16"/>
        </w:rPr>
        <w:t> </w:t>
      </w:r>
      <w:r>
        <w:rPr>
          <w:sz w:val="16"/>
        </w:rPr>
        <w:t>Sore</w:t>
      </w:r>
      <w:r>
        <w:rPr>
          <w:spacing w:val="-4"/>
          <w:sz w:val="16"/>
        </w:rPr>
        <w:t> </w:t>
      </w:r>
      <w:r>
        <w:rPr>
          <w:sz w:val="16"/>
        </w:rPr>
        <w:t>throat,</w:t>
      </w:r>
      <w:r>
        <w:rPr>
          <w:spacing w:val="-1"/>
          <w:sz w:val="16"/>
        </w:rPr>
        <w:t> </w:t>
      </w:r>
      <w:r>
        <w:rPr>
          <w:sz w:val="16"/>
        </w:rPr>
        <w:t>laryngitis</w:t>
        <w:tab/>
      </w:r>
      <w:r>
        <w:rPr>
          <w:spacing w:val="-1"/>
          <w:sz w:val="16"/>
        </w:rPr>
        <w:t>Spastic</w:t>
      </w:r>
      <w:r>
        <w:rPr>
          <w:spacing w:val="-6"/>
          <w:sz w:val="16"/>
        </w:rPr>
        <w:t> </w:t>
      </w:r>
      <w:r>
        <w:rPr>
          <w:sz w:val="16"/>
        </w:rPr>
        <w:t>colon</w:t>
      </w:r>
    </w:p>
    <w:p>
      <w:pPr>
        <w:pStyle w:val="BodyText"/>
        <w:spacing w:before="9"/>
        <w:rPr>
          <w:sz w:val="22"/>
        </w:rPr>
      </w:pPr>
    </w:p>
    <w:p>
      <w:pPr>
        <w:pStyle w:val="Heading3"/>
        <w:ind w:left="1280"/>
        <w:jc w:val="left"/>
      </w:pPr>
      <w:r>
        <w:rPr/>
        <w:t>External</w:t>
      </w:r>
    </w:p>
    <w:p>
      <w:pPr>
        <w:tabs>
          <w:tab w:pos="3540" w:val="left" w:leader="none"/>
        </w:tabs>
        <w:spacing w:before="45"/>
        <w:ind w:left="1320" w:right="0" w:firstLine="0"/>
        <w:jc w:val="left"/>
        <w:rPr>
          <w:sz w:val="16"/>
        </w:rPr>
      </w:pPr>
      <w:r>
        <w:rPr>
          <w:sz w:val="16"/>
        </w:rPr>
        <w:t>Crabs,</w:t>
      </w:r>
      <w:r>
        <w:rPr>
          <w:spacing w:val="-1"/>
          <w:sz w:val="16"/>
        </w:rPr>
        <w:t> </w:t>
      </w:r>
      <w:r>
        <w:rPr>
          <w:sz w:val="16"/>
        </w:rPr>
        <w:t>lice</w:t>
        <w:tab/>
        <w:t>Deodorant</w:t>
      </w:r>
    </w:p>
    <w:p>
      <w:pPr>
        <w:tabs>
          <w:tab w:pos="3540" w:val="left" w:leader="none"/>
        </w:tabs>
        <w:spacing w:line="352" w:lineRule="auto" w:before="87"/>
        <w:ind w:left="1320" w:right="11" w:firstLine="0"/>
        <w:jc w:val="left"/>
        <w:rPr>
          <w:sz w:val="16"/>
        </w:rPr>
      </w:pPr>
      <w:r>
        <w:rPr>
          <w:sz w:val="16"/>
        </w:rPr>
        <w:t>Fungal</w:t>
      </w:r>
      <w:r>
        <w:rPr>
          <w:spacing w:val="-3"/>
          <w:sz w:val="16"/>
        </w:rPr>
        <w:t> </w:t>
      </w:r>
      <w:r>
        <w:rPr>
          <w:sz w:val="16"/>
        </w:rPr>
        <w:t>infections</w:t>
        <w:tab/>
        <w:t>Muscle spasms, cramps</w:t>
      </w:r>
      <w:r>
        <w:rPr>
          <w:spacing w:val="-37"/>
          <w:sz w:val="16"/>
        </w:rPr>
        <w:t> </w:t>
      </w:r>
      <w:r>
        <w:rPr>
          <w:sz w:val="16"/>
        </w:rPr>
        <w:t>Skin</w:t>
      </w:r>
      <w:r>
        <w:rPr>
          <w:spacing w:val="-3"/>
          <w:sz w:val="16"/>
        </w:rPr>
        <w:t> </w:t>
      </w:r>
      <w:r>
        <w:rPr>
          <w:sz w:val="16"/>
        </w:rPr>
        <w:t>infections, old</w:t>
      </w:r>
      <w:r>
        <w:rPr>
          <w:spacing w:val="-1"/>
          <w:sz w:val="16"/>
        </w:rPr>
        <w:t> </w:t>
      </w:r>
      <w:r>
        <w:rPr>
          <w:sz w:val="16"/>
        </w:rPr>
        <w:t>sores,</w:t>
      </w:r>
      <w:r>
        <w:rPr>
          <w:spacing w:val="-3"/>
          <w:sz w:val="16"/>
        </w:rPr>
        <w:t> </w:t>
      </w:r>
      <w:r>
        <w:rPr>
          <w:sz w:val="16"/>
        </w:rPr>
        <w:t>ulcers</w:t>
      </w:r>
      <w:r>
        <w:rPr>
          <w:spacing w:val="19"/>
          <w:sz w:val="16"/>
        </w:rPr>
        <w:t> </w:t>
      </w:r>
      <w:r>
        <w:rPr>
          <w:sz w:val="16"/>
        </w:rPr>
        <w:t>Sty, conjunctivitis</w:t>
      </w:r>
    </w:p>
    <w:p>
      <w:pPr>
        <w:pStyle w:val="BodyText"/>
        <w:rPr>
          <w:sz w:val="18"/>
        </w:rPr>
      </w:pPr>
    </w:p>
    <w:p>
      <w:pPr>
        <w:pStyle w:val="BodyText"/>
        <w:spacing w:line="360" w:lineRule="auto" w:before="122"/>
        <w:ind w:left="1280"/>
        <w:jc w:val="both"/>
      </w:pPr>
      <w:r>
        <w:rPr>
          <w:color w:val="231F1F"/>
        </w:rPr>
        <w:t>Traditionally, it has been used for dyspepsia,</w:t>
      </w:r>
      <w:r>
        <w:rPr>
          <w:color w:val="231F1F"/>
          <w:spacing w:val="1"/>
        </w:rPr>
        <w:t> </w:t>
      </w:r>
      <w:r>
        <w:rPr>
          <w:color w:val="231F1F"/>
        </w:rPr>
        <w:t>chronic gastritis, asthma, diarrhoea in children,</w:t>
      </w:r>
      <w:r>
        <w:rPr>
          <w:color w:val="231F1F"/>
          <w:spacing w:val="-47"/>
        </w:rPr>
        <w:t> </w:t>
      </w:r>
      <w:r>
        <w:rPr>
          <w:color w:val="231F1F"/>
        </w:rPr>
        <w:t>enuresis in children, laryngitis, tonsillitis (as a</w:t>
      </w:r>
      <w:r>
        <w:rPr>
          <w:color w:val="231F1F"/>
          <w:spacing w:val="1"/>
        </w:rPr>
        <w:t> </w:t>
      </w:r>
      <w:r>
        <w:rPr>
          <w:color w:val="231F1F"/>
        </w:rPr>
        <w:t>gargle),</w:t>
      </w:r>
      <w:r>
        <w:rPr>
          <w:color w:val="231F1F"/>
          <w:spacing w:val="46"/>
        </w:rPr>
        <w:t> </w:t>
      </w:r>
      <w:r>
        <w:rPr>
          <w:color w:val="231F1F"/>
        </w:rPr>
        <w:t>and</w:t>
      </w:r>
      <w:r>
        <w:rPr>
          <w:color w:val="231F1F"/>
          <w:spacing w:val="49"/>
        </w:rPr>
        <w:t> </w:t>
      </w:r>
      <w:r>
        <w:rPr>
          <w:color w:val="231F1F"/>
        </w:rPr>
        <w:t>specifically</w:t>
      </w:r>
      <w:r>
        <w:rPr>
          <w:color w:val="231F1F"/>
          <w:spacing w:val="44"/>
        </w:rPr>
        <w:t> </w:t>
      </w:r>
      <w:r>
        <w:rPr>
          <w:color w:val="231F1F"/>
        </w:rPr>
        <w:t>for</w:t>
      </w:r>
      <w:r>
        <w:rPr>
          <w:color w:val="231F1F"/>
          <w:spacing w:val="46"/>
        </w:rPr>
        <w:t> </w:t>
      </w:r>
      <w:r>
        <w:rPr>
          <w:color w:val="231F1F"/>
        </w:rPr>
        <w:t>pertussis</w:t>
      </w:r>
      <w:r>
        <w:rPr>
          <w:color w:val="231F1F"/>
          <w:spacing w:val="44"/>
        </w:rPr>
        <w:t> </w:t>
      </w:r>
      <w:r>
        <w:rPr>
          <w:color w:val="231F1F"/>
        </w:rPr>
        <w:t>and</w:t>
      </w:r>
    </w:p>
    <w:p>
      <w:pPr>
        <w:pStyle w:val="BodyText"/>
        <w:spacing w:line="360" w:lineRule="auto" w:before="91"/>
        <w:ind w:left="682" w:right="119"/>
        <w:jc w:val="both"/>
      </w:pPr>
      <w:r>
        <w:rPr/>
        <w:br w:type="column"/>
      </w:r>
      <w:r>
        <w:rPr>
          <w:color w:val="231F1F"/>
        </w:rPr>
        <w:t>bronchitis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German</w:t>
      </w:r>
      <w:r>
        <w:rPr>
          <w:color w:val="231F1F"/>
          <w:spacing w:val="1"/>
        </w:rPr>
        <w:t> </w:t>
      </w:r>
      <w:r>
        <w:rPr>
          <w:color w:val="231F1F"/>
        </w:rPr>
        <w:t>Commission</w:t>
      </w:r>
      <w:r>
        <w:rPr>
          <w:color w:val="231F1F"/>
          <w:spacing w:val="1"/>
        </w:rPr>
        <w:t> </w:t>
      </w:r>
      <w:r>
        <w:rPr>
          <w:color w:val="231F1F"/>
        </w:rPr>
        <w:t>E</w:t>
      </w:r>
      <w:r>
        <w:rPr>
          <w:color w:val="231F1F"/>
          <w:spacing w:val="1"/>
        </w:rPr>
        <w:t> </w:t>
      </w:r>
      <w:r>
        <w:rPr>
          <w:color w:val="231F1F"/>
        </w:rPr>
        <w:t>approved internal use for treating symptoms of</w:t>
      </w:r>
      <w:r>
        <w:rPr>
          <w:color w:val="231F1F"/>
          <w:spacing w:val="-47"/>
        </w:rPr>
        <w:t> </w:t>
      </w:r>
      <w:r>
        <w:rPr>
          <w:color w:val="231F1F"/>
        </w:rPr>
        <w:t>bronchitis, whooping cough and catarrh of the(</w:t>
      </w:r>
      <w:r>
        <w:rPr>
          <w:color w:val="231F1F"/>
          <w:spacing w:val="-47"/>
        </w:rPr>
        <w:t> </w:t>
      </w:r>
      <w:r>
        <w:rPr>
          <w:color w:val="231F1F"/>
        </w:rPr>
        <w:t>upper</w:t>
      </w:r>
      <w:r>
        <w:rPr>
          <w:color w:val="231F1F"/>
          <w:spacing w:val="1"/>
        </w:rPr>
        <w:t> </w:t>
      </w:r>
      <w:r>
        <w:rPr>
          <w:color w:val="231F1F"/>
        </w:rPr>
        <w:t>respiratory</w:t>
      </w:r>
      <w:r>
        <w:rPr>
          <w:color w:val="231F1F"/>
          <w:spacing w:val="1"/>
        </w:rPr>
        <w:t> </w:t>
      </w:r>
      <w:r>
        <w:rPr>
          <w:color w:val="231F1F"/>
        </w:rPr>
        <w:t>tract)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is</w:t>
      </w:r>
      <w:r>
        <w:rPr>
          <w:color w:val="231F1F"/>
          <w:spacing w:val="1"/>
        </w:rPr>
        <w:t> </w:t>
      </w:r>
      <w:r>
        <w:rPr>
          <w:color w:val="231F1F"/>
        </w:rPr>
        <w:t>used</w:t>
      </w:r>
      <w:r>
        <w:rPr>
          <w:color w:val="231F1F"/>
          <w:spacing w:val="1"/>
        </w:rPr>
        <w:t> </w:t>
      </w:r>
      <w:r>
        <w:rPr>
          <w:color w:val="231F1F"/>
        </w:rPr>
        <w:t>in</w:t>
      </w:r>
      <w:r>
        <w:rPr>
          <w:color w:val="231F1F"/>
          <w:spacing w:val="1"/>
        </w:rPr>
        <w:t> </w:t>
      </w:r>
      <w:r>
        <w:rPr>
          <w:color w:val="231F1F"/>
        </w:rPr>
        <w:t>various</w:t>
      </w:r>
      <w:r>
        <w:rPr>
          <w:color w:val="231F1F"/>
          <w:spacing w:val="1"/>
        </w:rPr>
        <w:t> </w:t>
      </w:r>
      <w:r>
        <w:rPr>
          <w:color w:val="231F1F"/>
        </w:rPr>
        <w:t>combinations</w:t>
      </w:r>
      <w:r>
        <w:rPr>
          <w:color w:val="231F1F"/>
          <w:spacing w:val="1"/>
        </w:rPr>
        <w:t> </w:t>
      </w:r>
      <w:r>
        <w:rPr>
          <w:color w:val="231F1F"/>
        </w:rPr>
        <w:t>with</w:t>
      </w:r>
      <w:r>
        <w:rPr>
          <w:color w:val="231F1F"/>
          <w:spacing w:val="1"/>
        </w:rPr>
        <w:t> </w:t>
      </w:r>
      <w:r>
        <w:rPr>
          <w:color w:val="231F1F"/>
        </w:rPr>
        <w:t>anise</w:t>
      </w:r>
      <w:r>
        <w:rPr>
          <w:color w:val="231F1F"/>
          <w:spacing w:val="51"/>
        </w:rPr>
        <w:t> </w:t>
      </w:r>
      <w:r>
        <w:rPr>
          <w:color w:val="231F1F"/>
        </w:rPr>
        <w:t>oil,</w:t>
      </w:r>
      <w:r>
        <w:rPr>
          <w:color w:val="231F1F"/>
          <w:spacing w:val="1"/>
        </w:rPr>
        <w:t> </w:t>
      </w:r>
      <w:r>
        <w:rPr>
          <w:color w:val="231F1F"/>
        </w:rPr>
        <w:t>eucalyptus oil, fennel oil, fennel fruit, Iceland</w:t>
      </w:r>
      <w:r>
        <w:rPr>
          <w:color w:val="231F1F"/>
          <w:spacing w:val="1"/>
        </w:rPr>
        <w:t> </w:t>
      </w:r>
      <w:r>
        <w:rPr>
          <w:color w:val="231F1F"/>
        </w:rPr>
        <w:t>moss,</w:t>
      </w:r>
      <w:r>
        <w:rPr>
          <w:color w:val="231F1F"/>
          <w:spacing w:val="1"/>
        </w:rPr>
        <w:t> </w:t>
      </w:r>
      <w:r>
        <w:rPr>
          <w:color w:val="231F1F"/>
        </w:rPr>
        <w:t>lime</w:t>
      </w:r>
      <w:r>
        <w:rPr>
          <w:color w:val="231F1F"/>
          <w:spacing w:val="1"/>
        </w:rPr>
        <w:t> </w:t>
      </w:r>
      <w:r>
        <w:rPr>
          <w:color w:val="231F1F"/>
        </w:rPr>
        <w:t>flower,</w:t>
      </w:r>
      <w:r>
        <w:rPr>
          <w:color w:val="231F1F"/>
          <w:spacing w:val="1"/>
        </w:rPr>
        <w:t> </w:t>
      </w:r>
      <w:r>
        <w:rPr>
          <w:color w:val="231F1F"/>
        </w:rPr>
        <w:t>liquorice</w:t>
      </w:r>
      <w:r>
        <w:rPr>
          <w:color w:val="231F1F"/>
          <w:spacing w:val="51"/>
        </w:rPr>
        <w:t> </w:t>
      </w:r>
      <w:r>
        <w:rPr>
          <w:color w:val="231F1F"/>
        </w:rPr>
        <w:t>root,</w:t>
      </w:r>
      <w:r>
        <w:rPr>
          <w:color w:val="231F1F"/>
          <w:spacing w:val="1"/>
        </w:rPr>
        <w:t> </w:t>
      </w:r>
      <w:r>
        <w:rPr>
          <w:color w:val="231F1F"/>
        </w:rPr>
        <w:t>marshmallow root, primrose root and star anise</w:t>
      </w:r>
      <w:r>
        <w:rPr>
          <w:color w:val="231F1F"/>
          <w:spacing w:val="-47"/>
        </w:rPr>
        <w:t> </w:t>
      </w:r>
      <w:r>
        <w:rPr>
          <w:color w:val="231F1F"/>
        </w:rPr>
        <w:t>fruit</w:t>
      </w:r>
      <w:r>
        <w:rPr>
          <w:color w:val="231F1F"/>
          <w:spacing w:val="1"/>
        </w:rPr>
        <w:t> </w:t>
      </w:r>
      <w:r>
        <w:rPr>
          <w:color w:val="231F1F"/>
        </w:rPr>
        <w:t>for</w:t>
      </w:r>
      <w:r>
        <w:rPr>
          <w:color w:val="231F1F"/>
          <w:spacing w:val="1"/>
        </w:rPr>
        <w:t> </w:t>
      </w:r>
      <w:r>
        <w:rPr>
          <w:color w:val="231F1F"/>
        </w:rPr>
        <w:t>catarrh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diseases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upper</w:t>
      </w:r>
      <w:r>
        <w:rPr>
          <w:color w:val="231F1F"/>
          <w:spacing w:val="1"/>
        </w:rPr>
        <w:t> </w:t>
      </w:r>
      <w:r>
        <w:rPr>
          <w:color w:val="231F1F"/>
        </w:rPr>
        <w:t>respiratory Tract. </w:t>
      </w:r>
      <w:r>
        <w:rPr/>
        <w:t>Thymol when dissolved in</w:t>
      </w:r>
      <w:r>
        <w:rPr>
          <w:spacing w:val="1"/>
        </w:rPr>
        <w:t> </w:t>
      </w:r>
      <w:r>
        <w:rPr/>
        <w:t>NaOH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I2-KI</w:t>
      </w:r>
      <w:r>
        <w:rPr>
          <w:spacing w:val="1"/>
        </w:rPr>
        <w:t> </w:t>
      </w:r>
      <w:r>
        <w:rPr/>
        <w:t>solution</w:t>
      </w:r>
      <w:r>
        <w:rPr>
          <w:spacing w:val="34"/>
        </w:rPr>
        <w:t> </w:t>
      </w:r>
      <w:r>
        <w:rPr/>
        <w:t>it</w:t>
      </w:r>
      <w:r>
        <w:rPr>
          <w:spacing w:val="35"/>
        </w:rPr>
        <w:t> </w:t>
      </w:r>
      <w:r>
        <w:rPr/>
        <w:t>forms</w:t>
      </w:r>
      <w:r>
        <w:rPr>
          <w:spacing w:val="35"/>
        </w:rPr>
        <w:t> </w:t>
      </w:r>
      <w:r>
        <w:rPr/>
        <w:t>thymol</w:t>
      </w:r>
      <w:r>
        <w:rPr>
          <w:spacing w:val="35"/>
        </w:rPr>
        <w:t> </w:t>
      </w:r>
      <w:r>
        <w:rPr/>
        <w:t>iodide</w:t>
      </w:r>
      <w:r>
        <w:rPr>
          <w:spacing w:val="35"/>
        </w:rPr>
        <w:t> </w:t>
      </w:r>
      <w:r>
        <w:rPr/>
        <w:t>that</w:t>
      </w:r>
      <w:r>
        <w:rPr>
          <w:spacing w:val="36"/>
        </w:rPr>
        <w:t> </w:t>
      </w:r>
      <w:r>
        <w:rPr/>
        <w:t>finds</w:t>
      </w:r>
      <w:r>
        <w:rPr>
          <w:spacing w:val="35"/>
        </w:rPr>
        <w:t> </w:t>
      </w:r>
      <w:r>
        <w:rPr/>
        <w:t>its</w:t>
      </w:r>
      <w:r>
        <w:rPr>
          <w:spacing w:val="-48"/>
        </w:rPr>
        <w:t> </w:t>
      </w:r>
      <w:r>
        <w:rPr/>
        <w:t>use as an anti-infective and antifungal agent.</w:t>
      </w:r>
      <w:r>
        <w:rPr>
          <w:spacing w:val="1"/>
        </w:rPr>
        <w:t> </w:t>
      </w:r>
      <w:r>
        <w:rPr/>
        <w:t>according to chemical structure The phenolic</w:t>
      </w:r>
      <w:r>
        <w:rPr>
          <w:spacing w:val="1"/>
        </w:rPr>
        <w:t> </w:t>
      </w:r>
      <w:r>
        <w:rPr/>
        <w:t>OH</w:t>
      </w:r>
      <w:r>
        <w:rPr>
          <w:spacing w:val="1"/>
        </w:rPr>
        <w:t> </w:t>
      </w:r>
      <w:r>
        <w:rPr/>
        <w:t>moiety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b/>
        </w:rPr>
        <w:t>thymol</w:t>
      </w:r>
      <w:r>
        <w:rPr>
          <w:b/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it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salts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carbonate</w:t>
      </w:r>
      <w:r>
        <w:rPr>
          <w:spacing w:val="50"/>
        </w:rPr>
        <w:t> </w:t>
      </w:r>
      <w:r>
        <w:rPr/>
        <w:t>easily</w:t>
      </w:r>
      <w:r>
        <w:rPr>
          <w:spacing w:val="1"/>
        </w:rPr>
        <w:t> </w:t>
      </w:r>
      <w:r>
        <w:rPr/>
        <w:t>which are used as antiseptic and anthelmintic</w:t>
      </w:r>
      <w:r>
        <w:rPr>
          <w:spacing w:val="1"/>
        </w:rPr>
        <w:t> </w:t>
      </w:r>
      <w:r>
        <w:rPr/>
        <w:t>respectively</w:t>
      </w:r>
      <w:r>
        <w:rPr>
          <w:b/>
          <w:i/>
          <w:vertAlign w:val="superscript"/>
        </w:rPr>
        <w:t>2</w:t>
      </w:r>
      <w:r>
        <w:rPr>
          <w:vertAlign w:val="baseline"/>
        </w:rPr>
        <w:t>.</w:t>
      </w:r>
    </w:p>
    <w:p>
      <w:pPr>
        <w:pStyle w:val="Heading3"/>
        <w:spacing w:before="4"/>
        <w:ind w:left="682"/>
      </w:pPr>
      <w:r>
        <w:rPr/>
        <w:t>Typical</w:t>
      </w:r>
      <w:r>
        <w:rPr>
          <w:spacing w:val="-4"/>
        </w:rPr>
        <w:t> </w:t>
      </w:r>
      <w:r>
        <w:rPr/>
        <w:t>Preparations</w:t>
      </w:r>
    </w:p>
    <w:p>
      <w:pPr>
        <w:pStyle w:val="BodyText"/>
        <w:spacing w:before="111"/>
        <w:ind w:left="682"/>
        <w:jc w:val="both"/>
      </w:pPr>
      <w:r>
        <w:rPr/>
        <w:t>Teas,</w:t>
      </w:r>
      <w:r>
        <w:rPr>
          <w:spacing w:val="-4"/>
        </w:rPr>
        <w:t> </w:t>
      </w:r>
      <w:r>
        <w:rPr/>
        <w:t>tinctures,</w:t>
      </w:r>
      <w:r>
        <w:rPr>
          <w:spacing w:val="-4"/>
        </w:rPr>
        <w:t> </w:t>
      </w:r>
      <w:r>
        <w:rPr/>
        <w:t>baths,</w:t>
      </w:r>
      <w:r>
        <w:rPr>
          <w:spacing w:val="-4"/>
        </w:rPr>
        <w:t> </w:t>
      </w:r>
      <w:r>
        <w:rPr/>
        <w:t>gargles,</w:t>
      </w:r>
      <w:r>
        <w:rPr>
          <w:spacing w:val="-2"/>
        </w:rPr>
        <w:t> </w:t>
      </w:r>
      <w:r>
        <w:rPr/>
        <w:t>toothpaste.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3"/>
        <w:ind w:left="682"/>
        <w:jc w:val="left"/>
      </w:pPr>
      <w:r>
        <w:rPr/>
        <w:t>Dosage</w:t>
      </w:r>
    </w:p>
    <w:p>
      <w:pPr>
        <w:pStyle w:val="BodyText"/>
        <w:spacing w:line="360" w:lineRule="auto" w:before="110"/>
        <w:ind w:left="682" w:right="124"/>
        <w:jc w:val="both"/>
      </w:pPr>
      <w:r>
        <w:rPr/>
        <w:t>Dosages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(adults)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older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contemporary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herbal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texts</w:t>
      </w:r>
      <w:r>
        <w:rPr>
          <w:spacing w:val="1"/>
        </w:rPr>
        <w:t> </w:t>
      </w:r>
      <w:r>
        <w:rPr/>
        <w:t>are</w:t>
      </w:r>
      <w:r>
        <w:rPr>
          <w:spacing w:val="51"/>
        </w:rPr>
        <w:t> </w:t>
      </w:r>
      <w:r>
        <w:rPr/>
        <w:t>given</w:t>
      </w:r>
      <w:r>
        <w:rPr>
          <w:spacing w:val="1"/>
        </w:rPr>
        <w:t> </w:t>
      </w:r>
      <w:r>
        <w:rPr/>
        <w:t>below.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57" w:lineRule="auto"/>
        <w:ind w:left="682" w:right="125"/>
        <w:jc w:val="both"/>
      </w:pPr>
      <w:r>
        <w:rPr>
          <w:b/>
          <w:color w:val="231F1F"/>
        </w:rPr>
        <w:t>Dried herb </w:t>
      </w:r>
      <w:r>
        <w:rPr>
          <w:color w:val="231F1F"/>
        </w:rPr>
        <w:t>1–4 g as an infusion three times</w:t>
      </w:r>
      <w:r>
        <w:rPr>
          <w:color w:val="231F1F"/>
          <w:spacing w:val="1"/>
        </w:rPr>
        <w:t> </w:t>
      </w:r>
      <w:r>
        <w:rPr>
          <w:color w:val="231F1F"/>
        </w:rPr>
        <w:t>daily;</w:t>
      </w:r>
      <w:r>
        <w:rPr>
          <w:color w:val="231F1F"/>
          <w:spacing w:val="-1"/>
        </w:rPr>
        <w:t> </w:t>
      </w:r>
      <w:r>
        <w:rPr>
          <w:color w:val="231F1F"/>
        </w:rPr>
        <w:t>1–</w:t>
      </w:r>
      <w:r>
        <w:rPr>
          <w:color w:val="231F1F"/>
          <w:spacing w:val="1"/>
        </w:rPr>
        <w:t> </w:t>
      </w:r>
      <w:r>
        <w:rPr>
          <w:color w:val="231F1F"/>
        </w:rPr>
        <w:t>2</w:t>
      </w:r>
      <w:r>
        <w:rPr>
          <w:color w:val="231F1F"/>
          <w:spacing w:val="1"/>
        </w:rPr>
        <w:t> </w:t>
      </w:r>
      <w:r>
        <w:rPr>
          <w:color w:val="231F1F"/>
        </w:rPr>
        <w:t>g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682" w:right="0" w:firstLine="0"/>
        <w:jc w:val="left"/>
        <w:rPr>
          <w:sz w:val="20"/>
        </w:rPr>
      </w:pPr>
      <w:r>
        <w:rPr>
          <w:b/>
          <w:color w:val="231F1F"/>
          <w:sz w:val="20"/>
        </w:rPr>
        <w:t>Liquid</w:t>
      </w:r>
      <w:r>
        <w:rPr>
          <w:b/>
          <w:color w:val="231F1F"/>
          <w:spacing w:val="37"/>
          <w:sz w:val="20"/>
        </w:rPr>
        <w:t> </w:t>
      </w:r>
      <w:r>
        <w:rPr>
          <w:b/>
          <w:color w:val="231F1F"/>
          <w:sz w:val="20"/>
        </w:rPr>
        <w:t>Extract</w:t>
      </w:r>
      <w:r>
        <w:rPr>
          <w:b/>
          <w:color w:val="231F1F"/>
          <w:spacing w:val="39"/>
          <w:sz w:val="20"/>
        </w:rPr>
        <w:t> </w:t>
      </w:r>
      <w:r>
        <w:rPr>
          <w:b/>
          <w:color w:val="231F1F"/>
          <w:sz w:val="20"/>
        </w:rPr>
        <w:t>of</w:t>
      </w:r>
      <w:r>
        <w:rPr>
          <w:b/>
          <w:color w:val="231F1F"/>
          <w:spacing w:val="38"/>
          <w:sz w:val="20"/>
        </w:rPr>
        <w:t> </w:t>
      </w:r>
      <w:r>
        <w:rPr>
          <w:b/>
          <w:color w:val="231F1F"/>
          <w:sz w:val="20"/>
        </w:rPr>
        <w:t>Thyme</w:t>
      </w:r>
      <w:r>
        <w:rPr>
          <w:b/>
          <w:color w:val="231F1F"/>
          <w:spacing w:val="40"/>
          <w:sz w:val="20"/>
        </w:rPr>
        <w:t> </w:t>
      </w:r>
      <w:r>
        <w:rPr>
          <w:color w:val="231F1F"/>
          <w:sz w:val="20"/>
        </w:rPr>
        <w:t>(BPC</w:t>
      </w:r>
      <w:r>
        <w:rPr>
          <w:color w:val="231F1F"/>
          <w:spacing w:val="38"/>
          <w:sz w:val="20"/>
        </w:rPr>
        <w:t> </w:t>
      </w:r>
      <w:r>
        <w:rPr>
          <w:color w:val="231F1F"/>
          <w:sz w:val="20"/>
        </w:rPr>
        <w:t>1949)</w:t>
      </w:r>
      <w:r>
        <w:rPr>
          <w:color w:val="231F1F"/>
          <w:spacing w:val="38"/>
          <w:sz w:val="20"/>
        </w:rPr>
        <w:t> </w:t>
      </w:r>
      <w:r>
        <w:rPr>
          <w:color w:val="231F1F"/>
          <w:sz w:val="20"/>
        </w:rPr>
        <w:t>0.6–</w:t>
      </w:r>
    </w:p>
    <w:p>
      <w:pPr>
        <w:pStyle w:val="BodyText"/>
        <w:spacing w:before="116"/>
        <w:ind w:left="682"/>
      </w:pPr>
      <w:r>
        <w:rPr>
          <w:color w:val="231F1F"/>
        </w:rPr>
        <w:t>4.0</w:t>
      </w:r>
      <w:r>
        <w:rPr>
          <w:color w:val="231F1F"/>
          <w:spacing w:val="-2"/>
        </w:rPr>
        <w:t> </w:t>
      </w:r>
      <w:r>
        <w:rPr>
          <w:color w:val="231F1F"/>
        </w:rPr>
        <w:t>mL.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682" w:right="0" w:firstLine="0"/>
        <w:jc w:val="left"/>
        <w:rPr>
          <w:sz w:val="20"/>
        </w:rPr>
      </w:pPr>
      <w:r>
        <w:rPr>
          <w:b/>
          <w:color w:val="231F1F"/>
          <w:sz w:val="20"/>
        </w:rPr>
        <w:t>Elixir</w:t>
      </w:r>
      <w:r>
        <w:rPr>
          <w:b/>
          <w:color w:val="231F1F"/>
          <w:spacing w:val="-2"/>
          <w:sz w:val="20"/>
        </w:rPr>
        <w:t> </w:t>
      </w:r>
      <w:r>
        <w:rPr>
          <w:b/>
          <w:color w:val="231F1F"/>
          <w:sz w:val="20"/>
        </w:rPr>
        <w:t>of</w:t>
      </w:r>
      <w:r>
        <w:rPr>
          <w:b/>
          <w:color w:val="231F1F"/>
          <w:spacing w:val="-1"/>
          <w:sz w:val="20"/>
        </w:rPr>
        <w:t> </w:t>
      </w:r>
      <w:r>
        <w:rPr>
          <w:b/>
          <w:color w:val="231F1F"/>
          <w:sz w:val="20"/>
        </w:rPr>
        <w:t>Thyme </w:t>
      </w:r>
      <w:r>
        <w:rPr>
          <w:color w:val="231F1F"/>
          <w:sz w:val="20"/>
        </w:rPr>
        <w:t>(BPC</w:t>
      </w:r>
      <w:r>
        <w:rPr>
          <w:color w:val="231F1F"/>
          <w:spacing w:val="-3"/>
          <w:sz w:val="20"/>
        </w:rPr>
        <w:t> </w:t>
      </w:r>
      <w:r>
        <w:rPr>
          <w:color w:val="231F1F"/>
          <w:sz w:val="20"/>
        </w:rPr>
        <w:t>1949)</w:t>
      </w:r>
      <w:r>
        <w:rPr>
          <w:color w:val="231F1F"/>
          <w:spacing w:val="-4"/>
          <w:sz w:val="20"/>
        </w:rPr>
        <w:t> </w:t>
      </w:r>
      <w:r>
        <w:rPr>
          <w:color w:val="231F1F"/>
          <w:sz w:val="20"/>
        </w:rPr>
        <w:t>4–8 mL.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357" w:lineRule="auto"/>
        <w:ind w:left="682" w:right="124"/>
        <w:jc w:val="both"/>
      </w:pPr>
      <w:r>
        <w:rPr>
          <w:b/>
          <w:color w:val="231F1F"/>
        </w:rPr>
        <w:t>Tincture </w:t>
      </w:r>
      <w:r>
        <w:rPr>
          <w:color w:val="231F1F"/>
        </w:rPr>
        <w:t>2–6mL (1 : 5 in 45% alcohol) three</w:t>
      </w:r>
      <w:r>
        <w:rPr>
          <w:color w:val="231F1F"/>
          <w:spacing w:val="1"/>
        </w:rPr>
        <w:t> </w:t>
      </w:r>
      <w:r>
        <w:rPr>
          <w:color w:val="231F1F"/>
        </w:rPr>
        <w:t>times</w:t>
      </w:r>
      <w:r>
        <w:rPr>
          <w:color w:val="231F1F"/>
          <w:spacing w:val="-2"/>
        </w:rPr>
        <w:t> </w:t>
      </w:r>
      <w:r>
        <w:rPr>
          <w:color w:val="231F1F"/>
        </w:rPr>
        <w:t>daily,</w:t>
      </w:r>
      <w:r>
        <w:rPr>
          <w:color w:val="231F1F"/>
          <w:spacing w:val="1"/>
        </w:rPr>
        <w:t> </w:t>
      </w:r>
      <w:r>
        <w:rPr>
          <w:color w:val="231F1F"/>
        </w:rPr>
        <w:t>four</w:t>
      </w:r>
      <w:r>
        <w:rPr>
          <w:color w:val="231F1F"/>
          <w:spacing w:val="1"/>
        </w:rPr>
        <w:t> </w:t>
      </w:r>
      <w:r>
        <w:rPr>
          <w:color w:val="231F1F"/>
        </w:rPr>
        <w:t>drops.</w:t>
      </w:r>
    </w:p>
    <w:p>
      <w:pPr>
        <w:spacing w:after="0" w:line="357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0" w:space="40"/>
            <w:col w:w="4600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1"/>
        <w:ind w:left="1472" w:right="312"/>
        <w:jc w:val="center"/>
      </w:pPr>
      <w:hyperlink r:id="rId1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ind w:left="560"/>
        <w:jc w:val="left"/>
      </w:pPr>
      <w:r>
        <w:rPr/>
        <w:t>256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6"/>
        </w:rPr>
        <w:t>Nirav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Rajendrakumar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Soni.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955547</wp:posOffset>
            </wp:positionH>
            <wp:positionV relativeFrom="paragraph">
              <wp:posOffset>144814</wp:posOffset>
            </wp:positionV>
            <wp:extent cx="5186681" cy="3060192"/>
            <wp:effectExtent l="0" t="0" r="0" b="0"/>
            <wp:wrapTopAndBottom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681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Palatino Linotype"/>
          <w:sz w:val="25"/>
        </w:rPr>
      </w:pPr>
    </w:p>
    <w:p>
      <w:pPr>
        <w:spacing w:after="0"/>
        <w:rPr>
          <w:rFonts w:ascii="Palatino Linotype"/>
          <w:sz w:val="25"/>
        </w:rPr>
        <w:sectPr>
          <w:pgSz w:w="11910" w:h="16840"/>
          <w:pgMar w:top="620" w:bottom="280" w:left="880" w:right="1320"/>
        </w:sectPr>
      </w:pPr>
    </w:p>
    <w:p>
      <w:pPr>
        <w:pStyle w:val="Heading3"/>
        <w:spacing w:before="91"/>
      </w:pPr>
      <w:r>
        <w:rPr>
          <w:color w:val="231F1F"/>
        </w:rPr>
        <w:t>Pharmacological</w:t>
      </w:r>
      <w:r>
        <w:rPr>
          <w:color w:val="231F1F"/>
          <w:spacing w:val="-5"/>
        </w:rPr>
        <w:t> </w:t>
      </w:r>
      <w:r>
        <w:rPr>
          <w:color w:val="231F1F"/>
        </w:rPr>
        <w:t>Actions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  <w:tab w:pos="2502" w:val="left" w:leader="none"/>
          <w:tab w:pos="4060" w:val="left" w:leader="none"/>
        </w:tabs>
        <w:spacing w:line="360" w:lineRule="auto" w:before="108" w:after="0"/>
        <w:ind w:left="920" w:right="39" w:hanging="360"/>
        <w:jc w:val="both"/>
        <w:rPr>
          <w:sz w:val="20"/>
        </w:rPr>
      </w:pPr>
      <w:r>
        <w:rPr>
          <w:color w:val="231F1F"/>
          <w:sz w:val="20"/>
        </w:rPr>
        <w:t>Antitussive,</w:t>
        <w:tab/>
        <w:t>expectorant</w:t>
        <w:tab/>
      </w:r>
      <w:r>
        <w:rPr>
          <w:color w:val="231F1F"/>
          <w:spacing w:val="-1"/>
          <w:sz w:val="20"/>
        </w:rPr>
        <w:t>and</w:t>
      </w:r>
      <w:r>
        <w:rPr>
          <w:color w:val="231F1F"/>
          <w:spacing w:val="-48"/>
          <w:sz w:val="20"/>
        </w:rPr>
        <w:t> </w:t>
      </w:r>
      <w:r>
        <w:rPr>
          <w:color w:val="231F1F"/>
          <w:sz w:val="20"/>
        </w:rPr>
        <w:t>antispasmodic actions are considered to be</w:t>
      </w:r>
      <w:r>
        <w:rPr>
          <w:color w:val="231F1F"/>
          <w:spacing w:val="-47"/>
          <w:sz w:val="20"/>
        </w:rPr>
        <w:t> </w:t>
      </w:r>
      <w:r>
        <w:rPr>
          <w:color w:val="231F1F"/>
          <w:sz w:val="20"/>
        </w:rPr>
        <w:t>the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major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pharmacological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properties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of</w:t>
      </w:r>
      <w:r>
        <w:rPr>
          <w:color w:val="231F1F"/>
          <w:spacing w:val="-47"/>
          <w:sz w:val="20"/>
        </w:rPr>
        <w:t> </w:t>
      </w:r>
      <w:r>
        <w:rPr>
          <w:color w:val="231F1F"/>
          <w:sz w:val="20"/>
        </w:rPr>
        <w:t>thyme</w:t>
      </w:r>
      <w:r>
        <w:rPr>
          <w:b/>
          <w:i/>
          <w:sz w:val="20"/>
          <w:vertAlign w:val="superscript"/>
        </w:rPr>
        <w:t>3</w:t>
      </w:r>
      <w:r>
        <w:rPr>
          <w:b/>
          <w:i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and have been associated with the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volatile oils (e.g. thymol, carvacrol) and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flavonoid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constituents.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Thyme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oil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has</w:t>
      </w:r>
      <w:r>
        <w:rPr>
          <w:color w:val="231F1F"/>
          <w:spacing w:val="-47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produced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hypotensive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respiratory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stimulant effects in rabbits following oral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orintramuscular administration, and in cats</w:t>
      </w:r>
      <w:r>
        <w:rPr>
          <w:color w:val="231F1F"/>
          <w:spacing w:val="-47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following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intravenous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injection;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</w:t>
      </w:r>
      <w:r>
        <w:rPr>
          <w:color w:val="231F1F"/>
          <w:spacing w:val="-47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increase in rhythmic heart contraction was</w:t>
      </w:r>
      <w:r>
        <w:rPr>
          <w:color w:val="231F1F"/>
          <w:spacing w:val="-47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also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observed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</w:t>
      </w:r>
      <w:r>
        <w:rPr>
          <w:color w:val="231F1F"/>
          <w:spacing w:val="-2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rabbits.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</w:tabs>
        <w:spacing w:line="360" w:lineRule="auto" w:before="0" w:after="0"/>
        <w:ind w:left="920" w:right="38" w:hanging="360"/>
        <w:jc w:val="both"/>
        <w:rPr>
          <w:sz w:val="20"/>
        </w:rPr>
      </w:pPr>
      <w:r>
        <w:rPr>
          <w:sz w:val="20"/>
        </w:rPr>
        <w:t>It is a vital component in several analgesic</w:t>
      </w:r>
      <w:r>
        <w:rPr>
          <w:spacing w:val="-47"/>
          <w:sz w:val="20"/>
        </w:rPr>
        <w:t> </w:t>
      </w:r>
      <w:r>
        <w:rPr>
          <w:sz w:val="20"/>
        </w:rPr>
        <w:t>and topical antiseptic formulations in low</w:t>
      </w:r>
      <w:r>
        <w:rPr>
          <w:spacing w:val="1"/>
          <w:sz w:val="20"/>
        </w:rPr>
        <w:t> </w:t>
      </w:r>
      <w:r>
        <w:rPr>
          <w:sz w:val="20"/>
        </w:rPr>
        <w:t>concentrations ranging between 0.1 to 1%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products</w:t>
      </w:r>
      <w:r>
        <w:rPr>
          <w:b/>
          <w:i/>
          <w:sz w:val="20"/>
          <w:vertAlign w:val="superscript"/>
        </w:rPr>
        <w:t>2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</w:tabs>
        <w:spacing w:line="360" w:lineRule="auto" w:before="0" w:after="0"/>
        <w:ind w:left="920" w:right="40" w:hanging="360"/>
        <w:jc w:val="both"/>
        <w:rPr>
          <w:sz w:val="20"/>
        </w:rPr>
      </w:pPr>
      <w:r>
        <w:rPr>
          <w:color w:val="231F1F"/>
          <w:sz w:val="20"/>
        </w:rPr>
        <w:t>In vitro antispasmodic activity of thyme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and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related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Thymus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species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has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been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associated with the phenolic components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of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the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volatile</w:t>
      </w:r>
      <w:r>
        <w:rPr>
          <w:b/>
          <w:i/>
          <w:sz w:val="20"/>
          <w:vertAlign w:val="superscript"/>
        </w:rPr>
        <w:t>4</w:t>
      </w:r>
      <w:r>
        <w:rPr>
          <w:b/>
          <w:i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with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flavonoid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constituents;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their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mode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of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action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is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thought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to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involve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calcium-channel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blockage</w:t>
      </w:r>
      <w:r>
        <w:rPr>
          <w:b/>
          <w:i/>
          <w:sz w:val="20"/>
          <w:vertAlign w:val="superscript"/>
        </w:rPr>
        <w:t>3,4,5</w:t>
      </w:r>
      <w:r>
        <w:rPr>
          <w:b/>
          <w:i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.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flavonoids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thymonin,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circilineol</w:t>
      </w:r>
      <w:r>
        <w:rPr>
          <w:color w:val="231F1F"/>
          <w:spacing w:val="-4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and</w:t>
      </w:r>
      <w:r>
        <w:rPr>
          <w:color w:val="231F1F"/>
          <w:spacing w:val="-3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8-methoxycircilineol</w:t>
      </w:r>
      <w:r>
        <w:rPr>
          <w:color w:val="231F1F"/>
          <w:spacing w:val="-4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have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360" w:lineRule="auto" w:before="176"/>
        <w:ind w:left="920" w:right="845"/>
        <w:jc w:val="both"/>
      </w:pPr>
      <w:r>
        <w:rPr>
          <w:color w:val="231F1F"/>
        </w:rPr>
        <w:t>potent</w:t>
      </w:r>
      <w:r>
        <w:rPr>
          <w:color w:val="231F1F"/>
          <w:spacing w:val="1"/>
        </w:rPr>
        <w:t> </w:t>
      </w:r>
      <w:r>
        <w:rPr>
          <w:color w:val="231F1F"/>
        </w:rPr>
        <w:t>spasmolytic</w:t>
      </w:r>
      <w:r>
        <w:rPr>
          <w:color w:val="231F1F"/>
          <w:spacing w:val="1"/>
        </w:rPr>
        <w:t> </w:t>
      </w:r>
      <w:r>
        <w:rPr>
          <w:color w:val="231F1F"/>
        </w:rPr>
        <w:t>activity</w:t>
      </w:r>
      <w:r>
        <w:rPr>
          <w:color w:val="231F1F"/>
          <w:spacing w:val="1"/>
        </w:rPr>
        <w:t> </w:t>
      </w:r>
      <w:r>
        <w:rPr>
          <w:color w:val="231F1F"/>
        </w:rPr>
        <w:t>in</w:t>
      </w:r>
      <w:r>
        <w:rPr>
          <w:color w:val="231F1F"/>
          <w:spacing w:val="1"/>
        </w:rPr>
        <w:t> </w:t>
      </w:r>
      <w:r>
        <w:rPr>
          <w:color w:val="231F1F"/>
        </w:rPr>
        <w:t>guineapig</w:t>
      </w:r>
      <w:r>
        <w:rPr>
          <w:color w:val="231F1F"/>
          <w:spacing w:val="-47"/>
        </w:rPr>
        <w:t> </w:t>
      </w:r>
      <w:r>
        <w:rPr>
          <w:color w:val="231F1F"/>
        </w:rPr>
        <w:t>trachea</w:t>
      </w:r>
      <w:r>
        <w:rPr>
          <w:color w:val="231F1F"/>
          <w:spacing w:val="-1"/>
        </w:rPr>
        <w:t> </w:t>
      </w:r>
      <w:r>
        <w:rPr>
          <w:color w:val="231F1F"/>
        </w:rPr>
        <w:t>preparations</w:t>
      </w:r>
      <w:r>
        <w:rPr>
          <w:color w:val="231F1F"/>
          <w:spacing w:val="-2"/>
        </w:rPr>
        <w:t> </w:t>
      </w:r>
      <w:r>
        <w:rPr>
          <w:color w:val="231F1F"/>
        </w:rPr>
        <w:t>in</w:t>
      </w:r>
      <w:r>
        <w:rPr>
          <w:color w:val="231F1F"/>
          <w:spacing w:val="-1"/>
        </w:rPr>
        <w:t> </w:t>
      </w:r>
      <w:r>
        <w:rPr>
          <w:color w:val="231F1F"/>
        </w:rPr>
        <w:t>vitro.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</w:tabs>
        <w:spacing w:line="360" w:lineRule="auto" w:before="1" w:after="0"/>
        <w:ind w:left="920" w:right="839" w:hanging="360"/>
        <w:jc w:val="both"/>
        <w:rPr>
          <w:sz w:val="20"/>
        </w:rPr>
      </w:pPr>
      <w:r>
        <w:rPr>
          <w:color w:val="231F1F"/>
          <w:sz w:val="20"/>
        </w:rPr>
        <w:t>Analgesic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and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antipyretic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properties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in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mice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have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been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reported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for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a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thyme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extract</w:t>
      </w:r>
      <w:r>
        <w:rPr>
          <w:b/>
          <w:i/>
          <w:sz w:val="20"/>
          <w:vertAlign w:val="superscript"/>
        </w:rPr>
        <w:t>7</w:t>
      </w:r>
      <w:r>
        <w:rPr>
          <w:color w:val="231F1F"/>
          <w:sz w:val="20"/>
          <w:vertAlign w:val="baseline"/>
        </w:rPr>
        <w:t>.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Thymol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possesses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anthelmintic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(especially hookworms), antibacterial and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antifungalproperties.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Thymol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thyme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oil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have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antibacterial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activity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against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certain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organisms and thymol, carvacrol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thyme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oil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have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antifungal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activity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against a range of organisms. Thyme oil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inhibits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prostaglandin</w:t>
      </w:r>
      <w:r>
        <w:rPr>
          <w:color w:val="231F1F"/>
          <w:spacing w:val="5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synthesis;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rosmarinic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acid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hasanti-inflammatory</w:t>
      </w:r>
      <w:r>
        <w:rPr>
          <w:color w:val="231F1F"/>
          <w:spacing w:val="-47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activity, inhibiting complement in rats and</w:t>
      </w:r>
      <w:r>
        <w:rPr>
          <w:color w:val="231F1F"/>
          <w:spacing w:val="-47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some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of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the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functions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of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polymorphonucleocytes.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Rosmarinicacid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reduced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oedema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produced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by</w:t>
      </w:r>
      <w:r>
        <w:rPr>
          <w:color w:val="231F1F"/>
          <w:spacing w:val="5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cobra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venom factor in rats, andinhibited passive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cutaneous anaphylaxis and impairment of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invivo activation of mouse macrophages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by heat killed Corynebacterium parvum.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Activity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may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relate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to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complement</w:t>
      </w:r>
      <w:r>
        <w:rPr>
          <w:color w:val="231F1F"/>
          <w:spacing w:val="1"/>
          <w:sz w:val="20"/>
          <w:vertAlign w:val="baseline"/>
        </w:rPr>
        <w:t> </w:t>
      </w:r>
      <w:r>
        <w:rPr>
          <w:color w:val="231F1F"/>
          <w:sz w:val="20"/>
          <w:vertAlign w:val="baseline"/>
        </w:rPr>
        <w:t>inactivation.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4394" w:space="118"/>
            <w:col w:w="519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1"/>
        <w:ind w:left="1041" w:right="1318"/>
        <w:jc w:val="center"/>
      </w:pPr>
      <w:hyperlink r:id="rId1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ind w:right="117"/>
      </w:pPr>
      <w:r>
        <w:rPr/>
        <w:t>257</w:t>
      </w:r>
    </w:p>
    <w:p>
      <w:pPr>
        <w:spacing w:line="226" w:lineRule="exact" w:before="0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6"/>
        </w:rPr>
        <w:t>Nirav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Rajendrakumar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Soni.</w:t>
      </w:r>
      <w:r>
        <w:rPr>
          <w:rFonts w:ascii="Palatino Linotype" w:hAnsi="Palatino Linotype"/>
          <w:spacing w:val="14"/>
          <w:sz w:val="16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320"/>
        </w:sectPr>
      </w:pPr>
    </w:p>
    <w:p>
      <w:pPr>
        <w:pStyle w:val="Heading3"/>
        <w:spacing w:before="96"/>
        <w:ind w:left="1280"/>
      </w:pPr>
      <w:r>
        <w:rPr>
          <w:color w:val="231F1F"/>
        </w:rPr>
        <w:t>Clinical</w:t>
      </w:r>
      <w:r>
        <w:rPr>
          <w:color w:val="231F1F"/>
          <w:spacing w:val="-5"/>
        </w:rPr>
        <w:t> </w:t>
      </w:r>
      <w:r>
        <w:rPr>
          <w:color w:val="231F1F"/>
        </w:rPr>
        <w:t>Studies</w:t>
      </w:r>
    </w:p>
    <w:p>
      <w:pPr>
        <w:pStyle w:val="BodyText"/>
        <w:spacing w:line="360" w:lineRule="auto" w:before="111"/>
        <w:ind w:left="1280"/>
        <w:jc w:val="both"/>
      </w:pPr>
      <w:r>
        <w:rPr>
          <w:color w:val="231F1F"/>
        </w:rPr>
        <w:t>Generally,</w:t>
      </w:r>
      <w:r>
        <w:rPr>
          <w:color w:val="231F1F"/>
          <w:spacing w:val="1"/>
        </w:rPr>
        <w:t> </w:t>
      </w:r>
      <w:r>
        <w:rPr>
          <w:color w:val="231F1F"/>
        </w:rPr>
        <w:t>well-designed</w:t>
      </w:r>
      <w:r>
        <w:rPr>
          <w:color w:val="231F1F"/>
          <w:spacing w:val="1"/>
        </w:rPr>
        <w:t> </w:t>
      </w:r>
      <w:r>
        <w:rPr>
          <w:color w:val="231F1F"/>
        </w:rPr>
        <w:t>clinical</w:t>
      </w:r>
      <w:r>
        <w:rPr>
          <w:color w:val="231F1F"/>
          <w:spacing w:val="1"/>
        </w:rPr>
        <w:t> </w:t>
      </w:r>
      <w:r>
        <w:rPr>
          <w:color w:val="231F1F"/>
        </w:rPr>
        <w:t>studies</w:t>
      </w:r>
      <w:r>
        <w:rPr>
          <w:color w:val="231F1F"/>
          <w:spacing w:val="1"/>
        </w:rPr>
        <w:t> </w:t>
      </w:r>
      <w:r>
        <w:rPr>
          <w:color w:val="231F1F"/>
        </w:rPr>
        <w:t>assessing the effects of thyme are lacking. A</w:t>
      </w:r>
      <w:r>
        <w:rPr>
          <w:color w:val="231F1F"/>
          <w:spacing w:val="1"/>
        </w:rPr>
        <w:t> </w:t>
      </w:r>
      <w:r>
        <w:rPr>
          <w:color w:val="231F1F"/>
        </w:rPr>
        <w:t>randomized,</w:t>
      </w:r>
      <w:r>
        <w:rPr>
          <w:color w:val="231F1F"/>
          <w:spacing w:val="1"/>
        </w:rPr>
        <w:t> </w:t>
      </w:r>
      <w:r>
        <w:rPr>
          <w:color w:val="231F1F"/>
        </w:rPr>
        <w:t>double-blind,</w:t>
      </w:r>
      <w:r>
        <w:rPr>
          <w:color w:val="231F1F"/>
          <w:spacing w:val="1"/>
        </w:rPr>
        <w:t> </w:t>
      </w:r>
      <w:r>
        <w:rPr>
          <w:color w:val="231F1F"/>
        </w:rPr>
        <w:t>controlled</w:t>
      </w:r>
      <w:r>
        <w:rPr>
          <w:color w:val="231F1F"/>
          <w:spacing w:val="1"/>
        </w:rPr>
        <w:t> </w:t>
      </w:r>
      <w:r>
        <w:rPr>
          <w:color w:val="231F1F"/>
        </w:rPr>
        <w:t>trial</w:t>
      </w:r>
      <w:r>
        <w:rPr>
          <w:color w:val="231F1F"/>
          <w:spacing w:val="1"/>
        </w:rPr>
        <w:t> </w:t>
      </w:r>
      <w:r>
        <w:rPr>
          <w:color w:val="231F1F"/>
        </w:rPr>
        <w:t>involving</w:t>
      </w:r>
      <w:r>
        <w:rPr>
          <w:color w:val="231F1F"/>
          <w:spacing w:val="1"/>
        </w:rPr>
        <w:t> </w:t>
      </w:r>
      <w:r>
        <w:rPr>
          <w:color w:val="231F1F"/>
        </w:rPr>
        <w:t>60</w:t>
      </w:r>
      <w:r>
        <w:rPr>
          <w:color w:val="231F1F"/>
          <w:spacing w:val="1"/>
        </w:rPr>
        <w:t> </w:t>
      </w:r>
      <w:r>
        <w:rPr>
          <w:color w:val="231F1F"/>
        </w:rPr>
        <w:t>patients</w:t>
      </w:r>
      <w:r>
        <w:rPr>
          <w:color w:val="231F1F"/>
          <w:spacing w:val="1"/>
        </w:rPr>
        <w:t> </w:t>
      </w:r>
      <w:r>
        <w:rPr>
          <w:color w:val="231F1F"/>
        </w:rPr>
        <w:t>with productive cough</w:t>
      </w:r>
      <w:r>
        <w:rPr>
          <w:color w:val="231F1F"/>
          <w:spacing w:val="1"/>
        </w:rPr>
        <w:t> </w:t>
      </w:r>
      <w:r>
        <w:rPr>
          <w:color w:val="231F1F"/>
        </w:rPr>
        <w:t>compared</w:t>
      </w:r>
      <w:r>
        <w:rPr>
          <w:color w:val="231F1F"/>
          <w:spacing w:val="1"/>
        </w:rPr>
        <w:t> </w:t>
      </w:r>
      <w:r>
        <w:rPr>
          <w:color w:val="231F1F"/>
        </w:rPr>
        <w:t>syrup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50"/>
        </w:rPr>
        <w:t> </w:t>
      </w:r>
      <w:r>
        <w:rPr>
          <w:color w:val="231F1F"/>
        </w:rPr>
        <w:t>bromhexine</w:t>
      </w:r>
      <w:r>
        <w:rPr>
          <w:color w:val="231F1F"/>
          <w:spacing w:val="1"/>
        </w:rPr>
        <w:t> </w:t>
      </w:r>
      <w:r>
        <w:rPr>
          <w:color w:val="231F1F"/>
        </w:rPr>
        <w:t>over</w:t>
      </w:r>
      <w:r>
        <w:rPr>
          <w:color w:val="231F1F"/>
          <w:spacing w:val="1"/>
        </w:rPr>
        <w:t> </w:t>
      </w: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five-day</w:t>
      </w:r>
      <w:r>
        <w:rPr>
          <w:color w:val="231F1F"/>
          <w:spacing w:val="1"/>
        </w:rPr>
        <w:t> </w:t>
      </w:r>
      <w:r>
        <w:rPr>
          <w:color w:val="231F1F"/>
        </w:rPr>
        <w:t>period.</w:t>
      </w:r>
      <w:r>
        <w:rPr>
          <w:color w:val="231F1F"/>
          <w:spacing w:val="1"/>
        </w:rPr>
        <w:t> </w:t>
      </w:r>
      <w:r>
        <w:rPr>
          <w:color w:val="231F1F"/>
        </w:rPr>
        <w:t>Both</w:t>
      </w:r>
      <w:r>
        <w:rPr>
          <w:color w:val="231F1F"/>
          <w:spacing w:val="1"/>
        </w:rPr>
        <w:t> </w:t>
      </w:r>
      <w:r>
        <w:rPr>
          <w:color w:val="231F1F"/>
        </w:rPr>
        <w:t>groups</w:t>
      </w:r>
      <w:r>
        <w:rPr>
          <w:color w:val="231F1F"/>
          <w:spacing w:val="1"/>
        </w:rPr>
        <w:t> </w:t>
      </w:r>
      <w:r>
        <w:rPr>
          <w:color w:val="231F1F"/>
        </w:rPr>
        <w:t>were</w:t>
      </w:r>
      <w:r>
        <w:rPr>
          <w:color w:val="231F1F"/>
          <w:spacing w:val="1"/>
        </w:rPr>
        <w:t> </w:t>
      </w:r>
      <w:r>
        <w:rPr>
          <w:color w:val="231F1F"/>
        </w:rPr>
        <w:t>similar</w:t>
      </w:r>
      <w:r>
        <w:rPr>
          <w:color w:val="231F1F"/>
          <w:spacing w:val="-1"/>
        </w:rPr>
        <w:t> </w:t>
      </w:r>
      <w:r>
        <w:rPr>
          <w:color w:val="231F1F"/>
        </w:rPr>
        <w:t>in</w:t>
      </w:r>
      <w:r>
        <w:rPr>
          <w:color w:val="231F1F"/>
          <w:spacing w:val="-2"/>
        </w:rPr>
        <w:t> </w:t>
      </w:r>
      <w:r>
        <w:rPr>
          <w:color w:val="231F1F"/>
        </w:rPr>
        <w:t>self-reported symptom</w:t>
      </w:r>
      <w:r>
        <w:rPr>
          <w:color w:val="231F1F"/>
          <w:spacing w:val="-5"/>
        </w:rPr>
        <w:t> </w:t>
      </w:r>
      <w:r>
        <w:rPr>
          <w:color w:val="231F1F"/>
        </w:rPr>
        <w:t>relief.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357" w:lineRule="auto"/>
        <w:ind w:left="1280" w:right="2017"/>
      </w:pPr>
      <w:r>
        <w:rPr>
          <w:color w:val="231F1F"/>
        </w:rPr>
        <w:t>Side-effects,</w:t>
      </w:r>
      <w:r>
        <w:rPr>
          <w:color w:val="231F1F"/>
          <w:spacing w:val="-11"/>
        </w:rPr>
        <w:t> </w:t>
      </w:r>
      <w:r>
        <w:rPr>
          <w:color w:val="231F1F"/>
        </w:rPr>
        <w:t>Toxicity</w:t>
      </w:r>
      <w:r>
        <w:rPr>
          <w:color w:val="231F1F"/>
          <w:spacing w:val="-48"/>
        </w:rPr>
        <w:t> </w:t>
      </w:r>
      <w:r>
        <w:rPr>
          <w:color w:val="231F1F"/>
        </w:rPr>
        <w:t>Clinical</w:t>
      </w:r>
      <w:r>
        <w:rPr>
          <w:color w:val="231F1F"/>
          <w:spacing w:val="-1"/>
        </w:rPr>
        <w:t> </w:t>
      </w:r>
      <w:r>
        <w:rPr>
          <w:color w:val="231F1F"/>
        </w:rPr>
        <w:t>Data</w:t>
      </w:r>
    </w:p>
    <w:p>
      <w:pPr>
        <w:pStyle w:val="BodyText"/>
        <w:spacing w:line="360" w:lineRule="auto"/>
        <w:ind w:left="1280"/>
        <w:jc w:val="both"/>
      </w:pPr>
      <w:r>
        <w:rPr>
          <w:color w:val="231F1F"/>
        </w:rPr>
        <w:t>There is a lack of clinical safety and toxicity</w:t>
      </w:r>
      <w:r>
        <w:rPr>
          <w:color w:val="231F1F"/>
          <w:spacing w:val="1"/>
        </w:rPr>
        <w:t> </w:t>
      </w:r>
      <w:r>
        <w:rPr>
          <w:color w:val="231F1F"/>
        </w:rPr>
        <w:t>data</w:t>
      </w:r>
      <w:r>
        <w:rPr>
          <w:color w:val="231F1F"/>
          <w:spacing w:val="1"/>
        </w:rPr>
        <w:t> </w:t>
      </w:r>
      <w:r>
        <w:rPr>
          <w:color w:val="231F1F"/>
        </w:rPr>
        <w:t>for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further</w:t>
      </w:r>
      <w:r>
        <w:rPr>
          <w:color w:val="231F1F"/>
          <w:spacing w:val="1"/>
        </w:rPr>
        <w:t> </w:t>
      </w:r>
      <w:r>
        <w:rPr>
          <w:color w:val="231F1F"/>
        </w:rPr>
        <w:t>investigation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these</w:t>
      </w:r>
      <w:r>
        <w:rPr>
          <w:color w:val="231F1F"/>
          <w:spacing w:val="1"/>
        </w:rPr>
        <w:t> </w:t>
      </w:r>
      <w:r>
        <w:rPr>
          <w:color w:val="231F1F"/>
        </w:rPr>
        <w:t>aspects</w:t>
      </w:r>
      <w:r>
        <w:rPr>
          <w:color w:val="231F1F"/>
          <w:spacing w:val="1"/>
        </w:rPr>
        <w:t> </w:t>
      </w:r>
      <w:r>
        <w:rPr>
          <w:color w:val="231F1F"/>
        </w:rPr>
        <w:t>is</w:t>
      </w:r>
      <w:r>
        <w:rPr>
          <w:color w:val="231F1F"/>
          <w:spacing w:val="1"/>
        </w:rPr>
        <w:t> </w:t>
      </w:r>
      <w:r>
        <w:rPr>
          <w:color w:val="231F1F"/>
        </w:rPr>
        <w:t>required.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oil</w:t>
      </w:r>
      <w:r>
        <w:rPr>
          <w:color w:val="231F1F"/>
          <w:spacing w:val="1"/>
        </w:rPr>
        <w:t> </w:t>
      </w:r>
      <w:r>
        <w:rPr>
          <w:color w:val="231F1F"/>
        </w:rPr>
        <w:t>is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dermal and mucous membrane irritant. Toxic</w:t>
      </w:r>
      <w:r>
        <w:rPr>
          <w:color w:val="231F1F"/>
          <w:spacing w:val="1"/>
        </w:rPr>
        <w:t> </w:t>
      </w:r>
      <w:r>
        <w:rPr>
          <w:color w:val="231F1F"/>
        </w:rPr>
        <w:t>symptoms</w:t>
      </w:r>
      <w:r>
        <w:rPr>
          <w:color w:val="231F1F"/>
          <w:spacing w:val="1"/>
        </w:rPr>
        <w:t> </w:t>
      </w:r>
      <w:r>
        <w:rPr>
          <w:color w:val="231F1F"/>
        </w:rPr>
        <w:t>documented</w:t>
      </w:r>
      <w:r>
        <w:rPr>
          <w:color w:val="231F1F"/>
          <w:spacing w:val="1"/>
        </w:rPr>
        <w:t> </w:t>
      </w:r>
      <w:r>
        <w:rPr>
          <w:color w:val="231F1F"/>
        </w:rPr>
        <w:t>for</w:t>
      </w:r>
      <w:r>
        <w:rPr>
          <w:color w:val="231F1F"/>
          <w:spacing w:val="1"/>
        </w:rPr>
        <w:t> </w:t>
      </w:r>
      <w:r>
        <w:rPr>
          <w:color w:val="231F1F"/>
        </w:rPr>
        <w:t>thymol</w:t>
      </w:r>
      <w:r>
        <w:rPr>
          <w:color w:val="231F1F"/>
          <w:spacing w:val="1"/>
        </w:rPr>
        <w:t> </w:t>
      </w:r>
      <w:r>
        <w:rPr>
          <w:color w:val="231F1F"/>
        </w:rPr>
        <w:t>include</w:t>
      </w:r>
      <w:r>
        <w:rPr>
          <w:color w:val="231F1F"/>
          <w:spacing w:val="1"/>
        </w:rPr>
        <w:t> </w:t>
      </w:r>
      <w:r>
        <w:rPr>
          <w:color w:val="231F1F"/>
        </w:rPr>
        <w:t>nausea,</w:t>
      </w:r>
      <w:r>
        <w:rPr>
          <w:color w:val="231F1F"/>
          <w:spacing w:val="1"/>
        </w:rPr>
        <w:t> </w:t>
      </w:r>
      <w:r>
        <w:rPr>
          <w:color w:val="231F1F"/>
        </w:rPr>
        <w:t>vomiting,</w:t>
      </w:r>
      <w:r>
        <w:rPr>
          <w:color w:val="231F1F"/>
          <w:spacing w:val="1"/>
        </w:rPr>
        <w:t> </w:t>
      </w:r>
      <w:r>
        <w:rPr>
          <w:color w:val="231F1F"/>
        </w:rPr>
        <w:t>gastric</w:t>
      </w:r>
      <w:r>
        <w:rPr>
          <w:color w:val="231F1F"/>
          <w:spacing w:val="1"/>
        </w:rPr>
        <w:t> </w:t>
      </w:r>
      <w:r>
        <w:rPr>
          <w:color w:val="231F1F"/>
        </w:rPr>
        <w:t>pain,</w:t>
      </w:r>
      <w:r>
        <w:rPr>
          <w:color w:val="231F1F"/>
          <w:spacing w:val="1"/>
        </w:rPr>
        <w:t> </w:t>
      </w:r>
      <w:r>
        <w:rPr>
          <w:color w:val="231F1F"/>
        </w:rPr>
        <w:t>headache,</w:t>
      </w:r>
      <w:r>
        <w:rPr>
          <w:color w:val="231F1F"/>
          <w:spacing w:val="1"/>
        </w:rPr>
        <w:t> </w:t>
      </w:r>
      <w:r>
        <w:rPr>
          <w:color w:val="231F1F"/>
        </w:rPr>
        <w:t>dizziness, convulsions, coma, and cardiac and</w:t>
      </w:r>
      <w:r>
        <w:rPr>
          <w:color w:val="231F1F"/>
          <w:spacing w:val="1"/>
        </w:rPr>
        <w:t> </w:t>
      </w:r>
      <w:r>
        <w:rPr>
          <w:color w:val="231F1F"/>
        </w:rPr>
        <w:t>respiratory arrest. Thymol is present in some</w:t>
      </w:r>
      <w:r>
        <w:rPr>
          <w:color w:val="231F1F"/>
          <w:spacing w:val="1"/>
        </w:rPr>
        <w:t> </w:t>
      </w:r>
      <w:r>
        <w:rPr>
          <w:color w:val="231F1F"/>
        </w:rPr>
        <w:t>toothpaste preparations, and has been reported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</w:rPr>
        <w:t>cause</w:t>
      </w:r>
      <w:r>
        <w:rPr>
          <w:color w:val="231F1F"/>
          <w:spacing w:val="1"/>
        </w:rPr>
        <w:t> </w:t>
      </w:r>
      <w:r>
        <w:rPr>
          <w:color w:val="231F1F"/>
        </w:rPr>
        <w:t>cheilitis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glossitis.</w:t>
      </w:r>
      <w:r>
        <w:rPr>
          <w:color w:val="231F1F"/>
          <w:spacing w:val="50"/>
        </w:rPr>
        <w:t> </w:t>
      </w:r>
      <w:r>
        <w:rPr>
          <w:color w:val="231F1F"/>
        </w:rPr>
        <w:t>Hyperaemia</w:t>
      </w:r>
      <w:r>
        <w:rPr>
          <w:color w:val="231F1F"/>
          <w:spacing w:val="1"/>
        </w:rPr>
        <w:t> </w:t>
      </w:r>
      <w:r>
        <w:rPr>
          <w:color w:val="231F1F"/>
        </w:rPr>
        <w:t>and severe inflammation have been described</w:t>
      </w:r>
      <w:r>
        <w:rPr>
          <w:color w:val="231F1F"/>
          <w:spacing w:val="1"/>
        </w:rPr>
        <w:t> </w:t>
      </w:r>
      <w:r>
        <w:rPr>
          <w:color w:val="231F1F"/>
        </w:rPr>
        <w:t>for</w:t>
      </w:r>
      <w:r>
        <w:rPr>
          <w:color w:val="231F1F"/>
          <w:spacing w:val="-1"/>
        </w:rPr>
        <w:t> </w:t>
      </w:r>
      <w:r>
        <w:rPr>
          <w:color w:val="231F1F"/>
        </w:rPr>
        <w:t>thyme</w:t>
      </w:r>
      <w:r>
        <w:rPr>
          <w:color w:val="231F1F"/>
          <w:spacing w:val="-1"/>
        </w:rPr>
        <w:t> </w:t>
      </w:r>
      <w:r>
        <w:rPr>
          <w:color w:val="231F1F"/>
        </w:rPr>
        <w:t>oil</w:t>
      </w:r>
      <w:r>
        <w:rPr>
          <w:color w:val="231F1F"/>
          <w:spacing w:val="1"/>
        </w:rPr>
        <w:t> </w:t>
      </w:r>
      <w:r>
        <w:rPr>
          <w:color w:val="231F1F"/>
        </w:rPr>
        <w:t>used in</w:t>
      </w:r>
      <w:r>
        <w:rPr>
          <w:color w:val="231F1F"/>
          <w:spacing w:val="-2"/>
        </w:rPr>
        <w:t> </w:t>
      </w:r>
      <w:r>
        <w:rPr>
          <w:color w:val="231F1F"/>
        </w:rPr>
        <w:t>bath</w:t>
      </w:r>
      <w:r>
        <w:rPr>
          <w:color w:val="231F1F"/>
          <w:spacing w:val="-2"/>
        </w:rPr>
        <w:t> </w:t>
      </w:r>
      <w:r>
        <w:rPr>
          <w:color w:val="231F1F"/>
        </w:rPr>
        <w:t>preparations.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0"/>
        <w:ind w:left="1280"/>
      </w:pPr>
      <w:r>
        <w:rPr>
          <w:color w:val="231F1F"/>
        </w:rPr>
        <w:t>Pre-Clinical</w:t>
      </w:r>
      <w:r>
        <w:rPr>
          <w:color w:val="231F1F"/>
          <w:spacing w:val="-4"/>
        </w:rPr>
        <w:t> </w:t>
      </w:r>
      <w:r>
        <w:rPr>
          <w:color w:val="231F1F"/>
        </w:rPr>
        <w:t>Data</w:t>
      </w:r>
    </w:p>
    <w:p>
      <w:pPr>
        <w:pStyle w:val="BodyText"/>
        <w:spacing w:line="360" w:lineRule="auto" w:before="109"/>
        <w:ind w:left="1280"/>
        <w:jc w:val="both"/>
      </w:pP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concentrated</w:t>
      </w:r>
      <w:r>
        <w:rPr>
          <w:color w:val="231F1F"/>
          <w:spacing w:val="1"/>
        </w:rPr>
        <w:t> </w:t>
      </w:r>
      <w:r>
        <w:rPr>
          <w:color w:val="231F1F"/>
        </w:rPr>
        <w:t>extract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decreased</w:t>
      </w:r>
      <w:r>
        <w:rPr>
          <w:color w:val="231F1F"/>
          <w:spacing w:val="1"/>
        </w:rPr>
        <w:t> </w:t>
      </w:r>
      <w:r>
        <w:rPr>
          <w:color w:val="231F1F"/>
        </w:rPr>
        <w:t>locomotor activity and caused a slight slowing</w:t>
      </w:r>
      <w:r>
        <w:rPr>
          <w:color w:val="231F1F"/>
          <w:spacing w:val="1"/>
        </w:rPr>
        <w:t> </w:t>
      </w:r>
      <w:r>
        <w:rPr>
          <w:color w:val="231F1F"/>
        </w:rPr>
        <w:t>down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respiration</w:t>
      </w:r>
      <w:r>
        <w:rPr>
          <w:color w:val="231F1F"/>
          <w:spacing w:val="1"/>
        </w:rPr>
        <w:t> </w:t>
      </w:r>
      <w:r>
        <w:rPr>
          <w:color w:val="231F1F"/>
        </w:rPr>
        <w:t>in</w:t>
      </w:r>
      <w:r>
        <w:rPr>
          <w:color w:val="231F1F"/>
          <w:spacing w:val="1"/>
        </w:rPr>
        <w:t> </w:t>
      </w:r>
      <w:r>
        <w:rPr>
          <w:color w:val="231F1F"/>
        </w:rPr>
        <w:t>mice</w:t>
      </w:r>
      <w:r>
        <w:rPr>
          <w:color w:val="231F1F"/>
          <w:spacing w:val="1"/>
        </w:rPr>
        <w:t> </w:t>
      </w:r>
      <w:r>
        <w:rPr>
          <w:color w:val="231F1F"/>
        </w:rPr>
        <w:t>following</w:t>
      </w:r>
      <w:r>
        <w:rPr>
          <w:color w:val="231F1F"/>
          <w:spacing w:val="1"/>
        </w:rPr>
        <w:t> </w:t>
      </w:r>
      <w:r>
        <w:rPr>
          <w:color w:val="231F1F"/>
        </w:rPr>
        <w:t>oral</w:t>
      </w:r>
      <w:r>
        <w:rPr>
          <w:color w:val="231F1F"/>
          <w:spacing w:val="1"/>
        </w:rPr>
        <w:t> </w:t>
      </w:r>
      <w:r>
        <w:rPr>
          <w:color w:val="231F1F"/>
        </w:rPr>
        <w:t>administration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doses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0.5–3.0</w:t>
      </w:r>
      <w:r>
        <w:rPr>
          <w:color w:val="231F1F"/>
          <w:spacing w:val="1"/>
        </w:rPr>
        <w:t> </w:t>
      </w:r>
      <w:r>
        <w:rPr>
          <w:color w:val="231F1F"/>
        </w:rPr>
        <w:t>g/kg,</w:t>
      </w:r>
      <w:r>
        <w:rPr>
          <w:color w:val="231F1F"/>
          <w:spacing w:val="1"/>
        </w:rPr>
        <w:t> </w:t>
      </w:r>
      <w:r>
        <w:rPr>
          <w:color w:val="231F1F"/>
        </w:rPr>
        <w:t>equivalent to 4.3–26.0 g dried plant</w:t>
      </w:r>
      <w:r>
        <w:rPr>
          <w:color w:val="231F1F"/>
          <w:spacing w:val="50"/>
        </w:rPr>
        <w:t> </w:t>
      </w:r>
      <w:r>
        <w:rPr>
          <w:color w:val="231F1F"/>
        </w:rPr>
        <w:t>material.</w:t>
      </w:r>
      <w:r>
        <w:rPr>
          <w:color w:val="231F1F"/>
          <w:spacing w:val="1"/>
        </w:rPr>
        <w:t> </w:t>
      </w:r>
      <w:r>
        <w:rPr>
          <w:color w:val="231F1F"/>
        </w:rPr>
        <w:t>In rats, oral LD50 values stated for thyme oil</w:t>
      </w:r>
      <w:r>
        <w:rPr>
          <w:color w:val="231F1F"/>
          <w:spacing w:val="1"/>
        </w:rPr>
        <w:t> </w:t>
      </w:r>
      <w:r>
        <w:rPr>
          <w:color w:val="231F1F"/>
        </w:rPr>
        <w:t>include 2.84 g/kg and 4.7 g/kg in rats, and &gt;5</w:t>
      </w:r>
      <w:r>
        <w:rPr>
          <w:color w:val="231F1F"/>
          <w:spacing w:val="1"/>
        </w:rPr>
        <w:t> </w:t>
      </w:r>
      <w:r>
        <w:rPr>
          <w:color w:val="231F1F"/>
        </w:rPr>
        <w:t>g/kg</w:t>
      </w:r>
      <w:r>
        <w:rPr>
          <w:color w:val="231F1F"/>
          <w:spacing w:val="1"/>
        </w:rPr>
        <w:t> </w:t>
      </w:r>
      <w:r>
        <w:rPr>
          <w:color w:val="231F1F"/>
        </w:rPr>
        <w:t>following</w:t>
      </w:r>
      <w:r>
        <w:rPr>
          <w:color w:val="231F1F"/>
          <w:spacing w:val="1"/>
        </w:rPr>
        <w:t> </w:t>
      </w:r>
      <w:r>
        <w:rPr>
          <w:color w:val="231F1F"/>
        </w:rPr>
        <w:t>dermal</w:t>
      </w:r>
      <w:r>
        <w:rPr>
          <w:color w:val="231F1F"/>
          <w:spacing w:val="1"/>
        </w:rPr>
        <w:t> </w:t>
      </w:r>
      <w:r>
        <w:rPr>
          <w:color w:val="231F1F"/>
        </w:rPr>
        <w:t>administration</w:t>
      </w:r>
      <w:r>
        <w:rPr>
          <w:b/>
          <w:i/>
          <w:vertAlign w:val="superscript"/>
        </w:rPr>
        <w:t>8</w:t>
      </w:r>
      <w:r>
        <w:rPr>
          <w:color w:val="231F1F"/>
          <w:vertAlign w:val="baseline"/>
        </w:rPr>
        <w:t>.</w:t>
      </w:r>
      <w:r>
        <w:rPr>
          <w:color w:val="231F1F"/>
          <w:spacing w:val="51"/>
          <w:vertAlign w:val="baseline"/>
        </w:rPr>
        <w:t> </w:t>
      </w:r>
      <w:r>
        <w:rPr>
          <w:color w:val="231F1F"/>
          <w:vertAlign w:val="baseline"/>
        </w:rPr>
        <w:t>In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mice,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oral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administration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of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a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concentrated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ethanol extract of herb in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sub acute toxicity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tests resulted in increased weights of liver and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testes. Also in mice, a dose of 0.9 g daily for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three months resulted in mortality rates of 30%</w:t>
      </w:r>
      <w:r>
        <w:rPr>
          <w:color w:val="231F1F"/>
          <w:spacing w:val="-47"/>
          <w:vertAlign w:val="baseline"/>
        </w:rPr>
        <w:t> </w:t>
      </w:r>
      <w:r>
        <w:rPr>
          <w:color w:val="231F1F"/>
          <w:vertAlign w:val="baseline"/>
        </w:rPr>
        <w:t>and 10% in males and females, respectively.</w:t>
      </w:r>
      <w:r>
        <w:rPr>
          <w:color w:val="231F1F"/>
          <w:spacing w:val="1"/>
          <w:vertAlign w:val="baseline"/>
        </w:rPr>
        <w:t> </w:t>
      </w:r>
      <w:r>
        <w:rPr>
          <w:color w:val="231F1F"/>
          <w:vertAlign w:val="baseline"/>
        </w:rPr>
        <w:t>Thyme</w:t>
      </w:r>
      <w:r>
        <w:rPr>
          <w:color w:val="231F1F"/>
          <w:spacing w:val="17"/>
          <w:vertAlign w:val="baseline"/>
        </w:rPr>
        <w:t> </w:t>
      </w:r>
      <w:r>
        <w:rPr>
          <w:color w:val="231F1F"/>
          <w:vertAlign w:val="baseline"/>
        </w:rPr>
        <w:t>oil</w:t>
      </w:r>
      <w:r>
        <w:rPr>
          <w:color w:val="231F1F"/>
          <w:spacing w:val="19"/>
          <w:vertAlign w:val="baseline"/>
        </w:rPr>
        <w:t> </w:t>
      </w:r>
      <w:r>
        <w:rPr>
          <w:color w:val="231F1F"/>
          <w:vertAlign w:val="baseline"/>
        </w:rPr>
        <w:t>had</w:t>
      </w:r>
      <w:r>
        <w:rPr>
          <w:color w:val="231F1F"/>
          <w:spacing w:val="20"/>
          <w:vertAlign w:val="baseline"/>
        </w:rPr>
        <w:t> </w:t>
      </w:r>
      <w:r>
        <w:rPr>
          <w:color w:val="231F1F"/>
          <w:vertAlign w:val="baseline"/>
        </w:rPr>
        <w:t>no</w:t>
      </w:r>
      <w:r>
        <w:rPr>
          <w:color w:val="231F1F"/>
          <w:spacing w:val="20"/>
          <w:vertAlign w:val="baseline"/>
        </w:rPr>
        <w:t> </w:t>
      </w:r>
      <w:r>
        <w:rPr>
          <w:color w:val="231F1F"/>
          <w:vertAlign w:val="baseline"/>
        </w:rPr>
        <w:t>mutagenic</w:t>
      </w:r>
      <w:r>
        <w:rPr>
          <w:color w:val="231F1F"/>
          <w:spacing w:val="17"/>
          <w:vertAlign w:val="baseline"/>
        </w:rPr>
        <w:t> </w:t>
      </w:r>
      <w:r>
        <w:rPr>
          <w:color w:val="231F1F"/>
          <w:vertAlign w:val="baseline"/>
        </w:rPr>
        <w:t>or</w:t>
      </w:r>
      <w:r>
        <w:rPr>
          <w:color w:val="231F1F"/>
          <w:spacing w:val="18"/>
          <w:vertAlign w:val="baseline"/>
        </w:rPr>
        <w:t> </w:t>
      </w:r>
      <w:r>
        <w:rPr>
          <w:color w:val="231F1F"/>
          <w:vertAlign w:val="baseline"/>
        </w:rPr>
        <w:t>DNA-</w:t>
      </w:r>
    </w:p>
    <w:p>
      <w:pPr>
        <w:pStyle w:val="BodyText"/>
        <w:spacing w:line="360" w:lineRule="auto" w:before="91"/>
        <w:ind w:left="679" w:right="127"/>
        <w:jc w:val="both"/>
      </w:pPr>
      <w:r>
        <w:rPr/>
        <w:br w:type="column"/>
      </w:r>
      <w:r>
        <w:rPr>
          <w:color w:val="231F1F"/>
        </w:rPr>
        <w:t>damaging activity in either the Ames test or</w:t>
      </w:r>
      <w:r>
        <w:rPr>
          <w:color w:val="231F1F"/>
          <w:spacing w:val="1"/>
        </w:rPr>
        <w:t> </w:t>
      </w:r>
      <w:r>
        <w:rPr>
          <w:color w:val="231F1F"/>
        </w:rPr>
        <w:t>Bacillus</w:t>
      </w:r>
      <w:r>
        <w:rPr>
          <w:color w:val="231F1F"/>
          <w:spacing w:val="-2"/>
        </w:rPr>
        <w:t> </w:t>
      </w:r>
      <w:r>
        <w:rPr>
          <w:color w:val="231F1F"/>
        </w:rPr>
        <w:t>subtilis</w:t>
      </w:r>
      <w:r>
        <w:rPr>
          <w:color w:val="231F1F"/>
          <w:spacing w:val="-1"/>
        </w:rPr>
        <w:t> </w:t>
      </w:r>
      <w:r>
        <w:rPr>
          <w:color w:val="231F1F"/>
        </w:rPr>
        <w:t>rec-assay.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0"/>
        <w:ind w:left="679"/>
      </w:pPr>
      <w:r>
        <w:rPr>
          <w:color w:val="231F1F"/>
        </w:rPr>
        <w:t>Contra-indications,</w:t>
      </w:r>
      <w:r>
        <w:rPr>
          <w:color w:val="231F1F"/>
          <w:spacing w:val="-6"/>
        </w:rPr>
        <w:t> </w:t>
      </w:r>
      <w:r>
        <w:rPr>
          <w:color w:val="231F1F"/>
        </w:rPr>
        <w:t>Warnings</w:t>
      </w:r>
    </w:p>
    <w:p>
      <w:pPr>
        <w:pStyle w:val="BodyText"/>
        <w:spacing w:line="360" w:lineRule="auto" w:before="111"/>
        <w:ind w:left="679" w:right="123"/>
        <w:jc w:val="both"/>
      </w:pPr>
      <w:r>
        <w:rPr>
          <w:color w:val="231F1F"/>
        </w:rPr>
        <w:t>Thyme oil is toxic and should be used with</w:t>
      </w:r>
      <w:r>
        <w:rPr>
          <w:color w:val="231F1F"/>
          <w:spacing w:val="1"/>
        </w:rPr>
        <w:t> </w:t>
      </w:r>
      <w:r>
        <w:rPr>
          <w:color w:val="231F1F"/>
        </w:rPr>
        <w:t>considerable</w:t>
      </w:r>
      <w:r>
        <w:rPr>
          <w:color w:val="231F1F"/>
          <w:spacing w:val="1"/>
        </w:rPr>
        <w:t> </w:t>
      </w:r>
      <w:r>
        <w:rPr>
          <w:color w:val="231F1F"/>
        </w:rPr>
        <w:t>caution.</w:t>
      </w:r>
      <w:r>
        <w:rPr>
          <w:color w:val="231F1F"/>
          <w:spacing w:val="1"/>
        </w:rPr>
        <w:t> </w:t>
      </w:r>
      <w:r>
        <w:rPr>
          <w:color w:val="231F1F"/>
        </w:rPr>
        <w:t>It</w:t>
      </w:r>
      <w:r>
        <w:rPr>
          <w:color w:val="231F1F"/>
          <w:spacing w:val="1"/>
        </w:rPr>
        <w:t> </w:t>
      </w:r>
      <w:r>
        <w:rPr>
          <w:color w:val="231F1F"/>
        </w:rPr>
        <w:t>should</w:t>
      </w:r>
      <w:r>
        <w:rPr>
          <w:color w:val="231F1F"/>
          <w:spacing w:val="1"/>
        </w:rPr>
        <w:t> </w:t>
      </w:r>
      <w:r>
        <w:rPr>
          <w:color w:val="231F1F"/>
        </w:rPr>
        <w:t>not</w:t>
      </w:r>
      <w:r>
        <w:rPr>
          <w:color w:val="231F1F"/>
          <w:spacing w:val="1"/>
        </w:rPr>
        <w:t> </w:t>
      </w:r>
      <w:r>
        <w:rPr>
          <w:color w:val="231F1F"/>
        </w:rPr>
        <w:t>be</w:t>
      </w:r>
      <w:r>
        <w:rPr>
          <w:color w:val="231F1F"/>
          <w:spacing w:val="1"/>
        </w:rPr>
        <w:t> </w:t>
      </w:r>
      <w:r>
        <w:rPr>
          <w:color w:val="231F1F"/>
        </w:rPr>
        <w:t>taken</w:t>
      </w:r>
      <w:r>
        <w:rPr>
          <w:color w:val="231F1F"/>
          <w:spacing w:val="-47"/>
        </w:rPr>
        <w:t> </w:t>
      </w:r>
      <w:r>
        <w:rPr>
          <w:color w:val="231F1F"/>
        </w:rPr>
        <w:t>internally and only applied externally if diluted</w:t>
      </w:r>
      <w:r>
        <w:rPr>
          <w:color w:val="231F1F"/>
          <w:spacing w:val="-47"/>
        </w:rPr>
        <w:t> </w:t>
      </w:r>
      <w:r>
        <w:rPr>
          <w:color w:val="231F1F"/>
        </w:rPr>
        <w:t>in a suitable carrier oil. Drug interactions None</w:t>
      </w:r>
      <w:r>
        <w:rPr>
          <w:color w:val="231F1F"/>
          <w:spacing w:val="-47"/>
        </w:rPr>
        <w:t> </w:t>
      </w:r>
      <w:r>
        <w:rPr>
          <w:color w:val="231F1F"/>
        </w:rPr>
        <w:t>documented.</w:t>
      </w:r>
      <w:r>
        <w:rPr>
          <w:color w:val="231F1F"/>
          <w:spacing w:val="1"/>
        </w:rPr>
        <w:t> </w:t>
      </w:r>
      <w:r>
        <w:rPr>
          <w:color w:val="231F1F"/>
        </w:rPr>
        <w:t>However,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potential</w:t>
      </w:r>
      <w:r>
        <w:rPr>
          <w:color w:val="231F1F"/>
          <w:spacing w:val="1"/>
        </w:rPr>
        <w:t> </w:t>
      </w:r>
      <w:r>
        <w:rPr>
          <w:color w:val="231F1F"/>
        </w:rPr>
        <w:t>for</w:t>
      </w:r>
      <w:r>
        <w:rPr>
          <w:color w:val="231F1F"/>
          <w:spacing w:val="1"/>
        </w:rPr>
        <w:t> </w:t>
      </w:r>
      <w:r>
        <w:rPr>
          <w:color w:val="231F1F"/>
        </w:rPr>
        <w:t>preparations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</w:rPr>
        <w:t>interact</w:t>
      </w:r>
      <w:r>
        <w:rPr>
          <w:color w:val="231F1F"/>
          <w:spacing w:val="1"/>
        </w:rPr>
        <w:t> </w:t>
      </w:r>
      <w:r>
        <w:rPr>
          <w:color w:val="231F1F"/>
        </w:rPr>
        <w:t>with</w:t>
      </w:r>
      <w:r>
        <w:rPr>
          <w:color w:val="231F1F"/>
          <w:spacing w:val="1"/>
        </w:rPr>
        <w:t> </w:t>
      </w:r>
      <w:r>
        <w:rPr>
          <w:color w:val="231F1F"/>
        </w:rPr>
        <w:t>other</w:t>
      </w:r>
      <w:r>
        <w:rPr>
          <w:color w:val="231F1F"/>
          <w:spacing w:val="-47"/>
        </w:rPr>
        <w:t> </w:t>
      </w:r>
      <w:r>
        <w:rPr>
          <w:color w:val="231F1F"/>
        </w:rPr>
        <w:t>medicines</w:t>
      </w:r>
      <w:r>
        <w:rPr>
          <w:color w:val="231F1F"/>
          <w:spacing w:val="1"/>
        </w:rPr>
        <w:t> </w:t>
      </w:r>
      <w:r>
        <w:rPr>
          <w:color w:val="231F1F"/>
        </w:rPr>
        <w:t>administered</w:t>
      </w:r>
      <w:r>
        <w:rPr>
          <w:color w:val="231F1F"/>
          <w:spacing w:val="1"/>
        </w:rPr>
        <w:t> </w:t>
      </w:r>
      <w:r>
        <w:rPr>
          <w:color w:val="231F1F"/>
        </w:rPr>
        <w:t>concurrently,</w:t>
      </w:r>
      <w:r>
        <w:rPr>
          <w:color w:val="231F1F"/>
          <w:spacing w:val="1"/>
        </w:rPr>
        <w:t> </w:t>
      </w:r>
      <w:r>
        <w:rPr>
          <w:color w:val="231F1F"/>
        </w:rPr>
        <w:t>particularly</w:t>
      </w:r>
      <w:r>
        <w:rPr>
          <w:color w:val="231F1F"/>
          <w:spacing w:val="1"/>
        </w:rPr>
        <w:t> </w:t>
      </w:r>
      <w:r>
        <w:rPr>
          <w:color w:val="231F1F"/>
        </w:rPr>
        <w:t>those</w:t>
      </w:r>
      <w:r>
        <w:rPr>
          <w:color w:val="231F1F"/>
          <w:spacing w:val="1"/>
        </w:rPr>
        <w:t> </w:t>
      </w:r>
      <w:r>
        <w:rPr>
          <w:color w:val="231F1F"/>
        </w:rPr>
        <w:t>with</w:t>
      </w:r>
      <w:r>
        <w:rPr>
          <w:color w:val="231F1F"/>
          <w:spacing w:val="1"/>
        </w:rPr>
        <w:t> </w:t>
      </w:r>
      <w:r>
        <w:rPr>
          <w:color w:val="231F1F"/>
        </w:rPr>
        <w:t>similar</w:t>
      </w:r>
      <w:r>
        <w:rPr>
          <w:color w:val="231F1F"/>
          <w:spacing w:val="1"/>
        </w:rPr>
        <w:t> </w:t>
      </w:r>
      <w:r>
        <w:rPr>
          <w:color w:val="231F1F"/>
        </w:rPr>
        <w:t>or</w:t>
      </w:r>
      <w:r>
        <w:rPr>
          <w:color w:val="231F1F"/>
          <w:spacing w:val="1"/>
        </w:rPr>
        <w:t> </w:t>
      </w:r>
      <w:r>
        <w:rPr>
          <w:color w:val="231F1F"/>
        </w:rPr>
        <w:t>opposing</w:t>
      </w:r>
      <w:r>
        <w:rPr>
          <w:color w:val="231F1F"/>
          <w:spacing w:val="1"/>
        </w:rPr>
        <w:t> </w:t>
      </w:r>
      <w:r>
        <w:rPr>
          <w:color w:val="231F1F"/>
        </w:rPr>
        <w:t>effects, should be considered. Pregnancy and</w:t>
      </w:r>
      <w:r>
        <w:rPr>
          <w:color w:val="231F1F"/>
          <w:spacing w:val="1"/>
        </w:rPr>
        <w:t> </w:t>
      </w:r>
      <w:r>
        <w:rPr>
          <w:color w:val="231F1F"/>
        </w:rPr>
        <w:t>lactation There are no</w:t>
      </w:r>
      <w:r>
        <w:rPr>
          <w:color w:val="231F1F"/>
          <w:spacing w:val="50"/>
        </w:rPr>
        <w:t> </w:t>
      </w:r>
      <w:r>
        <w:rPr>
          <w:color w:val="231F1F"/>
        </w:rPr>
        <w:t>known problems with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use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during</w:t>
      </w:r>
      <w:r>
        <w:rPr>
          <w:color w:val="231F1F"/>
          <w:spacing w:val="1"/>
        </w:rPr>
        <w:t> </w:t>
      </w:r>
      <w:r>
        <w:rPr>
          <w:color w:val="231F1F"/>
        </w:rPr>
        <w:t>pregnancy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lactation, provided that doses do not greatly</w:t>
      </w:r>
      <w:r>
        <w:rPr>
          <w:color w:val="231F1F"/>
          <w:spacing w:val="1"/>
        </w:rPr>
        <w:t> </w:t>
      </w:r>
      <w:r>
        <w:rPr>
          <w:color w:val="231F1F"/>
        </w:rPr>
        <w:t>exceed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amounts</w:t>
      </w:r>
      <w:r>
        <w:rPr>
          <w:color w:val="231F1F"/>
          <w:spacing w:val="1"/>
        </w:rPr>
        <w:t> </w:t>
      </w:r>
      <w:r>
        <w:rPr>
          <w:color w:val="231F1F"/>
        </w:rPr>
        <w:t>used</w:t>
      </w:r>
      <w:r>
        <w:rPr>
          <w:color w:val="231F1F"/>
          <w:spacing w:val="1"/>
        </w:rPr>
        <w:t> </w:t>
      </w:r>
      <w:r>
        <w:rPr>
          <w:color w:val="231F1F"/>
        </w:rPr>
        <w:t>in</w:t>
      </w:r>
      <w:r>
        <w:rPr>
          <w:color w:val="231F1F"/>
          <w:spacing w:val="1"/>
        </w:rPr>
        <w:t> </w:t>
      </w:r>
      <w:r>
        <w:rPr>
          <w:color w:val="231F1F"/>
        </w:rPr>
        <w:t>foods.</w:t>
      </w:r>
      <w:r>
        <w:rPr>
          <w:color w:val="231F1F"/>
          <w:spacing w:val="1"/>
        </w:rPr>
        <w:t> </w:t>
      </w:r>
      <w:r>
        <w:rPr>
          <w:color w:val="231F1F"/>
        </w:rPr>
        <w:t>Traditionally,</w:t>
      </w:r>
      <w:r>
        <w:rPr>
          <w:color w:val="231F1F"/>
          <w:spacing w:val="1"/>
        </w:rPr>
        <w:t> </w:t>
      </w:r>
      <w:r>
        <w:rPr>
          <w:color w:val="231F1F"/>
        </w:rPr>
        <w:t>thyme is reputed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</w:rPr>
        <w:t>affect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menstrual cycle and, therefore, large amounts</w:t>
      </w:r>
      <w:r>
        <w:rPr>
          <w:color w:val="231F1F"/>
          <w:spacing w:val="1"/>
        </w:rPr>
        <w:t> </w:t>
      </w:r>
      <w:r>
        <w:rPr>
          <w:color w:val="231F1F"/>
        </w:rPr>
        <w:t>should not be ingested.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679" w:right="0" w:firstLine="0"/>
        <w:jc w:val="both"/>
        <w:rPr>
          <w:b/>
          <w:sz w:val="22"/>
        </w:rPr>
      </w:pPr>
      <w:r>
        <w:rPr>
          <w:b/>
          <w:color w:val="231F1F"/>
          <w:sz w:val="22"/>
        </w:rPr>
        <w:t>Result</w:t>
      </w:r>
      <w:r>
        <w:rPr>
          <w:b/>
          <w:color w:val="231F1F"/>
          <w:spacing w:val="-4"/>
          <w:sz w:val="22"/>
        </w:rPr>
        <w:t> </w:t>
      </w:r>
      <w:r>
        <w:rPr>
          <w:b/>
          <w:color w:val="231F1F"/>
          <w:sz w:val="22"/>
        </w:rPr>
        <w:t>and</w:t>
      </w:r>
      <w:r>
        <w:rPr>
          <w:b/>
          <w:color w:val="231F1F"/>
          <w:spacing w:val="-2"/>
          <w:sz w:val="22"/>
        </w:rPr>
        <w:t> </w:t>
      </w:r>
      <w:r>
        <w:rPr>
          <w:b/>
          <w:color w:val="231F1F"/>
          <w:sz w:val="22"/>
        </w:rPr>
        <w:t>Conclusion</w:t>
      </w:r>
    </w:p>
    <w:p>
      <w:pPr>
        <w:pStyle w:val="BodyText"/>
        <w:spacing w:line="360" w:lineRule="auto" w:before="123"/>
        <w:ind w:left="679" w:right="119"/>
        <w:jc w:val="both"/>
      </w:pPr>
      <w:r>
        <w:rPr/>
        <w:t>Thyme leaves having Thymol and thyme Oil</w:t>
      </w:r>
      <w:r>
        <w:rPr>
          <w:spacing w:val="1"/>
        </w:rPr>
        <w:t> </w:t>
      </w:r>
      <w:r>
        <w:rPr/>
        <w:t>effect on</w:t>
      </w:r>
      <w:r>
        <w:rPr>
          <w:spacing w:val="1"/>
        </w:rPr>
        <w:t> </w:t>
      </w:r>
      <w:r>
        <w:rPr/>
        <w:t>Asthmatic,</w:t>
      </w:r>
      <w:r>
        <w:rPr>
          <w:spacing w:val="1"/>
        </w:rPr>
        <w:t> </w:t>
      </w:r>
      <w:r>
        <w:rPr/>
        <w:t>tonsillitis and</w:t>
      </w:r>
      <w:r>
        <w:rPr>
          <w:spacing w:val="50"/>
        </w:rPr>
        <w:t> </w:t>
      </w:r>
      <w:r>
        <w:rPr/>
        <w:t>whooping</w:t>
      </w:r>
      <w:r>
        <w:rPr>
          <w:spacing w:val="-47"/>
        </w:rPr>
        <w:t> </w:t>
      </w:r>
      <w:r>
        <w:rPr/>
        <w:t>of cough at</w:t>
      </w:r>
      <w:r>
        <w:rPr>
          <w:spacing w:val="1"/>
        </w:rPr>
        <w:t> </w:t>
      </w:r>
      <w:r>
        <w:rPr/>
        <w:t>minor</w:t>
      </w:r>
      <w:r>
        <w:rPr>
          <w:spacing w:val="50"/>
        </w:rPr>
        <w:t> </w:t>
      </w:r>
      <w:r>
        <w:rPr/>
        <w:t>concentration of Used this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sharp</w:t>
      </w:r>
      <w:r>
        <w:rPr>
          <w:spacing w:val="-47"/>
        </w:rPr>
        <w:t> </w:t>
      </w:r>
      <w:r>
        <w:rPr/>
        <w:t>effect at this stage if we have suffering from</w:t>
      </w:r>
      <w:r>
        <w:rPr>
          <w:spacing w:val="1"/>
        </w:rPr>
        <w:t> </w:t>
      </w:r>
      <w:r>
        <w:rPr/>
        <w:t>dry and non-dry cough means productive and</w:t>
      </w:r>
      <w:r>
        <w:rPr>
          <w:spacing w:val="1"/>
        </w:rPr>
        <w:t> </w:t>
      </w:r>
      <w:r>
        <w:rPr/>
        <w:t>non-productive types of cough . </w:t>
      </w:r>
      <w:r>
        <w:rPr>
          <w:color w:val="231F1F"/>
        </w:rPr>
        <w:t>Antitussive,</w:t>
      </w:r>
      <w:r>
        <w:rPr>
          <w:color w:val="231F1F"/>
          <w:spacing w:val="1"/>
        </w:rPr>
        <w:t> </w:t>
      </w:r>
      <w:r>
        <w:rPr>
          <w:color w:val="231F1F"/>
        </w:rPr>
        <w:t>expectorant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antispasmodic</w:t>
      </w:r>
      <w:r>
        <w:rPr>
          <w:color w:val="231F1F"/>
          <w:spacing w:val="1"/>
        </w:rPr>
        <w:t> </w:t>
      </w:r>
      <w:r>
        <w:rPr>
          <w:color w:val="231F1F"/>
        </w:rPr>
        <w:t>actions</w:t>
      </w:r>
      <w:r>
        <w:rPr>
          <w:color w:val="231F1F"/>
          <w:spacing w:val="1"/>
        </w:rPr>
        <w:t> </w:t>
      </w:r>
      <w:r>
        <w:rPr>
          <w:color w:val="231F1F"/>
        </w:rPr>
        <w:t>are</w:t>
      </w:r>
      <w:r>
        <w:rPr>
          <w:color w:val="231F1F"/>
          <w:spacing w:val="-47"/>
        </w:rPr>
        <w:t> </w:t>
      </w:r>
      <w:r>
        <w:rPr>
          <w:color w:val="231F1F"/>
        </w:rPr>
        <w:t>considered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1"/>
        </w:rPr>
        <w:t> </w:t>
      </w:r>
      <w:r>
        <w:rPr>
          <w:color w:val="231F1F"/>
        </w:rPr>
        <w:t>be</w:t>
      </w:r>
      <w:r>
        <w:rPr>
          <w:color w:val="231F1F"/>
          <w:spacing w:val="1"/>
        </w:rPr>
        <w:t> </w:t>
      </w:r>
      <w:r>
        <w:rPr>
          <w:color w:val="231F1F"/>
        </w:rPr>
        <w:t>the</w:t>
      </w:r>
      <w:r>
        <w:rPr>
          <w:color w:val="231F1F"/>
          <w:spacing w:val="1"/>
        </w:rPr>
        <w:t> </w:t>
      </w:r>
      <w:r>
        <w:rPr>
          <w:color w:val="231F1F"/>
        </w:rPr>
        <w:t>major</w:t>
      </w:r>
      <w:r>
        <w:rPr>
          <w:color w:val="231F1F"/>
          <w:spacing w:val="1"/>
        </w:rPr>
        <w:t> </w:t>
      </w:r>
      <w:r>
        <w:rPr>
          <w:color w:val="231F1F"/>
        </w:rPr>
        <w:t>pharmacological</w:t>
      </w:r>
      <w:r>
        <w:rPr>
          <w:color w:val="231F1F"/>
          <w:spacing w:val="-47"/>
        </w:rPr>
        <w:t> </w:t>
      </w:r>
      <w:r>
        <w:rPr>
          <w:color w:val="231F1F"/>
        </w:rPr>
        <w:t>properties</w:t>
      </w:r>
      <w:r>
        <w:rPr>
          <w:color w:val="231F1F"/>
          <w:spacing w:val="1"/>
        </w:rPr>
        <w:t> </w:t>
      </w:r>
      <w:r>
        <w:rPr>
          <w:color w:val="231F1F"/>
        </w:rPr>
        <w:t>of</w:t>
      </w:r>
      <w:r>
        <w:rPr>
          <w:color w:val="231F1F"/>
          <w:spacing w:val="1"/>
        </w:rPr>
        <w:t> </w:t>
      </w:r>
      <w:r>
        <w:rPr>
          <w:color w:val="231F1F"/>
        </w:rPr>
        <w:t>thyme.</w:t>
      </w:r>
      <w:r>
        <w:rPr>
          <w:color w:val="231F1F"/>
          <w:spacing w:val="1"/>
        </w:rPr>
        <w:t> </w:t>
      </w:r>
      <w:r>
        <w:rPr>
          <w:color w:val="231F1F"/>
        </w:rPr>
        <w:t>Thymol</w:t>
      </w:r>
      <w:r>
        <w:rPr>
          <w:color w:val="231F1F"/>
          <w:spacing w:val="1"/>
        </w:rPr>
        <w:t> </w:t>
      </w:r>
      <w:r>
        <w:rPr>
          <w:color w:val="231F1F"/>
        </w:rPr>
        <w:t>possesses</w:t>
      </w:r>
      <w:r>
        <w:rPr>
          <w:color w:val="231F1F"/>
          <w:spacing w:val="1"/>
        </w:rPr>
        <w:t> </w:t>
      </w:r>
      <w:r>
        <w:rPr>
          <w:color w:val="231F1F"/>
        </w:rPr>
        <w:t>anthelmintic</w:t>
      </w:r>
      <w:r>
        <w:rPr>
          <w:color w:val="231F1F"/>
          <w:spacing w:val="1"/>
        </w:rPr>
        <w:t> </w:t>
      </w:r>
      <w:r>
        <w:rPr>
          <w:color w:val="231F1F"/>
        </w:rPr>
        <w:t>(especially</w:t>
      </w:r>
      <w:r>
        <w:rPr>
          <w:color w:val="231F1F"/>
          <w:spacing w:val="1"/>
        </w:rPr>
        <w:t> </w:t>
      </w:r>
      <w:r>
        <w:rPr>
          <w:color w:val="231F1F"/>
        </w:rPr>
        <w:t>hookworms),</w:t>
      </w:r>
      <w:r>
        <w:rPr>
          <w:color w:val="231F1F"/>
          <w:spacing w:val="1"/>
        </w:rPr>
        <w:t> </w:t>
      </w:r>
      <w:r>
        <w:rPr>
          <w:color w:val="231F1F"/>
        </w:rPr>
        <w:t>antibacterial and antifungal properties. Thymol</w:t>
      </w:r>
      <w:r>
        <w:rPr>
          <w:color w:val="231F1F"/>
          <w:spacing w:val="-47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oil</w:t>
      </w:r>
      <w:r>
        <w:rPr>
          <w:color w:val="231F1F"/>
          <w:spacing w:val="1"/>
        </w:rPr>
        <w:t> </w:t>
      </w:r>
      <w:r>
        <w:rPr>
          <w:color w:val="231F1F"/>
        </w:rPr>
        <w:t>have</w:t>
      </w:r>
      <w:r>
        <w:rPr>
          <w:color w:val="231F1F"/>
          <w:spacing w:val="1"/>
        </w:rPr>
        <w:t> </w:t>
      </w:r>
      <w:r>
        <w:rPr>
          <w:color w:val="231F1F"/>
        </w:rPr>
        <w:t>antibacterial</w:t>
      </w:r>
      <w:r>
        <w:rPr>
          <w:color w:val="231F1F"/>
          <w:spacing w:val="51"/>
        </w:rPr>
        <w:t> </w:t>
      </w:r>
      <w:r>
        <w:rPr>
          <w:color w:val="231F1F"/>
        </w:rPr>
        <w:t>activity</w:t>
      </w:r>
      <w:r>
        <w:rPr>
          <w:color w:val="231F1F"/>
          <w:spacing w:val="1"/>
        </w:rPr>
        <w:t> </w:t>
      </w:r>
      <w:r>
        <w:rPr>
          <w:color w:val="231F1F"/>
        </w:rPr>
        <w:t>against</w:t>
      </w:r>
      <w:r>
        <w:rPr>
          <w:color w:val="231F1F"/>
          <w:spacing w:val="1"/>
        </w:rPr>
        <w:t> </w:t>
      </w:r>
      <w:r>
        <w:rPr>
          <w:color w:val="231F1F"/>
        </w:rPr>
        <w:t>certain</w:t>
      </w:r>
      <w:r>
        <w:rPr>
          <w:color w:val="231F1F"/>
          <w:spacing w:val="1"/>
        </w:rPr>
        <w:t> </w:t>
      </w:r>
      <w:r>
        <w:rPr>
          <w:color w:val="231F1F"/>
        </w:rPr>
        <w:t>organisms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51"/>
        </w:rPr>
        <w:t> </w:t>
      </w:r>
      <w:r>
        <w:rPr>
          <w:color w:val="231F1F"/>
        </w:rPr>
        <w:t>thymol,</w:t>
      </w:r>
      <w:r>
        <w:rPr>
          <w:color w:val="231F1F"/>
          <w:spacing w:val="1"/>
        </w:rPr>
        <w:t> </w:t>
      </w:r>
      <w:r>
        <w:rPr>
          <w:color w:val="231F1F"/>
        </w:rPr>
        <w:t>carvacrol</w:t>
      </w:r>
      <w:r>
        <w:rPr>
          <w:color w:val="231F1F"/>
          <w:spacing w:val="1"/>
        </w:rPr>
        <w:t> </w:t>
      </w:r>
      <w:r>
        <w:rPr>
          <w:color w:val="231F1F"/>
        </w:rPr>
        <w:t>and</w:t>
      </w:r>
      <w:r>
        <w:rPr>
          <w:color w:val="231F1F"/>
          <w:spacing w:val="1"/>
        </w:rPr>
        <w:t> </w:t>
      </w:r>
      <w:r>
        <w:rPr>
          <w:color w:val="231F1F"/>
        </w:rPr>
        <w:t>thyme</w:t>
      </w:r>
      <w:r>
        <w:rPr>
          <w:color w:val="231F1F"/>
          <w:spacing w:val="1"/>
        </w:rPr>
        <w:t> </w:t>
      </w:r>
      <w:r>
        <w:rPr>
          <w:color w:val="231F1F"/>
        </w:rPr>
        <w:t>oil</w:t>
      </w:r>
      <w:r>
        <w:rPr>
          <w:color w:val="231F1F"/>
          <w:spacing w:val="1"/>
        </w:rPr>
        <w:t> </w:t>
      </w:r>
      <w:r>
        <w:rPr>
          <w:color w:val="231F1F"/>
        </w:rPr>
        <w:t>have</w:t>
      </w:r>
      <w:r>
        <w:rPr>
          <w:color w:val="231F1F"/>
          <w:spacing w:val="51"/>
        </w:rPr>
        <w:t> </w:t>
      </w:r>
      <w:r>
        <w:rPr>
          <w:color w:val="231F1F"/>
        </w:rPr>
        <w:t>antifungal</w:t>
      </w:r>
      <w:r>
        <w:rPr>
          <w:color w:val="231F1F"/>
          <w:spacing w:val="1"/>
        </w:rPr>
        <w:t> </w:t>
      </w:r>
      <w:r>
        <w:rPr>
          <w:color w:val="231F1F"/>
        </w:rPr>
        <w:t>activity</w:t>
      </w:r>
      <w:r>
        <w:rPr>
          <w:color w:val="231F1F"/>
          <w:spacing w:val="-2"/>
        </w:rPr>
        <w:t> </w:t>
      </w:r>
      <w:r>
        <w:rPr>
          <w:color w:val="231F1F"/>
        </w:rPr>
        <w:t>against</w:t>
      </w:r>
      <w:r>
        <w:rPr>
          <w:color w:val="231F1F"/>
          <w:spacing w:val="-1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</w:t>
      </w:r>
      <w:r>
        <w:rPr>
          <w:color w:val="231F1F"/>
        </w:rPr>
        <w:t>range</w:t>
      </w:r>
      <w:r>
        <w:rPr>
          <w:color w:val="231F1F"/>
          <w:spacing w:val="-1"/>
        </w:rPr>
        <w:t> </w:t>
      </w:r>
      <w:r>
        <w:rPr>
          <w:color w:val="231F1F"/>
        </w:rPr>
        <w:t>of</w:t>
      </w:r>
      <w:r>
        <w:rPr>
          <w:color w:val="231F1F"/>
          <w:spacing w:val="-2"/>
        </w:rPr>
        <w:t> </w:t>
      </w:r>
      <w:r>
        <w:rPr>
          <w:color w:val="231F1F"/>
        </w:rPr>
        <w:t>organisms.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3" w:space="40"/>
            <w:col w:w="4597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91"/>
        <w:ind w:left="1472" w:right="312"/>
        <w:jc w:val="center"/>
      </w:pPr>
      <w:hyperlink r:id="rId1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ind w:left="560"/>
        <w:jc w:val="left"/>
      </w:pPr>
      <w:r>
        <w:rPr/>
        <w:t>258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6"/>
        </w:rPr>
        <w:t>Nirav</w:t>
      </w:r>
      <w:r>
        <w:rPr>
          <w:rFonts w:ascii="Palatino Linotype" w:hAnsi="Palatino Linotype"/>
          <w:spacing w:val="-3"/>
          <w:sz w:val="16"/>
        </w:rPr>
        <w:t> </w:t>
      </w:r>
      <w:r>
        <w:rPr>
          <w:rFonts w:ascii="Palatino Linotype" w:hAnsi="Palatino Linotype"/>
          <w:sz w:val="16"/>
        </w:rPr>
        <w:t>Rajendrakumar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Soni.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3"/>
        <w:rPr>
          <w:rFonts w:ascii="Palatino Linotype"/>
          <w:sz w:val="16"/>
        </w:rPr>
      </w:pPr>
    </w:p>
    <w:p>
      <w:pPr>
        <w:pStyle w:val="Heading2"/>
      </w:pPr>
      <w:r>
        <w:rPr/>
        <w:t>References</w:t>
      </w:r>
    </w:p>
    <w:p>
      <w:pPr>
        <w:spacing w:after="0"/>
        <w:sectPr>
          <w:pgSz w:w="11910" w:h="16840"/>
          <w:pgMar w:top="620" w:bottom="280" w:left="880" w:right="1320"/>
        </w:sectPr>
      </w:pPr>
    </w:p>
    <w:p>
      <w:pPr>
        <w:pStyle w:val="ListParagraph"/>
        <w:numPr>
          <w:ilvl w:val="0"/>
          <w:numId w:val="4"/>
        </w:numPr>
        <w:tabs>
          <w:tab w:pos="919" w:val="left" w:leader="none"/>
          <w:tab w:pos="920" w:val="left" w:leader="none"/>
        </w:tabs>
        <w:spacing w:line="360" w:lineRule="auto" w:before="121" w:after="0"/>
        <w:ind w:left="920" w:right="155" w:hanging="360"/>
        <w:jc w:val="left"/>
        <w:rPr>
          <w:sz w:val="20"/>
        </w:rPr>
      </w:pPr>
      <w:r>
        <w:rPr>
          <w:sz w:val="20"/>
        </w:rPr>
        <w:t>Trease and Evans, Pharmacognosy,15th</w:t>
      </w:r>
      <w:r>
        <w:rPr>
          <w:spacing w:val="1"/>
          <w:sz w:val="20"/>
        </w:rPr>
        <w:t> </w:t>
      </w:r>
      <w:r>
        <w:rPr>
          <w:sz w:val="20"/>
        </w:rPr>
        <w:t>edition , Ch.Volatiles oil and resins, Page</w:t>
      </w:r>
      <w:r>
        <w:rPr>
          <w:spacing w:val="-48"/>
          <w:sz w:val="20"/>
        </w:rPr>
        <w:t> </w:t>
      </w:r>
      <w:r>
        <w:rPr>
          <w:sz w:val="20"/>
        </w:rPr>
        <w:t>No:259.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38" w:hanging="360"/>
        <w:jc w:val="both"/>
        <w:rPr>
          <w:sz w:val="20"/>
        </w:rPr>
      </w:pPr>
      <w:r>
        <w:rPr>
          <w:sz w:val="20"/>
        </w:rPr>
        <w:t>Pharmacognosy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pharmacobiotech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nology,</w:t>
      </w:r>
      <w:r>
        <w:rPr>
          <w:spacing w:val="1"/>
          <w:sz w:val="20"/>
        </w:rPr>
        <w:t> </w:t>
      </w:r>
      <w:r>
        <w:rPr>
          <w:sz w:val="20"/>
        </w:rPr>
        <w:t>Ashutoshkar,</w:t>
      </w:r>
      <w:r>
        <w:rPr>
          <w:spacing w:val="1"/>
          <w:sz w:val="20"/>
        </w:rPr>
        <w:t> </w:t>
      </w:r>
      <w:r>
        <w:rPr>
          <w:sz w:val="20"/>
        </w:rPr>
        <w:t>2nd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published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age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(p)</w:t>
      </w:r>
      <w:r>
        <w:rPr>
          <w:spacing w:val="1"/>
          <w:sz w:val="20"/>
        </w:rPr>
        <w:t> </w:t>
      </w:r>
      <w:r>
        <w:rPr>
          <w:sz w:val="20"/>
        </w:rPr>
        <w:t>limited, page</w:t>
      </w:r>
      <w:r>
        <w:rPr>
          <w:spacing w:val="2"/>
          <w:sz w:val="20"/>
        </w:rPr>
        <w:t> </w:t>
      </w:r>
      <w:r>
        <w:rPr>
          <w:sz w:val="20"/>
        </w:rPr>
        <w:t>no : 225-228.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0" w:hanging="360"/>
        <w:jc w:val="both"/>
        <w:rPr>
          <w:sz w:val="20"/>
        </w:rPr>
      </w:pPr>
      <w:r>
        <w:rPr>
          <w:sz w:val="20"/>
        </w:rPr>
        <w:t>Van</w:t>
      </w:r>
      <w:r>
        <w:rPr>
          <w:spacing w:val="1"/>
          <w:sz w:val="20"/>
        </w:rPr>
        <w:t> </w:t>
      </w:r>
      <w:r>
        <w:rPr>
          <w:sz w:val="20"/>
        </w:rPr>
        <w:t>Den</w:t>
      </w:r>
      <w:r>
        <w:rPr>
          <w:spacing w:val="1"/>
          <w:sz w:val="20"/>
        </w:rPr>
        <w:t> </w:t>
      </w:r>
      <w:r>
        <w:rPr>
          <w:sz w:val="20"/>
        </w:rPr>
        <w:t>Broucke</w:t>
      </w:r>
      <w:r>
        <w:rPr>
          <w:spacing w:val="1"/>
          <w:sz w:val="20"/>
        </w:rPr>
        <w:t> </w:t>
      </w:r>
      <w:r>
        <w:rPr>
          <w:sz w:val="20"/>
        </w:rPr>
        <w:t>CO.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therapeutic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Thymus</w:t>
      </w:r>
      <w:r>
        <w:rPr>
          <w:spacing w:val="1"/>
          <w:sz w:val="20"/>
        </w:rPr>
        <w:t> </w:t>
      </w:r>
      <w:r>
        <w:rPr>
          <w:sz w:val="20"/>
        </w:rPr>
        <w:t>species.</w:t>
      </w:r>
      <w:r>
        <w:rPr>
          <w:spacing w:val="51"/>
          <w:sz w:val="20"/>
        </w:rPr>
        <w:t> </w:t>
      </w:r>
      <w:r>
        <w:rPr>
          <w:sz w:val="20"/>
        </w:rPr>
        <w:t>Fitoterapia</w:t>
      </w:r>
      <w:r>
        <w:rPr>
          <w:spacing w:val="1"/>
          <w:sz w:val="20"/>
        </w:rPr>
        <w:t> </w:t>
      </w:r>
      <w:r>
        <w:rPr>
          <w:sz w:val="20"/>
        </w:rPr>
        <w:t>1983;</w:t>
      </w:r>
      <w:r>
        <w:rPr>
          <w:spacing w:val="-3"/>
          <w:sz w:val="20"/>
        </w:rPr>
        <w:t> </w:t>
      </w:r>
      <w:r>
        <w:rPr>
          <w:sz w:val="20"/>
        </w:rPr>
        <w:t>4:</w:t>
      </w:r>
      <w:r>
        <w:rPr>
          <w:spacing w:val="-1"/>
          <w:sz w:val="20"/>
        </w:rPr>
        <w:t> </w:t>
      </w:r>
      <w:r>
        <w:rPr>
          <w:sz w:val="20"/>
        </w:rPr>
        <w:t>171–</w:t>
      </w:r>
      <w:r>
        <w:rPr>
          <w:spacing w:val="1"/>
          <w:sz w:val="20"/>
        </w:rPr>
        <w:t> </w:t>
      </w:r>
      <w:r>
        <w:rPr>
          <w:sz w:val="20"/>
        </w:rPr>
        <w:t>174.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  <w:tab w:pos="2799" w:val="left" w:leader="none"/>
          <w:tab w:pos="3629" w:val="left" w:leader="none"/>
        </w:tabs>
        <w:spacing w:line="360" w:lineRule="auto" w:before="0" w:after="0"/>
        <w:ind w:left="920" w:right="44" w:hanging="360"/>
        <w:jc w:val="both"/>
        <w:rPr>
          <w:sz w:val="20"/>
        </w:rPr>
      </w:pPr>
      <w:r>
        <w:rPr>
          <w:sz w:val="20"/>
        </w:rPr>
        <w:t>Van</w:t>
      </w:r>
      <w:r>
        <w:rPr>
          <w:spacing w:val="1"/>
          <w:sz w:val="20"/>
        </w:rPr>
        <w:t> </w:t>
      </w:r>
      <w:r>
        <w:rPr>
          <w:sz w:val="20"/>
        </w:rPr>
        <w:t>Den</w:t>
      </w:r>
      <w:r>
        <w:rPr>
          <w:spacing w:val="1"/>
          <w:sz w:val="20"/>
        </w:rPr>
        <w:t> </w:t>
      </w:r>
      <w:r>
        <w:rPr>
          <w:sz w:val="20"/>
        </w:rPr>
        <w:t>Broucke</w:t>
      </w:r>
      <w:r>
        <w:rPr>
          <w:spacing w:val="1"/>
          <w:sz w:val="20"/>
        </w:rPr>
        <w:t> </w:t>
      </w:r>
      <w:r>
        <w:rPr>
          <w:sz w:val="20"/>
        </w:rPr>
        <w:t>CO,</w:t>
      </w:r>
      <w:r>
        <w:rPr>
          <w:spacing w:val="1"/>
          <w:sz w:val="20"/>
        </w:rPr>
        <w:t> </w:t>
      </w:r>
      <w:r>
        <w:rPr>
          <w:sz w:val="20"/>
        </w:rPr>
        <w:t>Lernli</w:t>
      </w:r>
      <w:r>
        <w:rPr>
          <w:spacing w:val="1"/>
          <w:sz w:val="20"/>
        </w:rPr>
        <w:t> </w:t>
      </w:r>
      <w:r>
        <w:rPr>
          <w:sz w:val="20"/>
        </w:rPr>
        <w:t>JA.</w:t>
      </w:r>
      <w:r>
        <w:rPr>
          <w:spacing w:val="1"/>
          <w:sz w:val="20"/>
        </w:rPr>
        <w:t> </w:t>
      </w:r>
      <w:r>
        <w:rPr>
          <w:sz w:val="20"/>
        </w:rPr>
        <w:t>Pharmacological</w:t>
        <w:tab/>
        <w:t>and</w:t>
        <w:tab/>
      </w:r>
      <w:r>
        <w:rPr>
          <w:spacing w:val="-1"/>
          <w:sz w:val="20"/>
        </w:rPr>
        <w:t>chemical</w:t>
      </w:r>
      <w:r>
        <w:rPr>
          <w:spacing w:val="-48"/>
          <w:sz w:val="20"/>
        </w:rPr>
        <w:t> </w:t>
      </w:r>
      <w:r>
        <w:rPr>
          <w:sz w:val="20"/>
        </w:rPr>
        <w:t>investigation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thyme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extracts.</w:t>
      </w:r>
      <w:r>
        <w:rPr>
          <w:spacing w:val="1"/>
          <w:sz w:val="20"/>
        </w:rPr>
        <w:t> </w:t>
      </w:r>
      <w:r>
        <w:rPr>
          <w:sz w:val="20"/>
        </w:rPr>
        <w:t>Planta</w:t>
      </w:r>
      <w:r>
        <w:rPr>
          <w:spacing w:val="-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1981; 41:</w:t>
      </w:r>
      <w:r>
        <w:rPr>
          <w:spacing w:val="-4"/>
          <w:sz w:val="20"/>
        </w:rPr>
        <w:t> </w:t>
      </w:r>
      <w:r>
        <w:rPr>
          <w:sz w:val="20"/>
        </w:rPr>
        <w:t>129–135.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3" w:hanging="360"/>
        <w:jc w:val="both"/>
        <w:rPr>
          <w:sz w:val="20"/>
        </w:rPr>
      </w:pPr>
      <w:r>
        <w:rPr>
          <w:sz w:val="20"/>
        </w:rPr>
        <w:t>Cruz T et al. The spasmolytic activity of</w:t>
      </w:r>
      <w:r>
        <w:rPr>
          <w:spacing w:val="1"/>
          <w:sz w:val="20"/>
        </w:rPr>
        <w:t> </w:t>
      </w:r>
      <w:r>
        <w:rPr>
          <w:sz w:val="20"/>
        </w:rPr>
        <w:t>the essential oil of Thymus baeticus Boiss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rats. Phytother Res</w:t>
      </w:r>
      <w:r>
        <w:rPr>
          <w:spacing w:val="-2"/>
          <w:sz w:val="20"/>
        </w:rPr>
        <w:t> </w:t>
      </w:r>
      <w:r>
        <w:rPr>
          <w:sz w:val="20"/>
        </w:rPr>
        <w:t>1989;</w:t>
      </w:r>
      <w:r>
        <w:rPr>
          <w:spacing w:val="-1"/>
          <w:sz w:val="20"/>
        </w:rPr>
        <w:t> </w:t>
      </w:r>
      <w:r>
        <w:rPr>
          <w:sz w:val="20"/>
        </w:rPr>
        <w:t>3:</w:t>
      </w:r>
      <w:r>
        <w:rPr>
          <w:spacing w:val="-4"/>
          <w:sz w:val="20"/>
        </w:rPr>
        <w:t> </w:t>
      </w:r>
      <w:r>
        <w:rPr>
          <w:sz w:val="20"/>
        </w:rPr>
        <w:t>106–108.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1" w:after="0"/>
        <w:ind w:left="920" w:right="42" w:hanging="360"/>
        <w:jc w:val="both"/>
        <w:rPr>
          <w:sz w:val="20"/>
        </w:rPr>
      </w:pPr>
      <w:r>
        <w:rPr>
          <w:sz w:val="20"/>
        </w:rPr>
        <w:t>Blázquez</w:t>
      </w:r>
      <w:r>
        <w:rPr>
          <w:spacing w:val="1"/>
          <w:sz w:val="20"/>
        </w:rPr>
        <w:t> </w:t>
      </w:r>
      <w:r>
        <w:rPr>
          <w:sz w:val="20"/>
        </w:rPr>
        <w:t>MA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Thymus</w:t>
      </w:r>
      <w:r>
        <w:rPr>
          <w:spacing w:val="-47"/>
          <w:sz w:val="20"/>
        </w:rPr>
        <w:t> </w:t>
      </w:r>
      <w:r>
        <w:rPr>
          <w:sz w:val="20"/>
        </w:rPr>
        <w:t>species extracts on rat duodenum isolated</w:t>
      </w:r>
      <w:r>
        <w:rPr>
          <w:spacing w:val="1"/>
          <w:sz w:val="20"/>
        </w:rPr>
        <w:t> </w:t>
      </w:r>
      <w:r>
        <w:rPr>
          <w:sz w:val="20"/>
        </w:rPr>
        <w:t>smooth muscle contraction. Phytother Res</w:t>
      </w:r>
      <w:r>
        <w:rPr>
          <w:spacing w:val="-47"/>
          <w:sz w:val="20"/>
        </w:rPr>
        <w:t> </w:t>
      </w:r>
      <w:r>
        <w:rPr>
          <w:sz w:val="20"/>
        </w:rPr>
        <w:t>1989;</w:t>
      </w:r>
      <w:r>
        <w:rPr>
          <w:spacing w:val="-3"/>
          <w:sz w:val="20"/>
        </w:rPr>
        <w:t> </w:t>
      </w:r>
      <w:r>
        <w:rPr>
          <w:sz w:val="20"/>
        </w:rPr>
        <w:t>3: 41–42.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560"/>
      </w:pPr>
      <w:r>
        <w:rPr/>
        <w:t>7.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87" w:after="0"/>
        <w:ind w:left="920" w:right="840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Mohsin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Analgesic,</w:t>
      </w:r>
      <w:r>
        <w:rPr>
          <w:spacing w:val="1"/>
          <w:sz w:val="20"/>
        </w:rPr>
        <w:t> </w:t>
      </w:r>
      <w:r>
        <w:rPr>
          <w:sz w:val="20"/>
        </w:rPr>
        <w:t>antipyretic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traditional</w:t>
      </w:r>
      <w:r>
        <w:rPr>
          <w:spacing w:val="1"/>
          <w:sz w:val="20"/>
        </w:rPr>
        <w:t> </w:t>
      </w:r>
      <w:r>
        <w:rPr>
          <w:sz w:val="20"/>
        </w:rPr>
        <w:t>Arab</w:t>
      </w:r>
      <w:r>
        <w:rPr>
          <w:spacing w:val="1"/>
          <w:sz w:val="20"/>
        </w:rPr>
        <w:t> </w:t>
      </w:r>
      <w:r>
        <w:rPr>
          <w:sz w:val="20"/>
        </w:rPr>
        <w:t>system of medicine. Fitoterapia 1989; 60:</w:t>
      </w:r>
      <w:r>
        <w:rPr>
          <w:spacing w:val="1"/>
          <w:sz w:val="20"/>
        </w:rPr>
        <w:t> </w:t>
      </w:r>
      <w:r>
        <w:rPr>
          <w:sz w:val="20"/>
        </w:rPr>
        <w:t>174.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41" w:hanging="360"/>
        <w:jc w:val="both"/>
        <w:rPr>
          <w:sz w:val="20"/>
        </w:rPr>
      </w:pPr>
      <w:r>
        <w:rPr>
          <w:sz w:val="20"/>
        </w:rPr>
        <w:t>Opdyke</w:t>
      </w:r>
      <w:r>
        <w:rPr>
          <w:spacing w:val="1"/>
          <w:sz w:val="20"/>
        </w:rPr>
        <w:t> </w:t>
      </w:r>
      <w:r>
        <w:rPr>
          <w:sz w:val="20"/>
        </w:rPr>
        <w:t>DLJ.</w:t>
      </w:r>
      <w:r>
        <w:rPr>
          <w:spacing w:val="1"/>
          <w:sz w:val="20"/>
        </w:rPr>
        <w:t> </w:t>
      </w:r>
      <w:r>
        <w:rPr>
          <w:sz w:val="20"/>
        </w:rPr>
        <w:t>Thyme</w:t>
      </w:r>
      <w:r>
        <w:rPr>
          <w:spacing w:val="1"/>
          <w:sz w:val="20"/>
        </w:rPr>
        <w:t> </w:t>
      </w:r>
      <w:r>
        <w:rPr>
          <w:sz w:val="20"/>
        </w:rPr>
        <w:t>oil,</w:t>
      </w:r>
      <w:r>
        <w:rPr>
          <w:spacing w:val="1"/>
          <w:sz w:val="20"/>
        </w:rPr>
        <w:t> </w:t>
      </w:r>
      <w:r>
        <w:rPr>
          <w:sz w:val="20"/>
        </w:rPr>
        <w:t>red.</w:t>
      </w:r>
      <w:r>
        <w:rPr>
          <w:spacing w:val="5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Cosmet</w:t>
      </w:r>
      <w:r>
        <w:rPr>
          <w:spacing w:val="-1"/>
          <w:sz w:val="20"/>
        </w:rPr>
        <w:t> </w:t>
      </w:r>
      <w:r>
        <w:rPr>
          <w:sz w:val="20"/>
        </w:rPr>
        <w:t>Toxicol 1974;</w:t>
      </w:r>
      <w:r>
        <w:rPr>
          <w:spacing w:val="-1"/>
          <w:sz w:val="20"/>
        </w:rPr>
        <w:t> </w:t>
      </w:r>
      <w:r>
        <w:rPr>
          <w:sz w:val="20"/>
        </w:rPr>
        <w:t>12:</w:t>
      </w:r>
      <w:r>
        <w:rPr>
          <w:spacing w:val="-3"/>
          <w:sz w:val="20"/>
        </w:rPr>
        <w:t> </w:t>
      </w:r>
      <w:r>
        <w:rPr>
          <w:sz w:val="20"/>
        </w:rPr>
        <w:t>1003– 1004.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8" w:hanging="360"/>
        <w:jc w:val="both"/>
        <w:rPr>
          <w:sz w:val="20"/>
        </w:rPr>
      </w:pPr>
      <w:r>
        <w:rPr>
          <w:sz w:val="20"/>
        </w:rPr>
        <w:t>Herbal</w:t>
      </w:r>
      <w:r>
        <w:rPr>
          <w:spacing w:val="1"/>
          <w:sz w:val="20"/>
        </w:rPr>
        <w:t> </w:t>
      </w:r>
      <w:r>
        <w:rPr>
          <w:sz w:val="20"/>
        </w:rPr>
        <w:t>Medicines</w:t>
      </w:r>
      <w:r>
        <w:rPr>
          <w:spacing w:val="1"/>
          <w:sz w:val="20"/>
        </w:rPr>
        <w:t> </w:t>
      </w:r>
      <w:r>
        <w:rPr>
          <w:sz w:val="20"/>
        </w:rPr>
        <w:t>,3rd</w:t>
      </w:r>
      <w:r>
        <w:rPr>
          <w:spacing w:val="1"/>
          <w:sz w:val="20"/>
        </w:rPr>
        <w:t> </w:t>
      </w:r>
      <w:r>
        <w:rPr>
          <w:sz w:val="20"/>
        </w:rPr>
        <w:t>Edition-2007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Joanne</w:t>
      </w:r>
      <w:r>
        <w:rPr>
          <w:spacing w:val="1"/>
          <w:sz w:val="20"/>
        </w:rPr>
        <w:t> </w:t>
      </w:r>
      <w:r>
        <w:rPr>
          <w:sz w:val="20"/>
        </w:rPr>
        <w:t>Barnes,</w:t>
      </w:r>
      <w:r>
        <w:rPr>
          <w:spacing w:val="1"/>
          <w:sz w:val="20"/>
        </w:rPr>
        <w:t> </w:t>
      </w:r>
      <w:r>
        <w:rPr>
          <w:sz w:val="20"/>
        </w:rPr>
        <w:t>Linda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Anderson,</w:t>
      </w:r>
      <w:r>
        <w:rPr>
          <w:spacing w:val="5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David</w:t>
      </w:r>
      <w:r>
        <w:rPr>
          <w:spacing w:val="1"/>
          <w:sz w:val="20"/>
        </w:rPr>
        <w:t> </w:t>
      </w:r>
      <w:r>
        <w:rPr>
          <w:sz w:val="20"/>
        </w:rPr>
        <w:t>Phillipson,</w:t>
      </w:r>
      <w:r>
        <w:rPr>
          <w:spacing w:val="1"/>
          <w:sz w:val="20"/>
        </w:rPr>
        <w:t> </w:t>
      </w:r>
      <w:r>
        <w:rPr>
          <w:sz w:val="20"/>
        </w:rPr>
        <w:t>Published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2"/>
          <w:sz w:val="20"/>
        </w:rPr>
        <w:t> </w:t>
      </w:r>
      <w:r>
        <w:rPr>
          <w:sz w:val="20"/>
        </w:rPr>
        <w:t>Press,Page</w:t>
      </w:r>
      <w:r>
        <w:rPr>
          <w:spacing w:val="-2"/>
          <w:sz w:val="20"/>
        </w:rPr>
        <w:t> </w:t>
      </w:r>
      <w:r>
        <w:rPr>
          <w:sz w:val="20"/>
        </w:rPr>
        <w:t>no :574-576.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9" w:hanging="360"/>
        <w:jc w:val="both"/>
        <w:rPr>
          <w:sz w:val="20"/>
        </w:rPr>
      </w:pPr>
      <w:r>
        <w:rPr>
          <w:sz w:val="20"/>
        </w:rPr>
        <w:t>Miura, K., Kikuzaki, H. and Nakatani, N.</w:t>
      </w:r>
      <w:r>
        <w:rPr>
          <w:spacing w:val="1"/>
          <w:sz w:val="20"/>
        </w:rPr>
        <w:t> </w:t>
      </w:r>
      <w:r>
        <w:rPr>
          <w:sz w:val="20"/>
        </w:rPr>
        <w:t>(2002)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components from sage (Salvia officinalis</w:t>
      </w:r>
      <w:r>
        <w:rPr>
          <w:spacing w:val="1"/>
          <w:sz w:val="20"/>
        </w:rPr>
        <w:t> </w:t>
      </w:r>
      <w:r>
        <w:rPr>
          <w:sz w:val="20"/>
        </w:rPr>
        <w:t>L.)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thyme</w:t>
      </w:r>
      <w:r>
        <w:rPr>
          <w:spacing w:val="1"/>
          <w:sz w:val="20"/>
        </w:rPr>
        <w:t> </w:t>
      </w:r>
      <w:r>
        <w:rPr>
          <w:sz w:val="20"/>
        </w:rPr>
        <w:t>(Thymus</w:t>
      </w:r>
      <w:r>
        <w:rPr>
          <w:spacing w:val="1"/>
          <w:sz w:val="20"/>
        </w:rPr>
        <w:t> </w:t>
      </w:r>
      <w:r>
        <w:rPr>
          <w:sz w:val="20"/>
        </w:rPr>
        <w:t>vulgaris</w:t>
      </w:r>
      <w:r>
        <w:rPr>
          <w:spacing w:val="1"/>
          <w:sz w:val="20"/>
        </w:rPr>
        <w:t> </w:t>
      </w:r>
      <w:r>
        <w:rPr>
          <w:sz w:val="20"/>
        </w:rPr>
        <w:t>L.)</w:t>
      </w:r>
      <w:r>
        <w:rPr>
          <w:spacing w:val="1"/>
          <w:sz w:val="20"/>
        </w:rPr>
        <w:t> </w:t>
      </w:r>
      <w:r>
        <w:rPr>
          <w:sz w:val="20"/>
        </w:rPr>
        <w:t>Measured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51"/>
          <w:sz w:val="20"/>
        </w:rPr>
        <w:t> </w:t>
      </w:r>
      <w:r>
        <w:rPr>
          <w:sz w:val="20"/>
        </w:rPr>
        <w:t>index</w:t>
      </w:r>
      <w:r>
        <w:rPr>
          <w:spacing w:val="1"/>
          <w:sz w:val="20"/>
        </w:rPr>
        <w:t> </w:t>
      </w:r>
      <w:r>
        <w:rPr>
          <w:sz w:val="20"/>
        </w:rPr>
        <w:t>method. J. Agric. Food Chem., 50, 1845–</w:t>
      </w:r>
      <w:r>
        <w:rPr>
          <w:spacing w:val="1"/>
          <w:sz w:val="20"/>
        </w:rPr>
        <w:t> </w:t>
      </w:r>
      <w:r>
        <w:rPr>
          <w:sz w:val="20"/>
        </w:rPr>
        <w:t>1851.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9" w:hanging="360"/>
        <w:jc w:val="both"/>
        <w:rPr>
          <w:sz w:val="20"/>
        </w:rPr>
      </w:pP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secondary</w:t>
      </w:r>
      <w:r>
        <w:rPr>
          <w:spacing w:val="1"/>
          <w:sz w:val="20"/>
        </w:rPr>
        <w:t> </w:t>
      </w:r>
      <w:r>
        <w:rPr>
          <w:sz w:val="20"/>
        </w:rPr>
        <w:t>metabolites,</w:t>
      </w:r>
      <w:r>
        <w:rPr>
          <w:spacing w:val="1"/>
          <w:sz w:val="20"/>
        </w:rPr>
        <w:t> </w:t>
      </w:r>
      <w:r>
        <w:rPr>
          <w:sz w:val="20"/>
        </w:rPr>
        <w:t>occurrence,</w:t>
      </w:r>
      <w:r>
        <w:rPr>
          <w:spacing w:val="-47"/>
          <w:sz w:val="20"/>
        </w:rPr>
        <w:t> </w:t>
      </w:r>
      <w:r>
        <w:rPr>
          <w:sz w:val="20"/>
        </w:rPr>
        <w:t>structure and role of Human Diet, Edited</w:t>
      </w:r>
      <w:r>
        <w:rPr>
          <w:spacing w:val="1"/>
          <w:sz w:val="20"/>
        </w:rPr>
        <w:t> </w:t>
      </w:r>
      <w:r>
        <w:rPr>
          <w:sz w:val="20"/>
        </w:rPr>
        <w:t>by A.Crozier, M.N Clifford ,H.Ashihara,</w:t>
      </w:r>
      <w:r>
        <w:rPr>
          <w:spacing w:val="1"/>
          <w:sz w:val="20"/>
        </w:rPr>
        <w:t> </w:t>
      </w:r>
      <w:r>
        <w:rPr>
          <w:sz w:val="20"/>
        </w:rPr>
        <w:t>Published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Blackwell</w:t>
      </w:r>
      <w:r>
        <w:rPr>
          <w:spacing w:val="-2"/>
          <w:sz w:val="20"/>
        </w:rPr>
        <w:t> </w:t>
      </w:r>
      <w:r>
        <w:rPr>
          <w:sz w:val="20"/>
        </w:rPr>
        <w:t>,page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:61,257.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4394" w:space="118"/>
            <w:col w:w="51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041" w:right="1318"/>
        <w:jc w:val="center"/>
      </w:pPr>
      <w:hyperlink r:id="rId11">
        <w:r>
          <w:rPr/>
          <w:t>www.ijpir.com</w:t>
        </w:r>
      </w:hyperlink>
    </w:p>
    <w:sectPr>
      <w:type w:val="continuous"/>
      <w:pgSz w:w="11910" w:h="16840"/>
      <w:pgMar w:top="620" w:bottom="280" w:left="8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 w:ascii="Times New Roman" w:hAnsi="Times New Roman" w:eastAsia="Times New Roman" w:cs="Times New Roman"/>
        <w:color w:val="231F1F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204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"/>
      <w:lvlJc w:val="left"/>
      <w:pPr>
        <w:ind w:left="1820" w:hanging="360"/>
      </w:pPr>
      <w:rPr>
        <w:rFonts w:hint="default" w:ascii="Wingdings" w:hAnsi="Wingdings" w:eastAsia="Wingdings" w:cs="Wingdings"/>
        <w:color w:val="231F1F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color w:val="231F1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56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60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02" w:right="9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nirav_sonic@yahoo.com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hyperlink" Target="http://www.ijpir.com/" TargetMode="External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2023-10-03T12:47:18Z</dcterms:created>
  <dcterms:modified xsi:type="dcterms:W3CDTF">2023-10-03T12:47:18Z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