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66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1712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1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307625pt;width:109.45pt;height:96.75pt;mso-position-horizontal-relative:page;mso-position-vertical-relative:paragraph;z-index:15732224" coordorigin="1411,-906" coordsize="2189,1935">
            <v:shape style="position:absolute;left:1411;top:-907;width:2189;height:27" coordorigin="1411,-906" coordsize="2189,27" path="m3600,-887l1411,-887,1411,-880,3600,-880,3600,-887xm3600,-906l1411,-906,1411,-899,3600,-899,3600,-906xe" filled="true" fillcolor="#000000" stroked="false">
              <v:path arrowok="t"/>
              <v:fill type="solid"/>
            </v:shape>
            <v:shape style="position:absolute;left:1500;top:-880;width:2012;height:1860" type="#_x0000_t75" stroked="false">
              <v:imagedata r:id="rId7" o:title=""/>
            </v:shape>
            <v:shape style="position:absolute;left:1439;top:1021;width:2132;height:8" coordorigin="1440,1021" coordsize="2132,8" path="m1966,1021l1440,1021,1440,1028,1966,1028,1966,1021xm1975,1021l1968,1021,1968,1028,1975,1028,1975,1021xm2604,1021l1978,1021,1978,1028,2604,1028,2604,1021xm2614,1021l2606,1021,2606,1028,2614,1028,2614,1021xm3571,1021l2616,1021,2616,1028,3571,1028,3571,102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5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4"/>
        <w:rPr>
          <w:b/>
          <w:sz w:val="11"/>
        </w:rPr>
      </w:pPr>
      <w:r>
        <w:rPr/>
        <w:pict>
          <v:shape style="position:absolute;margin-left:349.559021pt;margin-top:8.476417pt;width:189.75pt;height:3.5pt;mso-position-horizontal-relative:page;mso-position-vertical-relative:paragraph;z-index:-15728640;mso-wrap-distance-left:0;mso-wrap-distance-right:0" coordorigin="6991,170" coordsize="3795,70" path="m10786,227l6991,227,6991,239,10786,239,10786,227xm10786,170l6991,170,6991,196,10786,196,10786,17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Title"/>
        <w:spacing w:line="242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020" w:right="1040"/>
          <w:pgNumType w:start="33"/>
          <w:cols w:num="3" w:equalWidth="0">
            <w:col w:w="2309" w:space="40"/>
            <w:col w:w="3287" w:space="39"/>
            <w:col w:w="4175"/>
          </w:cols>
        </w:sectPr>
      </w:pPr>
    </w:p>
    <w:p>
      <w:pPr>
        <w:pStyle w:val="BodyText"/>
        <w:spacing w:before="10"/>
        <w:rPr>
          <w:b/>
          <w:sz w:val="3"/>
        </w:rPr>
      </w:pPr>
    </w:p>
    <w:p>
      <w:pPr>
        <w:pStyle w:val="BodyText"/>
        <w:spacing w:line="69" w:lineRule="exact"/>
        <w:ind w:left="5971"/>
        <w:rPr>
          <w:sz w:val="6"/>
        </w:rPr>
      </w:pPr>
      <w:r>
        <w:rPr>
          <w:position w:val="0"/>
          <w:sz w:val="6"/>
        </w:rPr>
        <w:pict>
          <v:group style="width:189.75pt;height:3.5pt;mso-position-horizontal-relative:char;mso-position-vertical-relative:line" coordorigin="0,0" coordsize="3795,70">
            <v:shape style="position:absolute;left:-1;top:0;width:3795;height:70" coordorigin="0,0" coordsize="3795,70" path="m3794,43l0,43,0,70,3794,70,3794,43xm3794,0l0,0,0,12,3794,12,379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40" w:bottom="280" w:left="1020" w:right="1040"/>
        </w:sectPr>
      </w:pPr>
    </w:p>
    <w:p>
      <w:pPr>
        <w:pStyle w:val="BodyText"/>
        <w:spacing w:before="6"/>
        <w:rPr>
          <w:b/>
          <w:sz w:val="18"/>
        </w:rPr>
      </w:pPr>
    </w:p>
    <w:p>
      <w:pPr>
        <w:spacing w:before="1"/>
        <w:ind w:left="52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94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020" w:right="1040"/>
          <w:cols w:num="2" w:equalWidth="0">
            <w:col w:w="838" w:space="40"/>
            <w:col w:w="897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42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3" w:lineRule="auto" w:before="176"/>
        <w:ind w:left="540" w:right="520" w:firstLine="5"/>
        <w:jc w:val="center"/>
        <w:rPr>
          <w:b/>
          <w:sz w:val="25"/>
        </w:rPr>
      </w:pPr>
      <w:r>
        <w:rPr>
          <w:b/>
          <w:sz w:val="25"/>
        </w:rPr>
        <w:t>EVALUATION OF RELEASE RETARDING EFFICIENCY OF OLIBANUM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GUM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–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A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NATURAL POLYMER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IN COMPARISON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TO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KNOWN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POLYMERS</w:t>
      </w:r>
    </w:p>
    <w:p>
      <w:pPr>
        <w:pStyle w:val="Heading1"/>
        <w:spacing w:line="275" w:lineRule="exact" w:before="0"/>
        <w:ind w:left="557" w:right="546"/>
        <w:jc w:val="center"/>
      </w:pPr>
      <w:r>
        <w:rPr>
          <w:vertAlign w:val="superscript"/>
        </w:rPr>
        <w:t>*</w:t>
      </w:r>
      <w:r>
        <w:rPr>
          <w:vertAlign w:val="baseline"/>
        </w:rPr>
        <w:t>Sailaja</w:t>
      </w:r>
      <w:r>
        <w:rPr>
          <w:spacing w:val="-3"/>
          <w:vertAlign w:val="baseline"/>
        </w:rPr>
        <w:t> </w:t>
      </w:r>
      <w:r>
        <w:rPr>
          <w:vertAlign w:val="baseline"/>
        </w:rPr>
        <w:t>Gunnam,</w:t>
      </w:r>
      <w:r>
        <w:rPr>
          <w:spacing w:val="-1"/>
          <w:vertAlign w:val="baseline"/>
        </w:rPr>
        <w:t> </w:t>
      </w:r>
      <w:r>
        <w:rPr>
          <w:vertAlign w:val="baseline"/>
        </w:rPr>
        <w:t>CH</w:t>
      </w:r>
      <w:r>
        <w:rPr>
          <w:spacing w:val="-2"/>
          <w:vertAlign w:val="baseline"/>
        </w:rPr>
        <w:t> </w:t>
      </w:r>
      <w:r>
        <w:rPr>
          <w:vertAlign w:val="baseline"/>
        </w:rPr>
        <w:t>Swathi</w:t>
      </w:r>
      <w:r>
        <w:rPr>
          <w:spacing w:val="-2"/>
          <w:vertAlign w:val="baseline"/>
        </w:rPr>
        <w:t> </w:t>
      </w:r>
      <w:r>
        <w:rPr>
          <w:vertAlign w:val="baseline"/>
        </w:rPr>
        <w:t>kumari,</w:t>
      </w:r>
      <w:r>
        <w:rPr>
          <w:spacing w:val="-1"/>
          <w:vertAlign w:val="baseline"/>
        </w:rPr>
        <w:t> </w:t>
      </w:r>
      <w:r>
        <w:rPr>
          <w:vertAlign w:val="baseline"/>
        </w:rPr>
        <w:t>B</w:t>
      </w:r>
      <w:r>
        <w:rPr>
          <w:spacing w:val="-3"/>
          <w:vertAlign w:val="baseline"/>
        </w:rPr>
        <w:t> </w:t>
      </w:r>
      <w:r>
        <w:rPr>
          <w:vertAlign w:val="baseline"/>
        </w:rPr>
        <w:t>Dharshini</w:t>
      </w:r>
      <w:r>
        <w:rPr>
          <w:spacing w:val="-2"/>
          <w:vertAlign w:val="baseline"/>
        </w:rPr>
        <w:t> </w:t>
      </w:r>
      <w:r>
        <w:rPr>
          <w:vertAlign w:val="baseline"/>
        </w:rPr>
        <w:t>swapna,</w:t>
      </w:r>
      <w:r>
        <w:rPr>
          <w:spacing w:val="-1"/>
          <w:vertAlign w:val="baseline"/>
        </w:rPr>
        <w:t> </w:t>
      </w:r>
      <w:r>
        <w:rPr>
          <w:vertAlign w:val="baseline"/>
        </w:rPr>
        <w:t>P</w:t>
      </w:r>
      <w:r>
        <w:rPr>
          <w:spacing w:val="1"/>
          <w:vertAlign w:val="baseline"/>
        </w:rPr>
        <w:t> </w:t>
      </w:r>
      <w:r>
        <w:rPr>
          <w:vertAlign w:val="baseline"/>
        </w:rPr>
        <w:t>Lakshmi</w:t>
      </w:r>
      <w:r>
        <w:rPr>
          <w:spacing w:val="-2"/>
          <w:vertAlign w:val="baseline"/>
        </w:rPr>
        <w:t> </w:t>
      </w:r>
      <w:r>
        <w:rPr>
          <w:vertAlign w:val="baseline"/>
        </w:rPr>
        <w:t>bhavani</w:t>
      </w:r>
    </w:p>
    <w:p>
      <w:pPr>
        <w:spacing w:before="41"/>
        <w:ind w:left="565" w:right="546" w:firstLine="0"/>
        <w:jc w:val="center"/>
        <w:rPr>
          <w:sz w:val="22"/>
        </w:rPr>
      </w:pPr>
      <w:r>
        <w:rPr>
          <w:sz w:val="22"/>
        </w:rPr>
        <w:t>Malla</w:t>
      </w:r>
      <w:r>
        <w:rPr>
          <w:spacing w:val="-2"/>
          <w:sz w:val="22"/>
        </w:rPr>
        <w:t> </w:t>
      </w:r>
      <w:r>
        <w:rPr>
          <w:sz w:val="22"/>
        </w:rPr>
        <w:t>Reddy</w:t>
      </w:r>
      <w:r>
        <w:rPr>
          <w:spacing w:val="-3"/>
          <w:sz w:val="22"/>
        </w:rPr>
        <w:t> </w:t>
      </w:r>
      <w:r>
        <w:rPr>
          <w:sz w:val="22"/>
        </w:rPr>
        <w:t>College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Pharmacy,</w:t>
      </w:r>
      <w:r>
        <w:rPr>
          <w:spacing w:val="-1"/>
          <w:sz w:val="22"/>
        </w:rPr>
        <w:t> </w:t>
      </w:r>
      <w:r>
        <w:rPr>
          <w:sz w:val="22"/>
        </w:rPr>
        <w:t>Secunderabad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500014,</w:t>
      </w:r>
      <w:r>
        <w:rPr>
          <w:spacing w:val="-1"/>
          <w:sz w:val="22"/>
        </w:rPr>
        <w:t> </w:t>
      </w:r>
      <w:r>
        <w:rPr>
          <w:sz w:val="22"/>
        </w:rPr>
        <w:t>A.P,</w:t>
      </w:r>
      <w:r>
        <w:rPr>
          <w:spacing w:val="-1"/>
          <w:sz w:val="22"/>
        </w:rPr>
        <w:t> </w:t>
      </w:r>
      <w:r>
        <w:rPr>
          <w:sz w:val="22"/>
        </w:rPr>
        <w:t>India.</w:t>
      </w:r>
    </w:p>
    <w:p>
      <w:pPr>
        <w:pStyle w:val="BodyText"/>
        <w:spacing w:before="4"/>
      </w:pPr>
      <w:r>
        <w:rPr/>
        <w:pict>
          <v:group style="position:absolute;margin-left:72.239998pt;margin-top:13.691594pt;width:451pt;height:1.2pt;mso-position-horizontal-relative:page;mso-position-vertical-relative:paragraph;z-index:-15727104;mso-wrap-distance-left:0;mso-wrap-distance-right:0" coordorigin="1445,274" coordsize="9020,24">
            <v:line style="position:absolute" from="1445,291" to="10464,291" stroked="true" strokeweight=".69552pt" strokecolor="#000000">
              <v:stroke dashstyle="solid"/>
            </v:line>
            <v:rect style="position:absolute;left:1444;top:273;width:9015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8"/>
      </w:pPr>
      <w:r>
        <w:rPr/>
        <w:t>Abstract</w:t>
      </w:r>
    </w:p>
    <w:p>
      <w:pPr>
        <w:pStyle w:val="BodyText"/>
        <w:spacing w:line="276" w:lineRule="auto" w:before="34"/>
        <w:ind w:left="420" w:right="398"/>
        <w:jc w:val="both"/>
      </w:pPr>
      <w:r>
        <w:rPr/>
        <w:t>The objective of the present study is to make a comparative evaluation of the drug release retarding efficiency of</w:t>
      </w:r>
      <w:r>
        <w:rPr>
          <w:spacing w:val="-47"/>
        </w:rPr>
        <w:t> </w:t>
      </w:r>
      <w:r>
        <w:rPr/>
        <w:t>olibanum gum, a natural polymer in comparison to known polymers namely hydroxyl propyl methyl cellulose</w:t>
      </w:r>
      <w:r>
        <w:rPr>
          <w:spacing w:val="1"/>
        </w:rPr>
        <w:t> </w:t>
      </w:r>
      <w:r>
        <w:rPr/>
        <w:t>(HPMCK15M), sodium alginate, and guar gum. Matrix tablets of Venlafaxine Hcl (37.5 mg) were prepared</w:t>
      </w:r>
      <w:r>
        <w:rPr>
          <w:spacing w:val="1"/>
        </w:rPr>
        <w:t> </w:t>
      </w:r>
      <w:r>
        <w:rPr/>
        <w:t>employing olibanum gum and the other polymers at a drug: polymer concentration of 1:4 and the tablets were</w:t>
      </w:r>
      <w:r>
        <w:rPr>
          <w:spacing w:val="1"/>
        </w:rPr>
        <w:t> </w:t>
      </w:r>
      <w:r>
        <w:rPr/>
        <w:t>evaluated. Venlafaxine Hcl release from all the matrix tablets formulated with olibanum gum and various other</w:t>
      </w:r>
      <w:r>
        <w:rPr>
          <w:spacing w:val="1"/>
        </w:rPr>
        <w:t> </w:t>
      </w:r>
      <w:r>
        <w:rPr/>
        <w:t>polymers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slow and</w:t>
      </w:r>
      <w:r>
        <w:rPr>
          <w:spacing w:val="1"/>
        </w:rPr>
        <w:t> </w:t>
      </w:r>
      <w:r>
        <w:rPr/>
        <w:t>spread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hours.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fickian</w:t>
      </w:r>
      <w:r>
        <w:rPr>
          <w:spacing w:val="1"/>
        </w:rPr>
        <w:t> </w:t>
      </w:r>
      <w:r>
        <w:rPr/>
        <w:t>diffusion</w:t>
      </w:r>
      <w:r>
        <w:rPr>
          <w:spacing w:val="1"/>
        </w:rPr>
        <w:t> </w:t>
      </w:r>
      <w:r>
        <w:rPr/>
        <w:t>was the release</w:t>
      </w:r>
      <w:r>
        <w:rPr>
          <w:spacing w:val="1"/>
        </w:rPr>
        <w:t> </w:t>
      </w:r>
      <w:r>
        <w:rPr/>
        <w:t>mechanism from all the matrix tablets prepared. The order of increasing release retarding effect with various</w:t>
      </w:r>
      <w:r>
        <w:rPr>
          <w:spacing w:val="1"/>
        </w:rPr>
        <w:t> </w:t>
      </w:r>
      <w:r>
        <w:rPr/>
        <w:t>polymers was guar gum&lt; sodium alginate &lt; HPMCK15M &lt; olibanum gum. Olibanum gum is a better release</w:t>
      </w:r>
      <w:r>
        <w:rPr>
          <w:spacing w:val="1"/>
        </w:rPr>
        <w:t> </w:t>
      </w:r>
      <w:r>
        <w:rPr/>
        <w:t>retarding</w:t>
      </w:r>
      <w:r>
        <w:rPr>
          <w:spacing w:val="-3"/>
        </w:rPr>
        <w:t> </w:t>
      </w:r>
      <w:r>
        <w:rPr/>
        <w:t>polymer</w:t>
      </w:r>
      <w:r>
        <w:rPr>
          <w:spacing w:val="-1"/>
        </w:rPr>
        <w:t> </w:t>
      </w:r>
      <w:r>
        <w:rPr/>
        <w:t>than</w:t>
      </w:r>
      <w:r>
        <w:rPr>
          <w:spacing w:val="-3"/>
        </w:rPr>
        <w:t> </w:t>
      </w:r>
      <w:r>
        <w:rPr/>
        <w:t>sodium</w:t>
      </w:r>
      <w:r>
        <w:rPr>
          <w:spacing w:val="-3"/>
        </w:rPr>
        <w:t> </w:t>
      </w:r>
      <w:r>
        <w:rPr/>
        <w:t>alginate,</w:t>
      </w:r>
      <w:r>
        <w:rPr>
          <w:spacing w:val="1"/>
        </w:rPr>
        <w:t> </w:t>
      </w:r>
      <w:r>
        <w:rPr/>
        <w:t>guar</w:t>
      </w:r>
      <w:r>
        <w:rPr>
          <w:spacing w:val="1"/>
        </w:rPr>
        <w:t> </w:t>
      </w:r>
      <w:r>
        <w:rPr/>
        <w:t>gum,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HPMC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obtaining</w:t>
      </w:r>
      <w:r>
        <w:rPr>
          <w:spacing w:val="-1"/>
        </w:rPr>
        <w:t> </w:t>
      </w:r>
      <w:r>
        <w:rPr/>
        <w:t>sustained</w:t>
      </w:r>
      <w:r>
        <w:rPr>
          <w:spacing w:val="-1"/>
        </w:rPr>
        <w:t> </w:t>
      </w:r>
      <w:r>
        <w:rPr/>
        <w:t>release</w:t>
      </w:r>
      <w:r>
        <w:rPr>
          <w:spacing w:val="-2"/>
        </w:rPr>
        <w:t> </w:t>
      </w:r>
      <w:r>
        <w:rPr/>
        <w:t>over</w:t>
      </w:r>
      <w:r>
        <w:rPr>
          <w:spacing w:val="-1"/>
        </w:rPr>
        <w:t> </w:t>
      </w:r>
      <w:r>
        <w:rPr/>
        <w:t>24</w:t>
      </w:r>
      <w:r>
        <w:rPr>
          <w:spacing w:val="-1"/>
        </w:rPr>
        <w:t> </w:t>
      </w:r>
      <w:r>
        <w:rPr/>
        <w:t>hours.</w:t>
      </w:r>
    </w:p>
    <w:p>
      <w:pPr>
        <w:pStyle w:val="BodyText"/>
        <w:spacing w:before="124"/>
        <w:ind w:left="420"/>
        <w:jc w:val="both"/>
      </w:pPr>
      <w:r>
        <w:rPr>
          <w:b/>
          <w:sz w:val="22"/>
        </w:rPr>
        <w:t>Keywords:</w:t>
      </w:r>
      <w:r>
        <w:rPr>
          <w:b/>
          <w:spacing w:val="-7"/>
          <w:sz w:val="22"/>
        </w:rPr>
        <w:t> </w:t>
      </w:r>
      <w:r>
        <w:rPr/>
        <w:t>Olibanum</w:t>
      </w:r>
      <w:r>
        <w:rPr>
          <w:spacing w:val="-7"/>
        </w:rPr>
        <w:t> </w:t>
      </w:r>
      <w:r>
        <w:rPr/>
        <w:t>gum,</w:t>
      </w:r>
      <w:r>
        <w:rPr>
          <w:spacing w:val="1"/>
        </w:rPr>
        <w:t> </w:t>
      </w:r>
      <w:r>
        <w:rPr/>
        <w:t>Sustained</w:t>
      </w:r>
      <w:r>
        <w:rPr>
          <w:spacing w:val="-2"/>
        </w:rPr>
        <w:t> </w:t>
      </w:r>
      <w:r>
        <w:rPr/>
        <w:t>release,</w:t>
      </w:r>
      <w:r>
        <w:rPr>
          <w:spacing w:val="-2"/>
        </w:rPr>
        <w:t> </w:t>
      </w:r>
      <w:r>
        <w:rPr/>
        <w:t>Venlafaxine</w:t>
      </w:r>
      <w:r>
        <w:rPr>
          <w:spacing w:val="-2"/>
        </w:rPr>
        <w:t> </w:t>
      </w:r>
      <w:r>
        <w:rPr/>
        <w:t>Hcl,</w:t>
      </w:r>
      <w:r>
        <w:rPr>
          <w:spacing w:val="-2"/>
        </w:rPr>
        <w:t> </w:t>
      </w:r>
      <w:r>
        <w:rPr/>
        <w:t>Matrix</w:t>
      </w:r>
      <w:r>
        <w:rPr>
          <w:spacing w:val="-4"/>
        </w:rPr>
        <w:t> </w:t>
      </w:r>
      <w:r>
        <w:rPr/>
        <w:t>tablets.</w:t>
      </w:r>
    </w:p>
    <w:p>
      <w:pPr>
        <w:pStyle w:val="BodyText"/>
      </w:pPr>
    </w:p>
    <w:p>
      <w:pPr>
        <w:pStyle w:val="BodyText"/>
        <w:spacing w:before="1"/>
        <w:rPr>
          <w:sz w:val="12"/>
        </w:rPr>
      </w:pPr>
      <w:r>
        <w:rPr/>
        <w:pict>
          <v:group style="position:absolute;margin-left:72pt;margin-top:8.931341pt;width:450.05pt;height:1.3pt;mso-position-horizontal-relative:page;mso-position-vertical-relative:paragraph;z-index:-15726592;mso-wrap-distance-left:0;mso-wrap-distance-right:0" coordorigin="1440,179" coordsize="9001,26">
            <v:line style="position:absolute" from="1440,197" to="10440,197" stroked="true" strokeweight=".756pt" strokecolor="#000000">
              <v:stroke dashstyle="solid"/>
            </v:line>
            <v:rect style="position:absolute;left:1440;top:178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1340" w:bottom="280" w:left="1020" w:right="1040"/>
        </w:sectPr>
      </w:pPr>
    </w:p>
    <w:p>
      <w:pPr>
        <w:pStyle w:val="Heading2"/>
        <w:spacing w:before="61"/>
      </w:pPr>
      <w:r>
        <w:rPr/>
        <w:t>Introduction</w:t>
      </w:r>
    </w:p>
    <w:p>
      <w:pPr>
        <w:pStyle w:val="BodyText"/>
        <w:spacing w:line="276" w:lineRule="auto" w:before="34"/>
        <w:ind w:left="420" w:right="38"/>
        <w:jc w:val="both"/>
      </w:pPr>
      <w:r>
        <w:rPr/>
        <w:t>Oral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continue</w:t>
      </w:r>
      <w:r>
        <w:rPr>
          <w:spacing w:val="51"/>
        </w:rPr>
        <w:t> </w:t>
      </w:r>
      <w:r>
        <w:rPr/>
        <w:t>to</w:t>
      </w:r>
      <w:r>
        <w:rPr>
          <w:spacing w:val="-47"/>
        </w:rPr>
        <w:t> </w:t>
      </w:r>
      <w:r>
        <w:rPr/>
        <w:t>dominate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market</w:t>
      </w:r>
      <w:r>
        <w:rPr>
          <w:spacing w:val="1"/>
        </w:rPr>
        <w:t> </w:t>
      </w:r>
      <w:r>
        <w:rPr/>
        <w:t>despite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advancements</w:t>
      </w:r>
      <w:r>
        <w:rPr>
          <w:spacing w:val="1"/>
        </w:rPr>
        <w:t> </w:t>
      </w:r>
      <w:r>
        <w:rPr/>
        <w:t>made in other drug delivery systems in order, to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clinical</w:t>
      </w:r>
      <w:r>
        <w:rPr>
          <w:spacing w:val="1"/>
        </w:rPr>
        <w:t> </w:t>
      </w:r>
      <w:r>
        <w:rPr/>
        <w:t>efficacy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compliance. Drug release from the systems should</w:t>
      </w:r>
      <w:r>
        <w:rPr>
          <w:spacing w:val="1"/>
        </w:rPr>
        <w:t> </w:t>
      </w:r>
      <w:r>
        <w:rPr/>
        <w:t>be at a desired rate, predictable and reproducible.</w:t>
      </w:r>
      <w:r>
        <w:rPr>
          <w:spacing w:val="1"/>
        </w:rPr>
        <w:t> </w:t>
      </w:r>
      <w:r>
        <w:rPr/>
        <w:t>Oral sustained release systems are mainly grouped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types,</w:t>
      </w:r>
      <w:r>
        <w:rPr>
          <w:spacing w:val="1"/>
        </w:rPr>
        <w:t> </w:t>
      </w:r>
      <w:r>
        <w:rPr/>
        <w:t>e.g.</w:t>
      </w:r>
      <w:r>
        <w:rPr>
          <w:spacing w:val="1"/>
        </w:rPr>
        <w:t> </w:t>
      </w:r>
      <w:r>
        <w:rPr/>
        <w:t>reservoir,</w:t>
      </w:r>
      <w:r>
        <w:rPr>
          <w:spacing w:val="1"/>
        </w:rPr>
        <w:t> </w:t>
      </w:r>
      <w:r>
        <w:rPr/>
        <w:t>monolithic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types</w:t>
      </w:r>
      <w:r>
        <w:rPr>
          <w:vertAlign w:val="superscript"/>
        </w:rPr>
        <w:t>[1,</w:t>
      </w:r>
      <w:r>
        <w:rPr>
          <w:vertAlign w:val="baseline"/>
        </w:rPr>
        <w:t> </w:t>
      </w:r>
      <w:r>
        <w:rPr>
          <w:vertAlign w:val="superscript"/>
        </w:rPr>
        <w:t>2]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Polymers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retarding</w:t>
      </w:r>
      <w:r>
        <w:rPr>
          <w:spacing w:val="1"/>
          <w:vertAlign w:val="baseline"/>
        </w:rPr>
        <w:t> </w:t>
      </w:r>
      <w:r>
        <w:rPr>
          <w:vertAlign w:val="baseline"/>
        </w:rPr>
        <w:t>materials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design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controlled</w:t>
      </w:r>
      <w:r>
        <w:rPr>
          <w:spacing w:val="18"/>
          <w:vertAlign w:val="baseline"/>
        </w:rPr>
        <w:t> </w:t>
      </w:r>
      <w:r>
        <w:rPr>
          <w:vertAlign w:val="baseline"/>
        </w:rPr>
        <w:t>–</w:t>
      </w:r>
      <w:r>
        <w:rPr>
          <w:spacing w:val="19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7"/>
          <w:vertAlign w:val="baseline"/>
        </w:rPr>
        <w:t> </w:t>
      </w:r>
      <w:r>
        <w:rPr>
          <w:vertAlign w:val="baseline"/>
        </w:rPr>
        <w:t>dosage</w:t>
      </w:r>
      <w:r>
        <w:rPr>
          <w:spacing w:val="21"/>
          <w:vertAlign w:val="baseline"/>
        </w:rPr>
        <w:t> </w:t>
      </w:r>
      <w:r>
        <w:rPr>
          <w:vertAlign w:val="baseline"/>
        </w:rPr>
        <w:t>forms</w:t>
      </w:r>
      <w:r>
        <w:rPr>
          <w:spacing w:val="17"/>
          <w:vertAlign w:val="baseline"/>
        </w:rPr>
        <w:t> </w:t>
      </w:r>
      <w:r>
        <w:rPr>
          <w:vertAlign w:val="baseline"/>
        </w:rPr>
        <w:t>play</w:t>
      </w:r>
      <w:r>
        <w:rPr>
          <w:spacing w:val="16"/>
          <w:vertAlign w:val="baseline"/>
        </w:rPr>
        <w:t> </w:t>
      </w:r>
      <w:r>
        <w:rPr>
          <w:vertAlign w:val="baseline"/>
        </w:rPr>
        <w:t>a</w:t>
      </w:r>
      <w:r>
        <w:rPr>
          <w:spacing w:val="21"/>
          <w:vertAlign w:val="baseline"/>
        </w:rPr>
        <w:t> </w:t>
      </w:r>
      <w:r>
        <w:rPr>
          <w:vertAlign w:val="baseline"/>
        </w:rPr>
        <w:t>vital</w:t>
      </w:r>
      <w:r>
        <w:rPr>
          <w:spacing w:val="18"/>
          <w:vertAlign w:val="baseline"/>
        </w:rPr>
        <w:t> </w:t>
      </w:r>
      <w:r>
        <w:rPr>
          <w:vertAlign w:val="baseline"/>
        </w:rPr>
        <w:t>role</w:t>
      </w:r>
      <w:r>
        <w:rPr>
          <w:spacing w:val="-48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controlling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delivery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dosage forms. Though a wide range of polymers</w:t>
      </w:r>
      <w:r>
        <w:rPr>
          <w:spacing w:val="1"/>
          <w:vertAlign w:val="baseline"/>
        </w:rPr>
        <w:t> </w:t>
      </w:r>
      <w:r>
        <w:rPr>
          <w:vertAlign w:val="baseline"/>
        </w:rPr>
        <w:t>and other release retarding materials are available,</w:t>
      </w:r>
      <w:r>
        <w:rPr>
          <w:spacing w:val="1"/>
          <w:vertAlign w:val="baseline"/>
        </w:rPr>
        <w:t> </w:t>
      </w:r>
      <w:r>
        <w:rPr>
          <w:vertAlign w:val="baseline"/>
        </w:rPr>
        <w:t>there is a continuous need to develop new, safe and</w:t>
      </w:r>
      <w:r>
        <w:rPr>
          <w:spacing w:val="-47"/>
          <w:vertAlign w:val="baseline"/>
        </w:rPr>
        <w:t> </w:t>
      </w:r>
      <w:r>
        <w:rPr>
          <w:vertAlign w:val="baseline"/>
        </w:rPr>
        <w:t>effective</w:t>
      </w:r>
      <w:r>
        <w:rPr>
          <w:spacing w:val="25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22"/>
          <w:vertAlign w:val="baseline"/>
        </w:rPr>
        <w:t> </w:t>
      </w:r>
      <w:r>
        <w:rPr>
          <w:vertAlign w:val="baseline"/>
        </w:rPr>
        <w:t>retarding</w:t>
      </w:r>
      <w:r>
        <w:rPr>
          <w:spacing w:val="23"/>
          <w:vertAlign w:val="baseline"/>
        </w:rPr>
        <w:t> </w:t>
      </w:r>
      <w:r>
        <w:rPr>
          <w:vertAlign w:val="baseline"/>
        </w:rPr>
        <w:t>polymers</w:t>
      </w:r>
      <w:r>
        <w:rPr>
          <w:spacing w:val="24"/>
          <w:vertAlign w:val="baseline"/>
        </w:rPr>
        <w:t> </w:t>
      </w:r>
      <w:r>
        <w:rPr>
          <w:vertAlign w:val="baseline"/>
        </w:rPr>
        <w:t>for</w:t>
      </w:r>
      <w:r>
        <w:rPr>
          <w:spacing w:val="24"/>
          <w:vertAlign w:val="baseline"/>
        </w:rPr>
        <w:t> </w:t>
      </w:r>
      <w:r>
        <w:rPr>
          <w:vertAlign w:val="baseline"/>
        </w:rPr>
        <w:t>controlled</w:t>
      </w:r>
    </w:p>
    <w:p>
      <w:pPr>
        <w:pStyle w:val="BodyText"/>
        <w:spacing w:before="3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6" w:lineRule="auto"/>
        <w:ind w:left="420" w:right="399"/>
        <w:jc w:val="both"/>
      </w:pPr>
      <w:r>
        <w:rPr/>
        <w:t>release. Olibanum gum is a natural polymer, was</w:t>
      </w:r>
      <w:r>
        <w:rPr>
          <w:spacing w:val="1"/>
        </w:rPr>
        <w:t> </w:t>
      </w:r>
      <w:r>
        <w:rPr/>
        <w:t>currently employed to control the drug release from</w:t>
      </w:r>
      <w:r>
        <w:rPr>
          <w:spacing w:val="-47"/>
        </w:rPr>
        <w:t> </w:t>
      </w:r>
      <w:r>
        <w:rPr/>
        <w:t>the pharmaceutical dosage form. Venlafaxine is a</w:t>
      </w:r>
      <w:r>
        <w:rPr>
          <w:spacing w:val="1"/>
        </w:rPr>
        <w:t> </w:t>
      </w:r>
      <w:r>
        <w:rPr/>
        <w:t>unique antidepressant that differs structurally from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currently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antidepressants</w:t>
      </w:r>
      <w:r>
        <w:rPr>
          <w:vertAlign w:val="superscript"/>
        </w:rPr>
        <w:t>[3]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Venlafaxine and its active metabolite, o- desmethyl</w:t>
      </w:r>
      <w:r>
        <w:rPr>
          <w:spacing w:val="-47"/>
          <w:vertAlign w:val="baseline"/>
        </w:rPr>
        <w:t> </w:t>
      </w:r>
      <w:r>
        <w:rPr>
          <w:vertAlign w:val="baseline"/>
        </w:rPr>
        <w:t>venlafaxine,</w:t>
      </w:r>
      <w:r>
        <w:rPr>
          <w:spacing w:val="1"/>
          <w:vertAlign w:val="baseline"/>
        </w:rPr>
        <w:t> </w:t>
      </w:r>
      <w:r>
        <w:rPr>
          <w:vertAlign w:val="baseline"/>
        </w:rPr>
        <w:t>inhibit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neuronal</w:t>
      </w:r>
      <w:r>
        <w:rPr>
          <w:spacing w:val="1"/>
          <w:vertAlign w:val="baseline"/>
        </w:rPr>
        <w:t> </w:t>
      </w:r>
      <w:r>
        <w:rPr>
          <w:vertAlign w:val="baseline"/>
        </w:rPr>
        <w:t>uptake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norepinephrine,</w:t>
      </w:r>
      <w:r>
        <w:rPr>
          <w:spacing w:val="1"/>
          <w:vertAlign w:val="baseline"/>
        </w:rPr>
        <w:t> </w:t>
      </w:r>
      <w:r>
        <w:rPr>
          <w:vertAlign w:val="baseline"/>
        </w:rPr>
        <w:t>serotonin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lesser</w:t>
      </w:r>
      <w:r>
        <w:rPr>
          <w:spacing w:val="1"/>
          <w:vertAlign w:val="baseline"/>
        </w:rPr>
        <w:t> </w:t>
      </w:r>
      <w:r>
        <w:rPr>
          <w:vertAlign w:val="baseline"/>
        </w:rPr>
        <w:t>extent</w:t>
      </w:r>
      <w:r>
        <w:rPr>
          <w:spacing w:val="1"/>
          <w:vertAlign w:val="baseline"/>
        </w:rPr>
        <w:t> </w:t>
      </w:r>
      <w:r>
        <w:rPr>
          <w:vertAlign w:val="baseline"/>
        </w:rPr>
        <w:t>dopamine</w:t>
      </w:r>
      <w:r>
        <w:rPr>
          <w:spacing w:val="1"/>
          <w:vertAlign w:val="baseline"/>
        </w:rPr>
        <w:t> </w:t>
      </w:r>
      <w:r>
        <w:rPr>
          <w:vertAlign w:val="superscript"/>
        </w:rPr>
        <w:t>[4,5]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but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monoamine</w:t>
      </w:r>
      <w:r>
        <w:rPr>
          <w:spacing w:val="1"/>
          <w:vertAlign w:val="baseline"/>
        </w:rPr>
        <w:t> </w:t>
      </w:r>
      <w:r>
        <w:rPr>
          <w:vertAlign w:val="baseline"/>
        </w:rPr>
        <w:t>oxidase</w:t>
      </w:r>
      <w:r>
        <w:rPr>
          <w:spacing w:val="1"/>
          <w:vertAlign w:val="baseline"/>
        </w:rPr>
        <w:t> </w:t>
      </w:r>
      <w:r>
        <w:rPr>
          <w:vertAlign w:val="baseline"/>
        </w:rPr>
        <w:t>inhibitory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low</w:t>
      </w:r>
      <w:r>
        <w:rPr>
          <w:spacing w:val="1"/>
          <w:vertAlign w:val="baseline"/>
        </w:rPr>
        <w:t> </w:t>
      </w:r>
      <w:r>
        <w:rPr>
          <w:vertAlign w:val="baseline"/>
        </w:rPr>
        <w:t>affinity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brain</w:t>
      </w:r>
      <w:r>
        <w:rPr>
          <w:spacing w:val="1"/>
          <w:vertAlign w:val="baseline"/>
        </w:rPr>
        <w:t> </w:t>
      </w:r>
      <w:r>
        <w:rPr>
          <w:vertAlign w:val="baseline"/>
        </w:rPr>
        <w:t>muscarinic,</w:t>
      </w:r>
      <w:r>
        <w:rPr>
          <w:spacing w:val="1"/>
          <w:vertAlign w:val="baseline"/>
        </w:rPr>
        <w:t> </w:t>
      </w:r>
      <w:r>
        <w:rPr>
          <w:vertAlign w:val="baseline"/>
        </w:rPr>
        <w:t>cholinergic,</w:t>
      </w:r>
      <w:r>
        <w:rPr>
          <w:spacing w:val="1"/>
          <w:vertAlign w:val="baseline"/>
        </w:rPr>
        <w:t> </w:t>
      </w:r>
      <w:r>
        <w:rPr>
          <w:vertAlign w:val="baseline"/>
        </w:rPr>
        <w:t>histaminergic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alpha</w:t>
      </w:r>
      <w:r>
        <w:rPr>
          <w:spacing w:val="1"/>
          <w:vertAlign w:val="baseline"/>
        </w:rPr>
        <w:t> </w:t>
      </w:r>
      <w:r>
        <w:rPr>
          <w:w w:val="95"/>
          <w:vertAlign w:val="baseline"/>
        </w:rPr>
        <w:t>adrenergic receptors</w:t>
      </w:r>
      <w:r>
        <w:rPr>
          <w:w w:val="95"/>
          <w:vertAlign w:val="superscript"/>
        </w:rPr>
        <w:t>[6,7]</w:t>
      </w:r>
      <w:r>
        <w:rPr>
          <w:w w:val="95"/>
          <w:vertAlign w:val="baseline"/>
        </w:rPr>
        <w:t> . Hence, it lacks the adverse</w:t>
      </w:r>
      <w:r>
        <w:rPr>
          <w:spacing w:val="1"/>
          <w:w w:val="95"/>
          <w:vertAlign w:val="baseline"/>
        </w:rPr>
        <w:t> </w:t>
      </w:r>
      <w:r>
        <w:rPr>
          <w:vertAlign w:val="baseline"/>
        </w:rPr>
        <w:t>anticholinergic, sedative and cardiovascular effects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tricyclic</w:t>
      </w:r>
      <w:r>
        <w:rPr>
          <w:spacing w:val="1"/>
          <w:vertAlign w:val="baseline"/>
        </w:rPr>
        <w:t> </w:t>
      </w:r>
      <w:r>
        <w:rPr>
          <w:vertAlign w:val="baseline"/>
        </w:rPr>
        <w:t>antidepressants.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successful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depression</w:t>
      </w:r>
      <w:r>
        <w:rPr>
          <w:spacing w:val="1"/>
          <w:vertAlign w:val="baseline"/>
        </w:rPr>
        <w:t> </w:t>
      </w:r>
      <w:r>
        <w:rPr>
          <w:vertAlign w:val="baseline"/>
        </w:rPr>
        <w:t>depends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51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maintenance</w:t>
      </w:r>
      <w:r>
        <w:rPr>
          <w:spacing w:val="33"/>
          <w:vertAlign w:val="baseline"/>
        </w:rPr>
        <w:t> </w:t>
      </w:r>
      <w:r>
        <w:rPr>
          <w:vertAlign w:val="baseline"/>
        </w:rPr>
        <w:t>of</w:t>
      </w:r>
      <w:r>
        <w:rPr>
          <w:spacing w:val="31"/>
          <w:vertAlign w:val="baseline"/>
        </w:rPr>
        <w:t> </w:t>
      </w:r>
      <w:r>
        <w:rPr>
          <w:vertAlign w:val="baseline"/>
        </w:rPr>
        <w:t>effective</w:t>
      </w:r>
      <w:r>
        <w:rPr>
          <w:spacing w:val="33"/>
          <w:vertAlign w:val="baseline"/>
        </w:rPr>
        <w:t> </w:t>
      </w:r>
      <w:r>
        <w:rPr>
          <w:vertAlign w:val="baseline"/>
        </w:rPr>
        <w:t>drug</w:t>
      </w:r>
      <w:r>
        <w:rPr>
          <w:spacing w:val="32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32"/>
          <w:vertAlign w:val="baseline"/>
        </w:rPr>
        <w:t> </w:t>
      </w:r>
      <w:r>
        <w:rPr>
          <w:vertAlign w:val="baseline"/>
        </w:rPr>
        <w:t>level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020" w:right="1040"/>
          <w:cols w:num="2" w:equalWidth="0">
            <w:col w:w="4613" w:space="259"/>
            <w:col w:w="4978"/>
          </w:cols>
        </w:sectPr>
      </w:pPr>
    </w:p>
    <w:p>
      <w:pPr>
        <w:pStyle w:val="BodyText"/>
      </w:pPr>
    </w:p>
    <w:p>
      <w:pPr>
        <w:pStyle w:val="BodyText"/>
        <w:spacing w:before="3"/>
        <w:rPr>
          <w:sz w:val="12"/>
        </w:rPr>
      </w:pPr>
    </w:p>
    <w:p>
      <w:pPr>
        <w:pStyle w:val="BodyText"/>
        <w:spacing w:line="22" w:lineRule="exact"/>
        <w:ind w:left="41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429"/>
      </w:pPr>
      <w:r>
        <w:rPr/>
        <w:t>Author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420"/>
      </w:pPr>
      <w:r>
        <w:rPr/>
        <w:t>Sailaja</w:t>
      </w:r>
      <w:r>
        <w:rPr>
          <w:spacing w:val="-4"/>
        </w:rPr>
        <w:t> </w:t>
      </w:r>
      <w:r>
        <w:rPr/>
        <w:t>Gunnam,</w:t>
      </w:r>
    </w:p>
    <w:p>
      <w:pPr>
        <w:pStyle w:val="BodyText"/>
        <w:spacing w:line="276" w:lineRule="auto" w:before="36"/>
        <w:ind w:left="420" w:right="6537"/>
      </w:pPr>
      <w:r>
        <w:rPr/>
        <w:t>Malla Reddy College of Pharmacy,</w:t>
      </w:r>
      <w:r>
        <w:rPr>
          <w:spacing w:val="1"/>
        </w:rPr>
        <w:t> </w:t>
      </w:r>
      <w:r>
        <w:rPr/>
        <w:t>Secunderabad – 500014, A.P, India.</w:t>
      </w:r>
      <w:r>
        <w:rPr>
          <w:spacing w:val="-47"/>
        </w:rPr>
        <w:t> </w:t>
      </w:r>
      <w:r>
        <w:rPr/>
        <w:t>E-mail:</w:t>
      </w:r>
      <w:r>
        <w:rPr>
          <w:spacing w:val="-3"/>
        </w:rPr>
        <w:t> </w:t>
      </w:r>
      <w:hyperlink r:id="rId9">
        <w:r>
          <w:rPr/>
          <w:t>sailugunnam@gmail.com</w:t>
        </w:r>
      </w:hyperlink>
    </w:p>
    <w:p>
      <w:pPr>
        <w:spacing w:after="0" w:line="276" w:lineRule="auto"/>
        <w:sectPr>
          <w:type w:val="continuous"/>
          <w:pgSz w:w="11910" w:h="16840"/>
          <w:pgMar w:top="1340" w:bottom="280" w:left="1020" w:right="1040"/>
        </w:sectPr>
      </w:pPr>
    </w:p>
    <w:p>
      <w:pPr>
        <w:pStyle w:val="BodyText"/>
        <w:spacing w:line="276" w:lineRule="auto" w:before="80"/>
        <w:ind w:left="420" w:right="38"/>
        <w:jc w:val="both"/>
      </w:pP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body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constant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uniform</w:t>
      </w:r>
      <w:r>
        <w:rPr>
          <w:spacing w:val="1"/>
        </w:rPr>
        <w:t> </w:t>
      </w:r>
      <w:r>
        <w:rPr/>
        <w:t>supply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desired.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highly</w:t>
      </w:r>
      <w:r>
        <w:rPr>
          <w:spacing w:val="50"/>
        </w:rPr>
        <w:t> </w:t>
      </w:r>
      <w:r>
        <w:rPr/>
        <w:t>water</w:t>
      </w:r>
      <w:r>
        <w:rPr>
          <w:spacing w:val="1"/>
        </w:rPr>
        <w:t> </w:t>
      </w:r>
      <w:r>
        <w:rPr/>
        <w:t>soluble</w:t>
      </w:r>
      <w:r>
        <w:rPr>
          <w:spacing w:val="22"/>
        </w:rPr>
        <w:t> </w:t>
      </w:r>
      <w:r>
        <w:rPr/>
        <w:t>drug</w:t>
      </w:r>
      <w:r>
        <w:rPr>
          <w:spacing w:val="21"/>
        </w:rPr>
        <w:t> </w:t>
      </w:r>
      <w:r>
        <w:rPr/>
        <w:t>(Class</w:t>
      </w:r>
      <w:r>
        <w:rPr>
          <w:spacing w:val="22"/>
        </w:rPr>
        <w:t> </w:t>
      </w:r>
      <w:r>
        <w:rPr/>
        <w:t>I)</w:t>
      </w:r>
      <w:r>
        <w:rPr>
          <w:spacing w:val="24"/>
        </w:rPr>
        <w:t> </w:t>
      </w:r>
      <w:r>
        <w:rPr/>
        <w:t>with</w:t>
      </w:r>
      <w:r>
        <w:rPr>
          <w:spacing w:val="24"/>
        </w:rPr>
        <w:t> </w:t>
      </w:r>
      <w:r>
        <w:rPr/>
        <w:t>the</w:t>
      </w:r>
      <w:r>
        <w:rPr>
          <w:spacing w:val="22"/>
        </w:rPr>
        <w:t> </w:t>
      </w:r>
      <w:r>
        <w:rPr/>
        <w:t>biological</w:t>
      </w:r>
      <w:r>
        <w:rPr>
          <w:spacing w:val="24"/>
        </w:rPr>
        <w:t> </w:t>
      </w:r>
      <w:r>
        <w:rPr/>
        <w:t>half</w:t>
      </w:r>
      <w:r>
        <w:rPr>
          <w:spacing w:val="21"/>
        </w:rPr>
        <w:t> </w:t>
      </w:r>
      <w:r>
        <w:rPr/>
        <w:t>life</w:t>
      </w:r>
      <w:r>
        <w:rPr>
          <w:spacing w:val="-48"/>
        </w:rPr>
        <w:t> </w:t>
      </w:r>
      <w:r>
        <w:rPr/>
        <w:t>of 5 hrs thus requires two to three time daily dosing</w:t>
      </w:r>
      <w:r>
        <w:rPr>
          <w:spacing w:val="-47"/>
        </w:rPr>
        <w:t> </w:t>
      </w:r>
      <w:r>
        <w:rPr/>
        <w:t>to</w:t>
      </w:r>
      <w:r>
        <w:rPr>
          <w:spacing w:val="1"/>
        </w:rPr>
        <w:t> </w:t>
      </w:r>
      <w:r>
        <w:rPr/>
        <w:t>maintain</w:t>
      </w:r>
      <w:r>
        <w:rPr>
          <w:spacing w:val="1"/>
        </w:rPr>
        <w:t> </w:t>
      </w:r>
      <w:r>
        <w:rPr/>
        <w:t>plasma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>
          <w:vertAlign w:val="superscript"/>
        </w:rPr>
        <w:t>[8]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So</w:t>
      </w:r>
      <w:r>
        <w:rPr>
          <w:spacing w:val="1"/>
          <w:vertAlign w:val="baseline"/>
        </w:rPr>
        <w:t> </w:t>
      </w:r>
      <w:r>
        <w:rPr>
          <w:vertAlign w:val="baseline"/>
        </w:rPr>
        <w:t>providing its slow release to maintain therapeutic</w:t>
      </w:r>
      <w:r>
        <w:rPr>
          <w:spacing w:val="1"/>
          <w:vertAlign w:val="baseline"/>
        </w:rPr>
        <w:t> </w:t>
      </w:r>
      <w:r>
        <w:rPr>
          <w:vertAlign w:val="baseline"/>
        </w:rPr>
        <w:t>level is the major need of this formulation. A few</w:t>
      </w:r>
      <w:r>
        <w:rPr>
          <w:spacing w:val="1"/>
          <w:vertAlign w:val="baseline"/>
        </w:rPr>
        <w:t> </w:t>
      </w:r>
      <w:r>
        <w:rPr>
          <w:vertAlign w:val="baseline"/>
        </w:rPr>
        <w:t>sustained release formulations of Venlafaxine HCl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available</w:t>
      </w:r>
      <w:r>
        <w:rPr>
          <w:spacing w:val="1"/>
          <w:vertAlign w:val="baseline"/>
        </w:rPr>
        <w:t> </w:t>
      </w:r>
      <w:r>
        <w:rPr>
          <w:vertAlign w:val="baseline"/>
        </w:rPr>
        <w:t>commercially.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-47"/>
          <w:vertAlign w:val="baseline"/>
        </w:rPr>
        <w:t> </w:t>
      </w:r>
      <w:r>
        <w:rPr>
          <w:vertAlign w:val="baseline"/>
        </w:rPr>
        <w:t>release retarding and rate controlling efficiency of</w:t>
      </w:r>
      <w:r>
        <w:rPr>
          <w:spacing w:val="1"/>
          <w:vertAlign w:val="baseline"/>
        </w:rPr>
        <w:t> </w:t>
      </w:r>
      <w:r>
        <w:rPr>
          <w:vertAlign w:val="baseline"/>
        </w:rPr>
        <w:t>Olibanum gum was compared with that of known</w:t>
      </w:r>
      <w:r>
        <w:rPr>
          <w:spacing w:val="1"/>
          <w:vertAlign w:val="baseline"/>
        </w:rPr>
        <w:t> </w:t>
      </w:r>
      <w:r>
        <w:rPr>
          <w:vertAlign w:val="baseline"/>
        </w:rPr>
        <w:t>polymers.</w:t>
      </w:r>
      <w:r>
        <w:rPr>
          <w:spacing w:val="1"/>
          <w:vertAlign w:val="baseline"/>
        </w:rPr>
        <w:t> </w:t>
      </w:r>
      <w:r>
        <w:rPr>
          <w:vertAlign w:val="baseline"/>
        </w:rPr>
        <w:t>Matrix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Venlafaxine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prepared</w:t>
      </w:r>
      <w:r>
        <w:rPr>
          <w:spacing w:val="1"/>
          <w:vertAlign w:val="baseline"/>
        </w:rPr>
        <w:t> </w:t>
      </w:r>
      <w:r>
        <w:rPr>
          <w:vertAlign w:val="baseline"/>
        </w:rPr>
        <w:t>employing</w:t>
      </w:r>
      <w:r>
        <w:rPr>
          <w:spacing w:val="1"/>
          <w:vertAlign w:val="baseline"/>
        </w:rPr>
        <w:t> </w:t>
      </w:r>
      <w:r>
        <w:rPr>
          <w:vertAlign w:val="baseline"/>
        </w:rPr>
        <w:t>Olibanum</w:t>
      </w:r>
      <w:r>
        <w:rPr>
          <w:spacing w:val="1"/>
          <w:vertAlign w:val="baseline"/>
        </w:rPr>
        <w:t> </w:t>
      </w:r>
      <w:r>
        <w:rPr>
          <w:vertAlign w:val="baseline"/>
        </w:rPr>
        <w:t>gum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other</w:t>
      </w:r>
      <w:r>
        <w:rPr>
          <w:spacing w:val="1"/>
          <w:vertAlign w:val="baseline"/>
        </w:rPr>
        <w:t> </w:t>
      </w:r>
      <w:r>
        <w:rPr>
          <w:vertAlign w:val="baseline"/>
        </w:rPr>
        <w:t>known</w:t>
      </w:r>
      <w:r>
        <w:rPr>
          <w:spacing w:val="1"/>
          <w:vertAlign w:val="baseline"/>
        </w:rPr>
        <w:t> </w:t>
      </w:r>
      <w:r>
        <w:rPr>
          <w:vertAlign w:val="baseline"/>
        </w:rPr>
        <w:t>polymers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comparative</w:t>
      </w:r>
      <w:r>
        <w:rPr>
          <w:spacing w:val="1"/>
          <w:vertAlign w:val="baseline"/>
        </w:rPr>
        <w:t> </w:t>
      </w:r>
      <w:r>
        <w:rPr>
          <w:vertAlign w:val="baseline"/>
        </w:rPr>
        <w:t>evaluation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their release</w:t>
      </w:r>
      <w:r>
        <w:rPr>
          <w:spacing w:val="-1"/>
          <w:vertAlign w:val="baseline"/>
        </w:rPr>
        <w:t> </w:t>
      </w:r>
      <w:r>
        <w:rPr>
          <w:vertAlign w:val="baseline"/>
        </w:rPr>
        <w:t>characteristics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-1"/>
          <w:vertAlign w:val="baseline"/>
        </w:rPr>
        <w:t> </w:t>
      </w:r>
      <w:r>
        <w:rPr>
          <w:vertAlign w:val="baseline"/>
        </w:rPr>
        <w:t>made.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Heading3"/>
        <w:spacing w:before="39"/>
      </w:pPr>
      <w:r>
        <w:rPr/>
        <w:t>Materials</w:t>
      </w:r>
    </w:p>
    <w:p>
      <w:pPr>
        <w:pStyle w:val="BodyText"/>
        <w:spacing w:line="276" w:lineRule="auto" w:before="32"/>
        <w:ind w:left="420" w:right="40"/>
        <w:jc w:val="both"/>
      </w:pPr>
      <w:r>
        <w:rPr/>
        <w:t>Venlafaxine is a gift sample obtained from EMCO</w:t>
      </w:r>
      <w:r>
        <w:rPr>
          <w:spacing w:val="1"/>
        </w:rPr>
        <w:t> </w:t>
      </w:r>
      <w:r>
        <w:rPr/>
        <w:t>industries, Olibanum gum is a gift sample 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Nutritroma</w:t>
      </w:r>
      <w:r>
        <w:rPr>
          <w:spacing w:val="1"/>
        </w:rPr>
        <w:t> </w:t>
      </w:r>
      <w:r>
        <w:rPr/>
        <w:t>located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Moosapet,</w:t>
      </w:r>
      <w:r>
        <w:rPr>
          <w:spacing w:val="1"/>
        </w:rPr>
        <w:t> </w:t>
      </w:r>
      <w:r>
        <w:rPr/>
        <w:t>Hyd.</w:t>
      </w:r>
      <w:r>
        <w:rPr>
          <w:spacing w:val="1"/>
        </w:rPr>
        <w:t> </w:t>
      </w:r>
      <w:r>
        <w:rPr/>
        <w:t>Hydroxy</w:t>
      </w:r>
      <w:r>
        <w:rPr>
          <w:spacing w:val="1"/>
        </w:rPr>
        <w:t> </w:t>
      </w:r>
      <w:r>
        <w:rPr/>
        <w:t>propyl</w:t>
      </w:r>
      <w:r>
        <w:rPr>
          <w:spacing w:val="1"/>
        </w:rPr>
        <w:t> </w:t>
      </w:r>
      <w:r>
        <w:rPr/>
        <w:t>methyl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(K15M,</w:t>
      </w:r>
      <w:r>
        <w:rPr>
          <w:spacing w:val="-47"/>
        </w:rPr>
        <w:t> </w:t>
      </w:r>
      <w:r>
        <w:rPr/>
        <w:t>Colorcon),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alginate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guargum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procured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commercial</w:t>
      </w:r>
      <w:r>
        <w:rPr>
          <w:spacing w:val="1"/>
        </w:rPr>
        <w:t> </w:t>
      </w:r>
      <w:r>
        <w:rPr/>
        <w:t>sources.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other</w:t>
      </w:r>
      <w:r>
        <w:rPr>
          <w:spacing w:val="-47"/>
        </w:rPr>
        <w:t> </w:t>
      </w:r>
      <w:r>
        <w:rPr/>
        <w:t>materials used</w:t>
      </w:r>
      <w:r>
        <w:rPr>
          <w:spacing w:val="2"/>
        </w:rPr>
        <w:t> </w:t>
      </w:r>
      <w:r>
        <w:rPr/>
        <w:t>were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Pharmacopoeial</w:t>
      </w:r>
      <w:r>
        <w:rPr>
          <w:spacing w:val="-2"/>
        </w:rPr>
        <w:t> </w:t>
      </w:r>
      <w:r>
        <w:rPr/>
        <w:t>grade.</w:t>
      </w:r>
    </w:p>
    <w:p>
      <w:pPr>
        <w:pStyle w:val="Heading3"/>
        <w:spacing w:before="85"/>
      </w:pPr>
      <w:r>
        <w:rPr>
          <w:b w:val="0"/>
        </w:rPr>
        <w:br w:type="column"/>
      </w:r>
      <w:r>
        <w:rPr/>
        <w:t>Methods</w:t>
      </w:r>
    </w:p>
    <w:p>
      <w:pPr>
        <w:pStyle w:val="BodyText"/>
        <w:spacing w:line="276" w:lineRule="auto" w:before="30"/>
        <w:ind w:left="420" w:right="401"/>
        <w:jc w:val="both"/>
      </w:pPr>
      <w:r>
        <w:rPr>
          <w:b/>
        </w:rPr>
        <w:t>Preparation</w:t>
      </w:r>
      <w:r>
        <w:rPr>
          <w:b/>
          <w:spacing w:val="1"/>
        </w:rPr>
        <w:t> </w:t>
      </w:r>
      <w:r>
        <w:rPr>
          <w:b/>
        </w:rPr>
        <w:t>of</w:t>
      </w:r>
      <w:r>
        <w:rPr>
          <w:b/>
          <w:spacing w:val="1"/>
        </w:rPr>
        <w:t> </w:t>
      </w:r>
      <w:r>
        <w:rPr>
          <w:b/>
        </w:rPr>
        <w:t>olibanum</w:t>
      </w:r>
      <w:r>
        <w:rPr>
          <w:b/>
          <w:spacing w:val="1"/>
        </w:rPr>
        <w:t> </w:t>
      </w:r>
      <w:r>
        <w:rPr>
          <w:b/>
        </w:rPr>
        <w:t>gum</w:t>
      </w:r>
      <w:r>
        <w:rPr>
          <w:b/>
          <w:spacing w:val="1"/>
        </w:rPr>
        <w:t> </w:t>
      </w:r>
      <w:r>
        <w:rPr>
          <w:b/>
        </w:rPr>
        <w:t>powder:</w:t>
      </w:r>
      <w:r>
        <w:rPr>
          <w:b/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available in crystal form. Crystal form of Olibanum</w:t>
      </w:r>
      <w:r>
        <w:rPr>
          <w:spacing w:val="-47"/>
        </w:rPr>
        <w:t> </w:t>
      </w:r>
      <w:r>
        <w:rPr/>
        <w:t>gum is</w:t>
      </w:r>
      <w:r>
        <w:rPr>
          <w:spacing w:val="1"/>
        </w:rPr>
        <w:t> </w:t>
      </w:r>
      <w:r>
        <w:rPr/>
        <w:t>dried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4hrs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hot</w:t>
      </w:r>
      <w:r>
        <w:rPr>
          <w:spacing w:val="1"/>
        </w:rPr>
        <w:t> </w:t>
      </w:r>
      <w:r>
        <w:rPr/>
        <w:t>air</w:t>
      </w:r>
      <w:r>
        <w:rPr>
          <w:spacing w:val="50"/>
        </w:rPr>
        <w:t> </w:t>
      </w:r>
      <w:r>
        <w:rPr/>
        <w:t>oven.</w:t>
      </w:r>
      <w:r>
        <w:rPr>
          <w:spacing w:val="50"/>
        </w:rPr>
        <w:t> </w:t>
      </w:r>
      <w:r>
        <w:rPr/>
        <w:t>Then the</w:t>
      </w:r>
      <w:r>
        <w:rPr>
          <w:spacing w:val="1"/>
        </w:rPr>
        <w:t> </w:t>
      </w:r>
      <w:r>
        <w:rPr/>
        <w:t>dried</w:t>
      </w:r>
      <w:r>
        <w:rPr>
          <w:spacing w:val="34"/>
        </w:rPr>
        <w:t> </w:t>
      </w:r>
      <w:r>
        <w:rPr/>
        <w:t>form</w:t>
      </w:r>
      <w:r>
        <w:rPr>
          <w:spacing w:val="31"/>
        </w:rPr>
        <w:t> </w:t>
      </w:r>
      <w:r>
        <w:rPr/>
        <w:t>is</w:t>
      </w:r>
      <w:r>
        <w:rPr>
          <w:spacing w:val="33"/>
        </w:rPr>
        <w:t> </w:t>
      </w:r>
      <w:r>
        <w:rPr/>
        <w:t>crushed</w:t>
      </w:r>
      <w:r>
        <w:rPr>
          <w:spacing w:val="35"/>
        </w:rPr>
        <w:t> </w:t>
      </w:r>
      <w:r>
        <w:rPr/>
        <w:t>in</w:t>
      </w:r>
      <w:r>
        <w:rPr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/>
        <w:t>mortar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/>
        <w:t>get</w:t>
      </w:r>
      <w:r>
        <w:rPr>
          <w:spacing w:val="34"/>
        </w:rPr>
        <w:t> </w:t>
      </w:r>
      <w:r>
        <w:rPr/>
        <w:t>powder.</w:t>
      </w:r>
      <w:r>
        <w:rPr>
          <w:spacing w:val="-48"/>
        </w:rPr>
        <w:t> </w:t>
      </w:r>
      <w:r>
        <w:rPr/>
        <w:t>The</w:t>
      </w:r>
      <w:r>
        <w:rPr>
          <w:spacing w:val="26"/>
        </w:rPr>
        <w:t> </w:t>
      </w:r>
      <w:r>
        <w:rPr/>
        <w:t>obtained</w:t>
      </w:r>
      <w:r>
        <w:rPr>
          <w:spacing w:val="28"/>
        </w:rPr>
        <w:t> </w:t>
      </w:r>
      <w:r>
        <w:rPr/>
        <w:t>powder</w:t>
      </w:r>
      <w:r>
        <w:rPr>
          <w:spacing w:val="27"/>
        </w:rPr>
        <w:t> </w:t>
      </w:r>
      <w:r>
        <w:rPr/>
        <w:t>is</w:t>
      </w:r>
      <w:r>
        <w:rPr>
          <w:spacing w:val="26"/>
        </w:rPr>
        <w:t> </w:t>
      </w:r>
      <w:r>
        <w:rPr/>
        <w:t>passed</w:t>
      </w:r>
      <w:r>
        <w:rPr>
          <w:spacing w:val="28"/>
        </w:rPr>
        <w:t> </w:t>
      </w:r>
      <w:r>
        <w:rPr/>
        <w:t>through</w:t>
      </w:r>
      <w:r>
        <w:rPr>
          <w:spacing w:val="25"/>
        </w:rPr>
        <w:t> </w:t>
      </w:r>
      <w:r>
        <w:rPr/>
        <w:t>200#</w:t>
      </w:r>
      <w:r>
        <w:rPr>
          <w:spacing w:val="28"/>
        </w:rPr>
        <w:t> </w:t>
      </w:r>
      <w:r>
        <w:rPr/>
        <w:t>size</w:t>
      </w:r>
      <w:r>
        <w:rPr>
          <w:spacing w:val="-48"/>
        </w:rPr>
        <w:t> </w:t>
      </w:r>
      <w:r>
        <w:rPr/>
        <w:t>to get fine powder.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jc w:val="both"/>
      </w:pPr>
      <w:r>
        <w:rPr/>
        <w:t>Preparation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tablets</w:t>
      </w:r>
    </w:p>
    <w:p>
      <w:pPr>
        <w:pStyle w:val="BodyText"/>
        <w:spacing w:line="276" w:lineRule="auto" w:before="29"/>
        <w:ind w:left="420" w:right="398"/>
        <w:jc w:val="both"/>
      </w:pPr>
      <w:r>
        <w:rPr/>
        <w:t>Tablets were prepared as per the formulae given in</w:t>
      </w:r>
      <w:r>
        <w:rPr>
          <w:spacing w:val="1"/>
        </w:rPr>
        <w:t> </w:t>
      </w:r>
      <w:r>
        <w:rPr/>
        <w:t>Table1 using wet granulation techniques. Required</w:t>
      </w:r>
      <w:r>
        <w:rPr>
          <w:spacing w:val="1"/>
        </w:rPr>
        <w:t> </w:t>
      </w:r>
      <w:r>
        <w:rPr/>
        <w:t>quantities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medicament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matrix</w:t>
      </w:r>
      <w:r>
        <w:rPr>
          <w:spacing w:val="50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were mixed thoroughly in a mortar by following</w:t>
      </w:r>
      <w:r>
        <w:rPr>
          <w:spacing w:val="1"/>
        </w:rPr>
        <w:t> </w:t>
      </w:r>
      <w:r>
        <w:rPr/>
        <w:t>geometric</w:t>
      </w:r>
      <w:r>
        <w:rPr>
          <w:spacing w:val="1"/>
        </w:rPr>
        <w:t> </w:t>
      </w:r>
      <w:r>
        <w:rPr/>
        <w:t>dilution</w:t>
      </w:r>
      <w:r>
        <w:rPr>
          <w:spacing w:val="1"/>
        </w:rPr>
        <w:t> </w:t>
      </w:r>
      <w:r>
        <w:rPr/>
        <w:t>technique.</w:t>
      </w:r>
      <w:r>
        <w:rPr>
          <w:spacing w:val="1"/>
        </w:rPr>
        <w:t> </w:t>
      </w:r>
      <w:r>
        <w:rPr/>
        <w:t>Binder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(mixture of alcohol and purified water at 1:1 ratio)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wet</w:t>
      </w:r>
      <w:r>
        <w:rPr>
          <w:spacing w:val="1"/>
        </w:rPr>
        <w:t> </w:t>
      </w:r>
      <w:r>
        <w:rPr/>
        <w:t>mass.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pass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obtained wet mass through 14# size and allow it to</w:t>
      </w:r>
      <w:r>
        <w:rPr>
          <w:spacing w:val="1"/>
        </w:rPr>
        <w:t> </w:t>
      </w:r>
      <w:r>
        <w:rPr/>
        <w:t>dry for 30min in hot air oven. After drying, dry</w:t>
      </w:r>
      <w:r>
        <w:rPr>
          <w:spacing w:val="1"/>
        </w:rPr>
        <w:t> </w:t>
      </w:r>
      <w:r>
        <w:rPr/>
        <w:t>sieve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20#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</w:t>
      </w:r>
      <w:r>
        <w:rPr>
          <w:spacing w:val="51"/>
        </w:rPr>
        <w:t> </w:t>
      </w:r>
      <w:r>
        <w:rPr/>
        <w:t>uniform</w:t>
      </w:r>
      <w:r>
        <w:rPr>
          <w:spacing w:val="1"/>
        </w:rPr>
        <w:t> </w:t>
      </w:r>
      <w:r>
        <w:rPr/>
        <w:t>granules. Then dried granules were blended with</w:t>
      </w:r>
      <w:r>
        <w:rPr>
          <w:spacing w:val="1"/>
        </w:rPr>
        <w:t> </w:t>
      </w:r>
      <w:r>
        <w:rPr/>
        <w:t>magnesium stearate and talc for 2-3 min to improve</w:t>
      </w:r>
      <w:r>
        <w:rPr>
          <w:spacing w:val="-47"/>
        </w:rPr>
        <w:t> </w:t>
      </w:r>
      <w:r>
        <w:rPr/>
        <w:t>flow property. Then granules were compressed into</w:t>
      </w:r>
      <w:r>
        <w:rPr>
          <w:spacing w:val="-47"/>
        </w:rPr>
        <w:t> </w:t>
      </w:r>
      <w:r>
        <w:rPr/>
        <w:t>tablet</w:t>
      </w:r>
      <w:r>
        <w:rPr>
          <w:spacing w:val="1"/>
        </w:rPr>
        <w:t> </w:t>
      </w:r>
      <w:r>
        <w:rPr/>
        <w:t>weighing</w:t>
      </w:r>
      <w:r>
        <w:rPr>
          <w:spacing w:val="1"/>
        </w:rPr>
        <w:t> </w:t>
      </w:r>
      <w:r>
        <w:rPr/>
        <w:t>300mg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8mm</w:t>
      </w:r>
      <w:r>
        <w:rPr>
          <w:spacing w:val="1"/>
        </w:rPr>
        <w:t> </w:t>
      </w:r>
      <w:r>
        <w:rPr/>
        <w:t>flat</w:t>
      </w:r>
      <w:r>
        <w:rPr>
          <w:spacing w:val="-47"/>
        </w:rPr>
        <w:t> </w:t>
      </w:r>
      <w:r>
        <w:rPr/>
        <w:t>punches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 Rotary</w:t>
      </w:r>
      <w:r>
        <w:rPr>
          <w:spacing w:val="-4"/>
        </w:rPr>
        <w:t> </w:t>
      </w:r>
      <w:r>
        <w:rPr/>
        <w:t>tablet press.</w:t>
      </w:r>
    </w:p>
    <w:p>
      <w:pPr>
        <w:spacing w:after="0" w:line="276" w:lineRule="auto"/>
        <w:jc w:val="both"/>
        <w:sectPr>
          <w:footerReference w:type="even" r:id="rId10"/>
          <w:footerReference w:type="default" r:id="rId11"/>
          <w:pgSz w:w="11910" w:h="16840"/>
          <w:pgMar w:footer="748" w:header="722" w:top="1340" w:bottom="940" w:left="1020" w:right="1040"/>
          <w:cols w:num="2" w:equalWidth="0">
            <w:col w:w="4615" w:space="257"/>
            <w:col w:w="4978"/>
          </w:cols>
        </w:sectPr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before="91"/>
        <w:ind w:left="561" w:right="546"/>
        <w:jc w:val="center"/>
      </w:pPr>
      <w:r>
        <w:rPr/>
        <w:pict>
          <v:shape style="position:absolute;margin-left:189.959015pt;margin-top:17.96594pt;width:215.3pt;height:.4pt;mso-position-horizontal-relative:page;mso-position-vertical-relative:paragraph;z-index:-15724544;mso-wrap-distance-left:0;mso-wrap-distance-right:0" coordorigin="3799,359" coordsize="4306,8" path="m5513,359l3799,359,3799,367,5513,367,5513,359xm5522,359l5515,359,5515,367,5522,367,5522,359xm8105,359l5525,359,5525,367,8105,367,8105,359xe" filled="true" fillcolor="#000000" stroked="false">
            <v:path arrowok="t"/>
            <v:fill type="solid"/>
            <w10:wrap type="topAndBottom"/>
          </v:shape>
        </w:pict>
      </w:r>
      <w:r>
        <w:rPr>
          <w:b/>
        </w:rPr>
        <w:t>Table</w:t>
      </w:r>
      <w:r>
        <w:rPr>
          <w:b/>
          <w:spacing w:val="-3"/>
        </w:rPr>
        <w:t> </w:t>
      </w:r>
      <w:r>
        <w:rPr>
          <w:b/>
        </w:rPr>
        <w:t>No.</w:t>
      </w:r>
      <w:r>
        <w:rPr>
          <w:b/>
          <w:spacing w:val="-1"/>
        </w:rPr>
        <w:t> </w:t>
      </w:r>
      <w:r>
        <w:rPr>
          <w:b/>
        </w:rPr>
        <w:t>01:</w:t>
      </w:r>
      <w:r>
        <w:rPr>
          <w:b/>
          <w:spacing w:val="-1"/>
        </w:rPr>
        <w:t> </w:t>
      </w:r>
      <w:r>
        <w:rPr/>
        <w:t>Formulae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Venlafaxine</w:t>
      </w:r>
      <w:r>
        <w:rPr>
          <w:spacing w:val="-2"/>
        </w:rPr>
        <w:t> </w:t>
      </w:r>
      <w:r>
        <w:rPr/>
        <w:t>Hcl</w:t>
      </w:r>
      <w:r>
        <w:rPr>
          <w:spacing w:val="-2"/>
        </w:rPr>
        <w:t> </w:t>
      </w:r>
      <w:r>
        <w:rPr/>
        <w:t>Matrix</w:t>
      </w:r>
      <w:r>
        <w:rPr>
          <w:spacing w:val="-3"/>
        </w:rPr>
        <w:t> </w:t>
      </w:r>
      <w:r>
        <w:rPr/>
        <w:t>Tablets</w:t>
      </w:r>
      <w:r>
        <w:rPr>
          <w:spacing w:val="-3"/>
        </w:rPr>
        <w:t> </w:t>
      </w:r>
      <w:r>
        <w:rPr/>
        <w:t>employing various</w:t>
      </w:r>
      <w:r>
        <w:rPr>
          <w:spacing w:val="-3"/>
        </w:rPr>
        <w:t> </w:t>
      </w:r>
      <w:r>
        <w:rPr/>
        <w:t>polymers</w:t>
      </w:r>
    </w:p>
    <w:p>
      <w:pPr>
        <w:tabs>
          <w:tab w:pos="2255" w:val="left" w:leader="none"/>
        </w:tabs>
        <w:spacing w:before="71"/>
        <w:ind w:left="0" w:right="546" w:firstLine="0"/>
        <w:jc w:val="center"/>
        <w:rPr>
          <w:b/>
          <w:sz w:val="18"/>
        </w:rPr>
      </w:pPr>
      <w:r>
        <w:rPr>
          <w:b/>
          <w:sz w:val="18"/>
        </w:rPr>
        <w:t>Ingredients(mg)</w:t>
        <w:tab/>
      </w:r>
      <w:r>
        <w:rPr>
          <w:b/>
          <w:position w:val="12"/>
          <w:sz w:val="18"/>
        </w:rPr>
        <w:t>Formulations</w:t>
      </w:r>
    </w:p>
    <w:tbl>
      <w:tblPr>
        <w:tblW w:w="0" w:type="auto"/>
        <w:jc w:val="left"/>
        <w:tblInd w:w="2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3"/>
        <w:gridCol w:w="635"/>
        <w:gridCol w:w="648"/>
        <w:gridCol w:w="648"/>
        <w:gridCol w:w="658"/>
      </w:tblGrid>
      <w:tr>
        <w:trPr>
          <w:trHeight w:val="239" w:hRule="atLeast"/>
        </w:trPr>
        <w:tc>
          <w:tcPr>
            <w:tcW w:w="1723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204" w:right="203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204" w:right="203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6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3" w:right="109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</w:tc>
      </w:tr>
      <w:tr>
        <w:trPr>
          <w:trHeight w:val="222" w:hRule="atLeast"/>
        </w:trPr>
        <w:tc>
          <w:tcPr>
            <w:tcW w:w="17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95" w:right="119"/>
              <w:rPr>
                <w:sz w:val="18"/>
              </w:rPr>
            </w:pPr>
            <w:r>
              <w:rPr>
                <w:sz w:val="18"/>
              </w:rPr>
              <w:t>Venlafaxine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Hcl</w:t>
            </w:r>
          </w:p>
        </w:tc>
        <w:tc>
          <w:tcPr>
            <w:tcW w:w="6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37.5</w:t>
            </w:r>
          </w:p>
        </w:tc>
        <w:tc>
          <w:tcPr>
            <w:tcW w:w="6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37.5</w:t>
            </w:r>
          </w:p>
        </w:tc>
        <w:tc>
          <w:tcPr>
            <w:tcW w:w="6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37.5</w:t>
            </w:r>
          </w:p>
        </w:tc>
        <w:tc>
          <w:tcPr>
            <w:tcW w:w="6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02" w:right="109"/>
              <w:rPr>
                <w:sz w:val="18"/>
              </w:rPr>
            </w:pPr>
            <w:r>
              <w:rPr>
                <w:sz w:val="18"/>
              </w:rPr>
              <w:t>37.5</w:t>
            </w:r>
          </w:p>
        </w:tc>
      </w:tr>
      <w:tr>
        <w:trPr>
          <w:trHeight w:val="237" w:hRule="atLeast"/>
        </w:trPr>
        <w:tc>
          <w:tcPr>
            <w:tcW w:w="1723" w:type="dxa"/>
          </w:tcPr>
          <w:p>
            <w:pPr>
              <w:pStyle w:val="TableParagraph"/>
              <w:spacing w:line="206" w:lineRule="exact" w:before="11"/>
              <w:ind w:left="95" w:right="116"/>
              <w:rPr>
                <w:sz w:val="18"/>
              </w:rPr>
            </w:pPr>
            <w:r>
              <w:rPr>
                <w:sz w:val="18"/>
              </w:rPr>
              <w:t>Olibanum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gum</w:t>
            </w:r>
          </w:p>
        </w:tc>
        <w:tc>
          <w:tcPr>
            <w:tcW w:w="635" w:type="dxa"/>
          </w:tcPr>
          <w:p>
            <w:pPr>
              <w:pStyle w:val="TableParagraph"/>
              <w:spacing w:line="206" w:lineRule="exact" w:before="11"/>
              <w:ind w:right="185"/>
              <w:jc w:val="righ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648" w:type="dxa"/>
          </w:tcPr>
          <w:p>
            <w:pPr>
              <w:pStyle w:val="TableParagraph"/>
              <w:spacing w:line="206" w:lineRule="exact" w:before="1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48" w:type="dxa"/>
          </w:tcPr>
          <w:p>
            <w:pPr>
              <w:pStyle w:val="TableParagraph"/>
              <w:spacing w:line="206" w:lineRule="exact" w:before="1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line="206" w:lineRule="exact" w:before="11"/>
              <w:ind w:right="8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37" w:hRule="atLeast"/>
        </w:trPr>
        <w:tc>
          <w:tcPr>
            <w:tcW w:w="1723" w:type="dxa"/>
          </w:tcPr>
          <w:p>
            <w:pPr>
              <w:pStyle w:val="TableParagraph"/>
              <w:spacing w:line="206" w:lineRule="exact" w:before="11"/>
              <w:ind w:left="95" w:right="112"/>
              <w:rPr>
                <w:sz w:val="18"/>
              </w:rPr>
            </w:pPr>
            <w:r>
              <w:rPr>
                <w:sz w:val="18"/>
              </w:rPr>
              <w:t>HPMC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K15M</w:t>
            </w:r>
          </w:p>
        </w:tc>
        <w:tc>
          <w:tcPr>
            <w:tcW w:w="635" w:type="dxa"/>
          </w:tcPr>
          <w:p>
            <w:pPr>
              <w:pStyle w:val="TableParagraph"/>
              <w:spacing w:line="206" w:lineRule="exact" w:before="11"/>
              <w:ind w:right="1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48" w:type="dxa"/>
          </w:tcPr>
          <w:p>
            <w:pPr>
              <w:pStyle w:val="TableParagraph"/>
              <w:spacing w:line="206" w:lineRule="exact" w:before="11"/>
              <w:ind w:right="185"/>
              <w:jc w:val="righ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648" w:type="dxa"/>
          </w:tcPr>
          <w:p>
            <w:pPr>
              <w:pStyle w:val="TableParagraph"/>
              <w:spacing w:line="206" w:lineRule="exact" w:before="1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line="206" w:lineRule="exact" w:before="11"/>
              <w:ind w:right="8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38" w:hRule="atLeast"/>
        </w:trPr>
        <w:tc>
          <w:tcPr>
            <w:tcW w:w="1723" w:type="dxa"/>
          </w:tcPr>
          <w:p>
            <w:pPr>
              <w:pStyle w:val="TableParagraph"/>
              <w:spacing w:before="11"/>
              <w:ind w:left="95" w:right="119"/>
              <w:rPr>
                <w:sz w:val="18"/>
              </w:rPr>
            </w:pPr>
            <w:r>
              <w:rPr>
                <w:sz w:val="18"/>
              </w:rPr>
              <w:t>Sodium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alginate</w:t>
            </w:r>
          </w:p>
        </w:tc>
        <w:tc>
          <w:tcPr>
            <w:tcW w:w="635" w:type="dxa"/>
          </w:tcPr>
          <w:p>
            <w:pPr>
              <w:pStyle w:val="TableParagraph"/>
              <w:spacing w:before="11"/>
              <w:ind w:right="1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48" w:type="dxa"/>
          </w:tcPr>
          <w:p>
            <w:pPr>
              <w:pStyle w:val="TableParagraph"/>
              <w:spacing w:before="1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48" w:type="dxa"/>
          </w:tcPr>
          <w:p>
            <w:pPr>
              <w:pStyle w:val="TableParagraph"/>
              <w:spacing w:before="11"/>
              <w:ind w:right="185"/>
              <w:jc w:val="righ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658" w:type="dxa"/>
          </w:tcPr>
          <w:p>
            <w:pPr>
              <w:pStyle w:val="TableParagraph"/>
              <w:spacing w:before="11"/>
              <w:ind w:right="8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38" w:hRule="atLeast"/>
        </w:trPr>
        <w:tc>
          <w:tcPr>
            <w:tcW w:w="1723" w:type="dxa"/>
          </w:tcPr>
          <w:p>
            <w:pPr>
              <w:pStyle w:val="TableParagraph"/>
              <w:spacing w:line="206" w:lineRule="exact" w:before="12"/>
              <w:ind w:left="95" w:right="116"/>
              <w:rPr>
                <w:sz w:val="18"/>
              </w:rPr>
            </w:pPr>
            <w:r>
              <w:rPr>
                <w:sz w:val="18"/>
              </w:rPr>
              <w:t>Guar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gum</w:t>
            </w:r>
          </w:p>
        </w:tc>
        <w:tc>
          <w:tcPr>
            <w:tcW w:w="635" w:type="dxa"/>
          </w:tcPr>
          <w:p>
            <w:pPr>
              <w:pStyle w:val="TableParagraph"/>
              <w:spacing w:line="206" w:lineRule="exact" w:before="12"/>
              <w:ind w:right="1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48" w:type="dxa"/>
          </w:tcPr>
          <w:p>
            <w:pPr>
              <w:pStyle w:val="TableParagraph"/>
              <w:spacing w:line="206" w:lineRule="exact" w:before="12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48" w:type="dxa"/>
          </w:tcPr>
          <w:p>
            <w:pPr>
              <w:pStyle w:val="TableParagraph"/>
              <w:spacing w:line="206" w:lineRule="exact" w:before="12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58" w:type="dxa"/>
          </w:tcPr>
          <w:p>
            <w:pPr>
              <w:pStyle w:val="TableParagraph"/>
              <w:spacing w:line="206" w:lineRule="exact" w:before="12"/>
              <w:ind w:left="102" w:right="109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</w:tr>
      <w:tr>
        <w:trPr>
          <w:trHeight w:val="237" w:hRule="atLeast"/>
        </w:trPr>
        <w:tc>
          <w:tcPr>
            <w:tcW w:w="1723" w:type="dxa"/>
          </w:tcPr>
          <w:p>
            <w:pPr>
              <w:pStyle w:val="TableParagraph"/>
              <w:spacing w:line="206" w:lineRule="exact" w:before="11"/>
              <w:ind w:left="95" w:right="116"/>
              <w:rPr>
                <w:sz w:val="18"/>
              </w:rPr>
            </w:pPr>
            <w:r>
              <w:rPr>
                <w:sz w:val="18"/>
              </w:rPr>
              <w:t>Lactose</w:t>
            </w:r>
          </w:p>
        </w:tc>
        <w:tc>
          <w:tcPr>
            <w:tcW w:w="635" w:type="dxa"/>
          </w:tcPr>
          <w:p>
            <w:pPr>
              <w:pStyle w:val="TableParagraph"/>
              <w:spacing w:line="206" w:lineRule="exact" w:before="11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102.5</w:t>
            </w:r>
          </w:p>
        </w:tc>
        <w:tc>
          <w:tcPr>
            <w:tcW w:w="648" w:type="dxa"/>
          </w:tcPr>
          <w:p>
            <w:pPr>
              <w:pStyle w:val="TableParagraph"/>
              <w:spacing w:line="206" w:lineRule="exact" w:before="11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102.5</w:t>
            </w:r>
          </w:p>
        </w:tc>
        <w:tc>
          <w:tcPr>
            <w:tcW w:w="648" w:type="dxa"/>
          </w:tcPr>
          <w:p>
            <w:pPr>
              <w:pStyle w:val="TableParagraph"/>
              <w:spacing w:line="206" w:lineRule="exact" w:before="11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102.5</w:t>
            </w:r>
          </w:p>
        </w:tc>
        <w:tc>
          <w:tcPr>
            <w:tcW w:w="658" w:type="dxa"/>
          </w:tcPr>
          <w:p>
            <w:pPr>
              <w:pStyle w:val="TableParagraph"/>
              <w:spacing w:line="206" w:lineRule="exact" w:before="11"/>
              <w:ind w:left="103" w:right="109"/>
              <w:rPr>
                <w:sz w:val="18"/>
              </w:rPr>
            </w:pPr>
            <w:r>
              <w:rPr>
                <w:sz w:val="18"/>
              </w:rPr>
              <w:t>102.5</w:t>
            </w:r>
          </w:p>
        </w:tc>
      </w:tr>
      <w:tr>
        <w:trPr>
          <w:trHeight w:val="237" w:hRule="atLeast"/>
        </w:trPr>
        <w:tc>
          <w:tcPr>
            <w:tcW w:w="1723" w:type="dxa"/>
          </w:tcPr>
          <w:p>
            <w:pPr>
              <w:pStyle w:val="TableParagraph"/>
              <w:spacing w:line="206" w:lineRule="exact" w:before="11"/>
              <w:ind w:left="95" w:right="119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Stearate</w:t>
            </w:r>
          </w:p>
        </w:tc>
        <w:tc>
          <w:tcPr>
            <w:tcW w:w="635" w:type="dxa"/>
          </w:tcPr>
          <w:p>
            <w:pPr>
              <w:pStyle w:val="TableParagraph"/>
              <w:spacing w:line="206" w:lineRule="exact" w:before="11"/>
              <w:ind w:right="14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648" w:type="dxa"/>
          </w:tcPr>
          <w:p>
            <w:pPr>
              <w:pStyle w:val="TableParagraph"/>
              <w:spacing w:line="206" w:lineRule="exact" w:before="11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648" w:type="dxa"/>
          </w:tcPr>
          <w:p>
            <w:pPr>
              <w:pStyle w:val="TableParagraph"/>
              <w:spacing w:line="206" w:lineRule="exact" w:before="11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658" w:type="dxa"/>
          </w:tcPr>
          <w:p>
            <w:pPr>
              <w:pStyle w:val="TableParagraph"/>
              <w:spacing w:line="206" w:lineRule="exact" w:before="11"/>
              <w:ind w:right="11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17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95" w:right="116"/>
              <w:rPr>
                <w:sz w:val="18"/>
              </w:rPr>
            </w:pPr>
            <w:r>
              <w:rPr>
                <w:sz w:val="18"/>
              </w:rPr>
              <w:t>Talc</w:t>
            </w:r>
          </w:p>
        </w:tc>
        <w:tc>
          <w:tcPr>
            <w:tcW w:w="6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14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6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6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6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11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</w:tr>
      <w:tr>
        <w:trPr>
          <w:trHeight w:val="239" w:hRule="atLeast"/>
        </w:trPr>
        <w:tc>
          <w:tcPr>
            <w:tcW w:w="17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95" w:right="119"/>
              <w:rPr>
                <w:b/>
                <w:sz w:val="18"/>
              </w:rPr>
            </w:pPr>
            <w:r>
              <w:rPr>
                <w:b/>
                <w:sz w:val="18"/>
              </w:rPr>
              <w:t>Total(mg/tablet)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right="185"/>
              <w:jc w:val="righ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right="185"/>
              <w:jc w:val="righ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right="185"/>
              <w:jc w:val="righ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6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102" w:right="109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</w:tr>
    </w:tbl>
    <w:p>
      <w:pPr>
        <w:pStyle w:val="BodyText"/>
        <w:ind w:left="334" w:right="546"/>
        <w:jc w:val="center"/>
      </w:pPr>
      <w:r>
        <w:rPr/>
        <w:t>*Granulating</w:t>
      </w:r>
      <w:r>
        <w:rPr>
          <w:spacing w:val="-4"/>
        </w:rPr>
        <w:t> </w:t>
      </w:r>
      <w:r>
        <w:rPr/>
        <w:t>agent:</w:t>
      </w:r>
      <w:r>
        <w:rPr>
          <w:spacing w:val="-3"/>
        </w:rPr>
        <w:t> </w:t>
      </w:r>
      <w:r>
        <w:rPr/>
        <w:t>Hydro</w:t>
      </w:r>
      <w:r>
        <w:rPr>
          <w:spacing w:val="-1"/>
        </w:rPr>
        <w:t> </w:t>
      </w:r>
      <w:r>
        <w:rPr/>
        <w:t>alcoholic</w:t>
      </w:r>
      <w:r>
        <w:rPr>
          <w:spacing w:val="-3"/>
        </w:rPr>
        <w:t> </w:t>
      </w:r>
      <w:r>
        <w:rPr/>
        <w:t>solution</w:t>
      </w:r>
      <w:r>
        <w:rPr>
          <w:spacing w:val="-3"/>
        </w:rPr>
        <w:t> </w:t>
      </w:r>
      <w:r>
        <w:rPr/>
        <w:t>(1:1)</w:t>
      </w:r>
    </w:p>
    <w:p>
      <w:pPr>
        <w:pStyle w:val="BodyText"/>
        <w:spacing w:before="6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40" w:bottom="280" w:left="1020" w:right="1040"/>
        </w:sectPr>
      </w:pPr>
    </w:p>
    <w:p>
      <w:pPr>
        <w:pStyle w:val="Heading3"/>
        <w:spacing w:line="276" w:lineRule="auto" w:before="96"/>
        <w:ind w:right="1705"/>
        <w:jc w:val="both"/>
      </w:pPr>
      <w:r>
        <w:rPr/>
        <w:t>Evaluation of Powder Blends</w:t>
      </w:r>
      <w:r>
        <w:rPr>
          <w:spacing w:val="-48"/>
        </w:rPr>
        <w:t> </w:t>
      </w:r>
      <w:r>
        <w:rPr/>
        <w:t>Angle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repose</w:t>
      </w:r>
    </w:p>
    <w:p>
      <w:pPr>
        <w:pStyle w:val="BodyText"/>
        <w:spacing w:line="276" w:lineRule="auto"/>
        <w:ind w:left="420" w:right="38"/>
        <w:jc w:val="both"/>
      </w:pPr>
      <w:r>
        <w:rPr/>
        <w:t>Angle of Repose of powder was determined by the</w:t>
      </w:r>
      <w:r>
        <w:rPr>
          <w:spacing w:val="1"/>
        </w:rPr>
        <w:t> </w:t>
      </w:r>
      <w:r>
        <w:rPr/>
        <w:t>funnel method. Accurately weighed powder blend</w:t>
      </w:r>
      <w:r>
        <w:rPr>
          <w:spacing w:val="1"/>
        </w:rPr>
        <w:t> </w:t>
      </w:r>
      <w:r>
        <w:rPr/>
        <w:t>were taken in the funnel. Height of the funnel was</w:t>
      </w:r>
      <w:r>
        <w:rPr>
          <w:spacing w:val="1"/>
        </w:rPr>
        <w:t> </w:t>
      </w:r>
      <w:r>
        <w:rPr/>
        <w:t>adjusted in such a way the tip of the funnel just</w:t>
      </w:r>
      <w:r>
        <w:rPr>
          <w:spacing w:val="1"/>
        </w:rPr>
        <w:t> </w:t>
      </w:r>
      <w:r>
        <w:rPr/>
        <w:t>touched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apex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blend.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blend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allowed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funnel</w:t>
      </w:r>
      <w:r>
        <w:rPr>
          <w:spacing w:val="1"/>
        </w:rPr>
        <w:t> </w:t>
      </w:r>
      <w:r>
        <w:rPr/>
        <w:t>freely on to the surface. Diameter of the powder</w:t>
      </w:r>
      <w:r>
        <w:rPr>
          <w:spacing w:val="1"/>
        </w:rPr>
        <w:t> </w:t>
      </w:r>
      <w:r>
        <w:rPr/>
        <w:t>cone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angle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repose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>
          <w:w w:val="95"/>
        </w:rPr>
        <w:t>calculated</w:t>
      </w:r>
      <w:r>
        <w:rPr>
          <w:spacing w:val="12"/>
          <w:w w:val="95"/>
        </w:rPr>
        <w:t> </w:t>
      </w:r>
      <w:r>
        <w:rPr>
          <w:w w:val="95"/>
        </w:rPr>
        <w:t>using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following</w:t>
      </w:r>
      <w:r>
        <w:rPr>
          <w:spacing w:val="12"/>
          <w:w w:val="95"/>
        </w:rPr>
        <w:t> </w:t>
      </w:r>
      <w:r>
        <w:rPr>
          <w:w w:val="95"/>
        </w:rPr>
        <w:t>equation</w:t>
      </w:r>
      <w:r>
        <w:rPr>
          <w:spacing w:val="10"/>
          <w:w w:val="95"/>
        </w:rPr>
        <w:t> </w:t>
      </w:r>
      <w:r>
        <w:rPr>
          <w:w w:val="95"/>
          <w:vertAlign w:val="superscript"/>
        </w:rPr>
        <w:t>[9,</w:t>
      </w:r>
      <w:r>
        <w:rPr>
          <w:spacing w:val="-8"/>
          <w:w w:val="95"/>
          <w:vertAlign w:val="baseline"/>
        </w:rPr>
        <w:t> </w:t>
      </w:r>
      <w:r>
        <w:rPr>
          <w:w w:val="95"/>
          <w:vertAlign w:val="superscript"/>
        </w:rPr>
        <w:t>10]</w:t>
      </w:r>
    </w:p>
    <w:p>
      <w:pPr>
        <w:pStyle w:val="Heading3"/>
        <w:jc w:val="both"/>
      </w:pPr>
      <w:r>
        <w:rPr/>
        <w:t>Tan</w:t>
      </w:r>
      <w:r>
        <w:rPr>
          <w:spacing w:val="-3"/>
        </w:rPr>
        <w:t> </w:t>
      </w:r>
      <w:r>
        <w:rPr/>
        <w:t>θ= h/r</w:t>
      </w:r>
    </w:p>
    <w:p>
      <w:pPr>
        <w:pStyle w:val="BodyText"/>
        <w:spacing w:before="91"/>
        <w:ind w:left="420"/>
      </w:pPr>
      <w:r>
        <w:rPr/>
        <w:br w:type="column"/>
      </w:r>
      <w:r>
        <w:rPr/>
        <w:t>Where,</w:t>
      </w:r>
    </w:p>
    <w:p>
      <w:pPr>
        <w:pStyle w:val="BodyText"/>
        <w:spacing w:line="278" w:lineRule="auto" w:before="34"/>
        <w:ind w:left="420" w:right="2425"/>
      </w:pPr>
      <w:r>
        <w:rPr/>
        <w:t>h= height of powder cone;</w:t>
      </w:r>
      <w:r>
        <w:rPr>
          <w:spacing w:val="-48"/>
        </w:rPr>
        <w:t> </w:t>
      </w:r>
      <w:r>
        <w:rPr/>
        <w:t>r=</w:t>
      </w:r>
      <w:r>
        <w:rPr>
          <w:spacing w:val="-2"/>
        </w:rPr>
        <w:t> </w:t>
      </w:r>
      <w:r>
        <w:rPr/>
        <w:t>radius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powder</w:t>
      </w:r>
      <w:r>
        <w:rPr>
          <w:spacing w:val="-1"/>
        </w:rPr>
        <w:t> </w:t>
      </w:r>
      <w:r>
        <w:rPr/>
        <w:t>cone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  <w:jc w:val="both"/>
      </w:pPr>
      <w:r>
        <w:rPr/>
        <w:t>Bulk</w:t>
      </w:r>
      <w:r>
        <w:rPr>
          <w:spacing w:val="-3"/>
        </w:rPr>
        <w:t> </w:t>
      </w:r>
      <w:r>
        <w:rPr/>
        <w:t>density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Tapped</w:t>
      </w:r>
      <w:r>
        <w:rPr>
          <w:spacing w:val="-2"/>
        </w:rPr>
        <w:t> </w:t>
      </w:r>
      <w:r>
        <w:rPr/>
        <w:t>density</w:t>
      </w:r>
    </w:p>
    <w:p>
      <w:pPr>
        <w:pStyle w:val="BodyText"/>
        <w:spacing w:line="276" w:lineRule="auto" w:before="29"/>
        <w:ind w:left="420" w:right="398"/>
        <w:jc w:val="both"/>
      </w:pPr>
      <w:r>
        <w:rPr/>
        <w:t>An accurately weighed quantity of the blend </w:t>
      </w:r>
      <w:r>
        <w:rPr>
          <w:b/>
        </w:rPr>
        <w:t>(W)</w:t>
      </w:r>
      <w:r>
        <w:rPr/>
        <w:t>,</w:t>
      </w:r>
      <w:r>
        <w:rPr>
          <w:spacing w:val="1"/>
        </w:rPr>
        <w:t> </w:t>
      </w:r>
      <w:r>
        <w:rPr/>
        <w:t>was carefully poured into the </w:t>
      </w:r>
      <w:r>
        <w:rPr>
          <w:position w:val="-7"/>
        </w:rPr>
        <w:t>graduated cylinder</w:t>
      </w:r>
      <w:r>
        <w:rPr>
          <w:spacing w:val="1"/>
          <w:position w:val="-7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(</w:t>
      </w:r>
      <w:r>
        <w:rPr>
          <w:b/>
        </w:rPr>
        <w:t>V</w:t>
      </w:r>
      <w:r>
        <w:rPr>
          <w:b/>
          <w:vertAlign w:val="subscript"/>
        </w:rPr>
        <w:t>O</w:t>
      </w:r>
      <w:r>
        <w:rPr>
          <w:vertAlign w:val="baseline"/>
        </w:rPr>
        <w:t>)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measured.</w:t>
      </w:r>
      <w:r>
        <w:rPr>
          <w:spacing w:val="1"/>
          <w:vertAlign w:val="baseline"/>
        </w:rPr>
        <w:t> </w:t>
      </w:r>
      <w:r>
        <w:rPr>
          <w:vertAlign w:val="baseline"/>
        </w:rPr>
        <w:t>Then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graduated</w:t>
      </w:r>
      <w:r>
        <w:rPr>
          <w:spacing w:val="1"/>
          <w:vertAlign w:val="baseline"/>
        </w:rPr>
        <w:t> </w:t>
      </w:r>
      <w:r>
        <w:rPr>
          <w:vertAlign w:val="baseline"/>
        </w:rPr>
        <w:t>cylinder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lid,</w:t>
      </w:r>
      <w:r>
        <w:rPr>
          <w:spacing w:val="1"/>
          <w:vertAlign w:val="baseline"/>
        </w:rPr>
        <w:t> </w:t>
      </w:r>
      <w:r>
        <w:rPr>
          <w:vertAlign w:val="baseline"/>
        </w:rPr>
        <w:t>set</w:t>
      </w:r>
      <w:r>
        <w:rPr>
          <w:spacing w:val="1"/>
          <w:vertAlign w:val="baseline"/>
        </w:rPr>
        <w:t> </w:t>
      </w:r>
      <w:r>
        <w:rPr>
          <w:vertAlign w:val="baseline"/>
        </w:rPr>
        <w:t>into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density</w:t>
      </w:r>
      <w:r>
        <w:rPr>
          <w:spacing w:val="-47"/>
          <w:vertAlign w:val="baseline"/>
        </w:rPr>
        <w:t> </w:t>
      </w:r>
      <w:r>
        <w:rPr>
          <w:vertAlign w:val="baseline"/>
        </w:rPr>
        <w:t>determination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apparatus</w:t>
      </w:r>
      <w:r>
        <w:rPr>
          <w:spacing w:val="1"/>
          <w:vertAlign w:val="baseline"/>
        </w:rPr>
        <w:t> </w:t>
      </w:r>
      <w:r>
        <w:rPr>
          <w:vertAlign w:val="baseline"/>
        </w:rPr>
        <w:t>(Tapped</w:t>
      </w:r>
      <w:r>
        <w:rPr>
          <w:spacing w:val="1"/>
          <w:vertAlign w:val="baseline"/>
        </w:rPr>
        <w:t> </w:t>
      </w:r>
      <w:r>
        <w:rPr>
          <w:vertAlign w:val="baseline"/>
        </w:rPr>
        <w:t>Density</w:t>
      </w:r>
      <w:r>
        <w:rPr>
          <w:spacing w:val="1"/>
          <w:vertAlign w:val="baseline"/>
        </w:rPr>
        <w:t> </w:t>
      </w:r>
      <w:r>
        <w:rPr>
          <w:vertAlign w:val="baseline"/>
        </w:rPr>
        <w:t>Apparatus,</w:t>
      </w:r>
      <w:r>
        <w:rPr>
          <w:spacing w:val="1"/>
          <w:vertAlign w:val="baseline"/>
        </w:rPr>
        <w:t> </w:t>
      </w:r>
      <w:r>
        <w:rPr>
          <w:vertAlign w:val="baseline"/>
        </w:rPr>
        <w:t>(ElectrolabLTD1020).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density</w:t>
      </w:r>
      <w:r>
        <w:rPr>
          <w:spacing w:val="1"/>
          <w:vertAlign w:val="baseline"/>
        </w:rPr>
        <w:t> </w:t>
      </w:r>
      <w:r>
        <w:rPr>
          <w:vertAlign w:val="baseline"/>
        </w:rPr>
        <w:t>apparatus</w:t>
      </w:r>
      <w:r>
        <w:rPr>
          <w:spacing w:val="25"/>
          <w:vertAlign w:val="baseline"/>
        </w:rPr>
        <w:t> </w:t>
      </w:r>
      <w:r>
        <w:rPr>
          <w:vertAlign w:val="baseline"/>
        </w:rPr>
        <w:t>was</w:t>
      </w:r>
      <w:r>
        <w:rPr>
          <w:spacing w:val="26"/>
          <w:vertAlign w:val="baseline"/>
        </w:rPr>
        <w:t> </w:t>
      </w:r>
      <w:r>
        <w:rPr>
          <w:vertAlign w:val="baseline"/>
        </w:rPr>
        <w:t>set</w:t>
      </w:r>
      <w:r>
        <w:rPr>
          <w:spacing w:val="26"/>
          <w:vertAlign w:val="baseline"/>
        </w:rPr>
        <w:t> </w:t>
      </w:r>
      <w:r>
        <w:rPr>
          <w:vertAlign w:val="baseline"/>
        </w:rPr>
        <w:t>for</w:t>
      </w:r>
      <w:r>
        <w:rPr>
          <w:spacing w:val="25"/>
          <w:vertAlign w:val="baseline"/>
        </w:rPr>
        <w:t> </w:t>
      </w:r>
      <w:r>
        <w:rPr>
          <w:vertAlign w:val="baseline"/>
        </w:rPr>
        <w:t>1250</w:t>
      </w:r>
      <w:r>
        <w:rPr>
          <w:spacing w:val="26"/>
          <w:vertAlign w:val="baseline"/>
        </w:rPr>
        <w:t> </w:t>
      </w:r>
      <w:r>
        <w:rPr>
          <w:vertAlign w:val="baseline"/>
        </w:rPr>
        <w:t>taps</w:t>
      </w:r>
      <w:r>
        <w:rPr>
          <w:spacing w:val="24"/>
          <w:vertAlign w:val="baseline"/>
        </w:rPr>
        <w:t> </w:t>
      </w:r>
      <w:r>
        <w:rPr>
          <w:vertAlign w:val="baseline"/>
        </w:rPr>
        <w:t>and</w:t>
      </w:r>
      <w:r>
        <w:rPr>
          <w:spacing w:val="25"/>
          <w:vertAlign w:val="baseline"/>
        </w:rPr>
        <w:t> </w:t>
      </w:r>
      <w:r>
        <w:rPr>
          <w:vertAlign w:val="baseline"/>
        </w:rPr>
        <w:t>after</w:t>
      </w:r>
      <w:r>
        <w:rPr>
          <w:spacing w:val="25"/>
          <w:vertAlign w:val="baseline"/>
        </w:rPr>
        <w:t> </w:t>
      </w:r>
      <w:r>
        <w:rPr>
          <w:vertAlign w:val="baseline"/>
        </w:rPr>
        <w:t>that</w:t>
      </w:r>
      <w:r>
        <w:rPr>
          <w:spacing w:val="27"/>
          <w:vertAlign w:val="baseline"/>
        </w:rPr>
        <w:t> </w:t>
      </w:r>
      <w:r>
        <w:rPr>
          <w:vertAlign w:val="baseline"/>
        </w:rPr>
        <w:t>the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020" w:right="1040"/>
          <w:cols w:num="2" w:equalWidth="0">
            <w:col w:w="4611" w:space="261"/>
            <w:col w:w="4978"/>
          </w:cols>
        </w:sectPr>
      </w:pPr>
    </w:p>
    <w:p>
      <w:pPr>
        <w:pStyle w:val="BodyText"/>
        <w:spacing w:line="276" w:lineRule="auto" w:before="80"/>
        <w:ind w:left="420" w:right="38"/>
        <w:jc w:val="both"/>
      </w:pPr>
      <w:r>
        <w:rPr/>
        <w:t>volume</w:t>
      </w:r>
      <w:r>
        <w:rPr>
          <w:spacing w:val="1"/>
        </w:rPr>
        <w:t> </w:t>
      </w:r>
      <w:r>
        <w:rPr>
          <w:b/>
        </w:rPr>
        <w:t>(V</w:t>
      </w:r>
      <w:r>
        <w:rPr>
          <w:b/>
          <w:vertAlign w:val="subscript"/>
        </w:rPr>
        <w:t>f</w:t>
      </w:r>
      <w:r>
        <w:rPr>
          <w:b/>
          <w:vertAlign w:val="baseline"/>
        </w:rPr>
        <w:t>)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measured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tapped</w:t>
      </w:r>
      <w:r>
        <w:rPr>
          <w:spacing w:val="1"/>
          <w:vertAlign w:val="baseline"/>
        </w:rPr>
        <w:t> </w:t>
      </w:r>
      <w:r>
        <w:rPr>
          <w:vertAlign w:val="baseline"/>
        </w:rPr>
        <w:t>volume. The bulk density and tapped density were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calculated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by</w:t>
      </w:r>
      <w:r>
        <w:rPr>
          <w:spacing w:val="-4"/>
          <w:vertAlign w:val="baseline"/>
        </w:rPr>
        <w:t> </w:t>
      </w:r>
      <w:r>
        <w:rPr>
          <w:spacing w:val="-1"/>
          <w:vertAlign w:val="baseline"/>
        </w:rPr>
        <w:t>using the</w:t>
      </w:r>
      <w:r>
        <w:rPr>
          <w:spacing w:val="2"/>
          <w:vertAlign w:val="baseline"/>
        </w:rPr>
        <w:t> </w:t>
      </w:r>
      <w:r>
        <w:rPr>
          <w:vertAlign w:val="baseline"/>
        </w:rPr>
        <w:t>following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formula’s,</w:t>
      </w:r>
      <w:r>
        <w:rPr>
          <w:spacing w:val="1"/>
          <w:vertAlign w:val="baseline"/>
        </w:rPr>
        <w:t> </w:t>
      </w:r>
      <w:r>
        <w:rPr>
          <w:vertAlign w:val="superscript"/>
        </w:rPr>
        <w:t>[9,</w:t>
      </w:r>
      <w:r>
        <w:rPr>
          <w:spacing w:val="-16"/>
          <w:vertAlign w:val="baseline"/>
        </w:rPr>
        <w:t> </w:t>
      </w:r>
      <w:r>
        <w:rPr>
          <w:vertAlign w:val="superscript"/>
        </w:rPr>
        <w:t>10]</w:t>
      </w:r>
    </w:p>
    <w:p>
      <w:pPr>
        <w:pStyle w:val="BodyText"/>
        <w:spacing w:before="37"/>
        <w:ind w:left="420"/>
        <w:jc w:val="both"/>
      </w:pPr>
      <w:r>
        <w:rPr/>
        <w:t>Bulk</w:t>
      </w:r>
      <w:r>
        <w:rPr>
          <w:spacing w:val="1"/>
        </w:rPr>
        <w:t> </w:t>
      </w:r>
      <w:r>
        <w:rPr/>
        <w:t>density</w:t>
      </w:r>
      <w:r>
        <w:rPr>
          <w:spacing w:val="-2"/>
        </w:rPr>
        <w:t> </w:t>
      </w:r>
      <w:r>
        <w:rPr/>
        <w:t>=</w:t>
      </w:r>
      <w:r>
        <w:rPr>
          <w:spacing w:val="2"/>
        </w:rPr>
        <w:t> </w:t>
      </w:r>
      <w:r>
        <w:rPr/>
        <w:t>W/</w:t>
      </w:r>
      <w:r>
        <w:rPr>
          <w:spacing w:val="2"/>
        </w:rPr>
        <w:t> </w:t>
      </w:r>
      <w:r>
        <w:rPr/>
        <w:t>V</w:t>
      </w:r>
      <w:r>
        <w:rPr>
          <w:spacing w:val="-8"/>
        </w:rPr>
        <w:t> </w:t>
      </w:r>
      <w:r>
        <w:rPr>
          <w:vertAlign w:val="subscript"/>
        </w:rPr>
        <w:t>0</w:t>
      </w:r>
    </w:p>
    <w:p>
      <w:pPr>
        <w:pStyle w:val="BodyText"/>
        <w:spacing w:before="87"/>
        <w:ind w:left="420"/>
        <w:jc w:val="both"/>
        <w:rPr>
          <w:sz w:val="16"/>
        </w:rPr>
      </w:pPr>
      <w:r>
        <w:rPr/>
        <w:t>Tapped</w:t>
      </w:r>
      <w:r>
        <w:rPr>
          <w:spacing w:val="-2"/>
        </w:rPr>
        <w:t> </w:t>
      </w:r>
      <w:r>
        <w:rPr/>
        <w:t>density</w:t>
      </w:r>
      <w:r>
        <w:rPr>
          <w:spacing w:val="-5"/>
        </w:rPr>
        <w:t> </w:t>
      </w:r>
      <w:r>
        <w:rPr/>
        <w:t>=</w:t>
      </w:r>
      <w:r>
        <w:rPr>
          <w:spacing w:val="-1"/>
        </w:rPr>
        <w:t> </w:t>
      </w:r>
      <w:r>
        <w:rPr/>
        <w:t>W/</w:t>
      </w:r>
      <w:r>
        <w:rPr>
          <w:spacing w:val="-1"/>
        </w:rPr>
        <w:t> </w:t>
      </w:r>
      <w:r>
        <w:rPr/>
        <w:t>V</w:t>
      </w:r>
      <w:r>
        <w:rPr>
          <w:position w:val="-2"/>
          <w:sz w:val="16"/>
        </w:rPr>
        <w:t>f</w:t>
      </w:r>
    </w:p>
    <w:p>
      <w:pPr>
        <w:pStyle w:val="BodyText"/>
        <w:spacing w:before="11"/>
        <w:rPr>
          <w:sz w:val="25"/>
        </w:rPr>
      </w:pPr>
    </w:p>
    <w:p>
      <w:pPr>
        <w:pStyle w:val="Heading3"/>
        <w:jc w:val="both"/>
      </w:pPr>
      <w:r>
        <w:rPr/>
        <w:t>Compressibility</w:t>
      </w:r>
      <w:r>
        <w:rPr>
          <w:spacing w:val="-3"/>
        </w:rPr>
        <w:t> </w:t>
      </w:r>
      <w:r>
        <w:rPr/>
        <w:t>index</w:t>
      </w:r>
      <w:r>
        <w:rPr>
          <w:spacing w:val="-4"/>
        </w:rPr>
        <w:t> </w:t>
      </w:r>
      <w:r>
        <w:rPr/>
        <w:t>(CI)/</w:t>
      </w:r>
      <w:r>
        <w:rPr>
          <w:spacing w:val="-2"/>
        </w:rPr>
        <w:t> </w:t>
      </w:r>
      <w:r>
        <w:rPr/>
        <w:t>Carr’s</w:t>
      </w:r>
      <w:r>
        <w:rPr>
          <w:spacing w:val="-4"/>
        </w:rPr>
        <w:t> </w:t>
      </w:r>
      <w:r>
        <w:rPr/>
        <w:t>index</w:t>
      </w:r>
    </w:p>
    <w:p>
      <w:pPr>
        <w:pStyle w:val="BodyText"/>
        <w:spacing w:line="278" w:lineRule="auto" w:before="29"/>
        <w:ind w:left="420" w:right="38"/>
        <w:jc w:val="both"/>
      </w:pPr>
      <w:r>
        <w:rPr/>
        <w:t>It was obtained from bulk and tapped densities. It</w:t>
      </w:r>
      <w:r>
        <w:rPr>
          <w:spacing w:val="1"/>
        </w:rPr>
        <w:t> </w:t>
      </w:r>
      <w:r>
        <w:rPr>
          <w:w w:val="95"/>
        </w:rPr>
        <w:t>was</w:t>
      </w:r>
      <w:r>
        <w:rPr>
          <w:spacing w:val="20"/>
          <w:w w:val="95"/>
        </w:rPr>
        <w:t> </w:t>
      </w:r>
      <w:r>
        <w:rPr>
          <w:w w:val="95"/>
        </w:rPr>
        <w:t>calculated</w:t>
      </w:r>
      <w:r>
        <w:rPr>
          <w:spacing w:val="22"/>
          <w:w w:val="95"/>
        </w:rPr>
        <w:t> </w:t>
      </w:r>
      <w:r>
        <w:rPr>
          <w:w w:val="95"/>
        </w:rPr>
        <w:t>by</w:t>
      </w:r>
      <w:r>
        <w:rPr>
          <w:spacing w:val="20"/>
          <w:w w:val="95"/>
        </w:rPr>
        <w:t> </w:t>
      </w:r>
      <w:r>
        <w:rPr>
          <w:w w:val="95"/>
        </w:rPr>
        <w:t>using</w:t>
      </w:r>
      <w:r>
        <w:rPr>
          <w:spacing w:val="20"/>
          <w:w w:val="95"/>
        </w:rPr>
        <w:t> </w:t>
      </w:r>
      <w:r>
        <w:rPr>
          <w:w w:val="95"/>
        </w:rPr>
        <w:t>the</w:t>
      </w:r>
      <w:r>
        <w:rPr>
          <w:spacing w:val="24"/>
          <w:w w:val="95"/>
        </w:rPr>
        <w:t> </w:t>
      </w:r>
      <w:r>
        <w:rPr>
          <w:w w:val="95"/>
        </w:rPr>
        <w:t>following</w:t>
      </w:r>
      <w:r>
        <w:rPr>
          <w:spacing w:val="20"/>
          <w:w w:val="95"/>
        </w:rPr>
        <w:t> </w:t>
      </w:r>
      <w:r>
        <w:rPr>
          <w:w w:val="95"/>
        </w:rPr>
        <w:t>formula</w:t>
      </w:r>
      <w:r>
        <w:rPr>
          <w:spacing w:val="-2"/>
          <w:w w:val="95"/>
        </w:rPr>
        <w:t> </w:t>
      </w:r>
      <w:r>
        <w:rPr>
          <w:w w:val="95"/>
          <w:vertAlign w:val="superscript"/>
        </w:rPr>
        <w:t>[9,</w:t>
      </w:r>
      <w:r>
        <w:rPr>
          <w:w w:val="95"/>
          <w:vertAlign w:val="baseline"/>
        </w:rPr>
        <w:t> </w:t>
      </w:r>
      <w:r>
        <w:rPr>
          <w:w w:val="95"/>
          <w:vertAlign w:val="superscript"/>
        </w:rPr>
        <w:t>10]</w:t>
      </w:r>
    </w:p>
    <w:p>
      <w:pPr>
        <w:pStyle w:val="BodyText"/>
        <w:spacing w:line="314" w:lineRule="auto" w:before="85"/>
        <w:ind w:left="770" w:right="861" w:hanging="351"/>
      </w:pPr>
      <w:r>
        <w:rPr/>
        <w:br w:type="column"/>
      </w:r>
      <w:r>
        <w:rPr/>
        <w:t>CI= </w:t>
      </w:r>
      <w:r>
        <w:rPr>
          <w:u w:val="single"/>
        </w:rPr>
        <w:t>Tapped density-Bulk density</w:t>
      </w:r>
      <w:r>
        <w:rPr>
          <w:spacing w:val="1"/>
        </w:rPr>
        <w:t> </w:t>
      </w:r>
      <w:r>
        <w:rPr/>
        <w:t>x 100</w:t>
      </w:r>
      <w:r>
        <w:rPr>
          <w:spacing w:val="-47"/>
        </w:rPr>
        <w:t> </w:t>
      </w:r>
      <w:r>
        <w:rPr/>
        <w:t>Tapped</w:t>
      </w:r>
      <w:r>
        <w:rPr>
          <w:spacing w:val="-2"/>
        </w:rPr>
        <w:t> </w:t>
      </w:r>
      <w:r>
        <w:rPr/>
        <w:t>density</w:t>
      </w:r>
    </w:p>
    <w:p>
      <w:pPr>
        <w:pStyle w:val="BodyText"/>
        <w:spacing w:before="11"/>
        <w:rPr>
          <w:sz w:val="22"/>
        </w:rPr>
      </w:pPr>
    </w:p>
    <w:p>
      <w:pPr>
        <w:pStyle w:val="Heading3"/>
        <w:jc w:val="both"/>
      </w:pPr>
      <w:r>
        <w:rPr/>
        <w:t>Hausner’s</w:t>
      </w:r>
      <w:r>
        <w:rPr>
          <w:spacing w:val="-4"/>
        </w:rPr>
        <w:t> </w:t>
      </w:r>
      <w:r>
        <w:rPr/>
        <w:t>ratio</w:t>
      </w:r>
    </w:p>
    <w:p>
      <w:pPr>
        <w:pStyle w:val="BodyText"/>
        <w:spacing w:line="276" w:lineRule="auto" w:before="29"/>
        <w:ind w:left="420" w:right="398"/>
        <w:jc w:val="both"/>
      </w:pPr>
      <w:r>
        <w:rPr/>
        <w:t>Hausner’s ratio is a number that is correlated to the</w:t>
      </w:r>
      <w:r>
        <w:rPr>
          <w:spacing w:val="1"/>
        </w:rPr>
        <w:t> </w:t>
      </w:r>
      <w:r>
        <w:rPr>
          <w:w w:val="95"/>
        </w:rPr>
        <w:t>flowability of a</w:t>
      </w:r>
      <w:r>
        <w:rPr>
          <w:spacing w:val="1"/>
          <w:w w:val="95"/>
        </w:rPr>
        <w:t> </w:t>
      </w:r>
      <w:r>
        <w:rPr>
          <w:w w:val="95"/>
        </w:rPr>
        <w:t>powder</w:t>
      </w:r>
      <w:r>
        <w:rPr>
          <w:w w:val="95"/>
          <w:vertAlign w:val="superscript"/>
        </w:rPr>
        <w:t>[9,</w:t>
      </w:r>
      <w:r>
        <w:rPr>
          <w:w w:val="95"/>
          <w:vertAlign w:val="baseline"/>
        </w:rPr>
        <w:t> </w:t>
      </w:r>
      <w:r>
        <w:rPr>
          <w:w w:val="95"/>
          <w:vertAlign w:val="superscript"/>
        </w:rPr>
        <w:t>10]</w:t>
      </w:r>
      <w:r>
        <w:rPr>
          <w:w w:val="95"/>
          <w:vertAlign w:val="baseline"/>
        </w:rPr>
        <w:t>.</w:t>
      </w:r>
      <w:r>
        <w:rPr>
          <w:spacing w:val="1"/>
          <w:w w:val="95"/>
          <w:vertAlign w:val="baseline"/>
        </w:rPr>
        <w:t> </w:t>
      </w:r>
      <w:r>
        <w:rPr>
          <w:w w:val="95"/>
          <w:vertAlign w:val="baseline"/>
        </w:rPr>
        <w:t>It is</w:t>
      </w:r>
      <w:r>
        <w:rPr>
          <w:spacing w:val="45"/>
          <w:vertAlign w:val="baseline"/>
        </w:rPr>
        <w:t> </w:t>
      </w:r>
      <w:r>
        <w:rPr>
          <w:w w:val="95"/>
          <w:vertAlign w:val="baseline"/>
        </w:rPr>
        <w:t>measured</w:t>
      </w:r>
      <w:r>
        <w:rPr>
          <w:spacing w:val="45"/>
          <w:vertAlign w:val="baseline"/>
        </w:rPr>
        <w:t> </w:t>
      </w:r>
      <w:r>
        <w:rPr>
          <w:w w:val="95"/>
          <w:vertAlign w:val="baseline"/>
        </w:rPr>
        <w:t>by ratio</w:t>
      </w:r>
      <w:r>
        <w:rPr>
          <w:spacing w:val="-45"/>
          <w:w w:val="95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tapped</w:t>
      </w:r>
      <w:r>
        <w:rPr>
          <w:spacing w:val="1"/>
          <w:vertAlign w:val="baseline"/>
        </w:rPr>
        <w:t> </w:t>
      </w:r>
      <w:r>
        <w:rPr>
          <w:vertAlign w:val="baseline"/>
        </w:rPr>
        <w:t>density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bulk</w:t>
      </w:r>
      <w:r>
        <w:rPr>
          <w:spacing w:val="-2"/>
          <w:vertAlign w:val="baseline"/>
        </w:rPr>
        <w:t> </w:t>
      </w:r>
      <w:r>
        <w:rPr>
          <w:vertAlign w:val="baseline"/>
        </w:rPr>
        <w:t>density.</w:t>
      </w:r>
    </w:p>
    <w:p>
      <w:pPr>
        <w:pStyle w:val="BodyText"/>
        <w:spacing w:before="1"/>
        <w:ind w:left="420"/>
        <w:jc w:val="both"/>
      </w:pPr>
      <w:r>
        <w:rPr/>
        <w:t>Hausner’s</w:t>
      </w:r>
      <w:r>
        <w:rPr>
          <w:spacing w:val="-4"/>
        </w:rPr>
        <w:t> </w:t>
      </w:r>
      <w:r>
        <w:rPr/>
        <w:t>index</w:t>
      </w:r>
      <w:r>
        <w:rPr>
          <w:spacing w:val="-3"/>
        </w:rPr>
        <w:t> </w:t>
      </w:r>
      <w:r>
        <w:rPr/>
        <w:t>=</w:t>
      </w:r>
      <w:r>
        <w:rPr>
          <w:spacing w:val="-1"/>
        </w:rPr>
        <w:t> </w:t>
      </w:r>
      <w:r>
        <w:rPr>
          <w:u w:val="single"/>
        </w:rPr>
        <w:t>Tapped</w:t>
      </w:r>
      <w:r>
        <w:rPr>
          <w:spacing w:val="-1"/>
          <w:u w:val="single"/>
        </w:rPr>
        <w:t> </w:t>
      </w:r>
      <w:r>
        <w:rPr>
          <w:u w:val="single"/>
        </w:rPr>
        <w:t>density</w:t>
      </w:r>
    </w:p>
    <w:p>
      <w:pPr>
        <w:pStyle w:val="BodyText"/>
        <w:spacing w:before="34"/>
        <w:ind w:left="1970"/>
        <w:jc w:val="both"/>
      </w:pPr>
      <w:r>
        <w:rPr/>
        <w:t>Bulk</w:t>
      </w:r>
      <w:r>
        <w:rPr>
          <w:spacing w:val="-1"/>
        </w:rPr>
        <w:t> </w:t>
      </w:r>
      <w:r>
        <w:rPr/>
        <w:t>density</w:t>
      </w:r>
    </w:p>
    <w:p>
      <w:pPr>
        <w:spacing w:after="0"/>
        <w:jc w:val="both"/>
        <w:sectPr>
          <w:headerReference w:type="default" r:id="rId12"/>
          <w:headerReference w:type="even" r:id="rId13"/>
          <w:pgSz w:w="11910" w:h="16840"/>
          <w:pgMar w:header="722" w:footer="748" w:top="1340" w:bottom="940" w:left="1020" w:right="1040"/>
          <w:pgNumType w:start="35"/>
          <w:cols w:num="2" w:equalWidth="0">
            <w:col w:w="4612" w:space="260"/>
            <w:col w:w="4978"/>
          </w:cols>
        </w:sectPr>
      </w:pPr>
    </w:p>
    <w:p>
      <w:pPr>
        <w:pStyle w:val="BodyText"/>
      </w:pPr>
    </w:p>
    <w:p>
      <w:pPr>
        <w:pStyle w:val="BodyText"/>
        <w:spacing w:before="6"/>
        <w:rPr>
          <w:sz w:val="25"/>
        </w:rPr>
      </w:pPr>
    </w:p>
    <w:p>
      <w:pPr>
        <w:pStyle w:val="Heading3"/>
        <w:spacing w:before="90"/>
        <w:ind w:left="564" w:right="546"/>
        <w:jc w:val="center"/>
      </w:pPr>
      <w:r>
        <w:rPr/>
        <w:pict>
          <v:shape style="position:absolute;margin-left:66.599007pt;margin-top:17.795923pt;width:462pt;height:.4pt;mso-position-horizontal-relative:page;mso-position-vertical-relative:paragraph;z-index:15733248" coordorigin="1332,356" coordsize="9240,8" path="m2873,356l1332,356,1332,363,2873,363,2873,356xm2882,356l2875,356,2875,363,2882,363,2882,356xm4644,356l2885,356,2885,363,4644,363,4644,356xm4654,356l4646,356,4646,363,4654,363,4654,356xm5995,356l4656,356,4656,363,5995,363,5995,356xm6005,356l5998,356,5998,363,6005,363,6005,356xm7534,356l6007,356,6007,363,7534,363,7534,356xm7543,356l7536,356,7536,363,7543,363,7543,356xm8916,356l7546,356,7546,363,8916,363,8916,356xm8926,356l8918,356,8918,363,8926,363,8926,356xm10572,356l8928,356,8928,363,10572,363,10572,356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02:</w:t>
      </w:r>
      <w:r>
        <w:rPr>
          <w:spacing w:val="-1"/>
        </w:rPr>
        <w:t> </w:t>
      </w:r>
      <w:r>
        <w:rPr/>
        <w:t>Preformulation</w:t>
      </w:r>
      <w:r>
        <w:rPr>
          <w:spacing w:val="-2"/>
        </w:rPr>
        <w:t> </w:t>
      </w:r>
      <w:r>
        <w:rPr/>
        <w:t>studies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powder</w:t>
      </w:r>
      <w:r>
        <w:rPr>
          <w:spacing w:val="-2"/>
        </w:rPr>
        <w:t> </w:t>
      </w:r>
      <w:r>
        <w:rPr/>
        <w:t>blend</w:t>
      </w:r>
      <w:r>
        <w:rPr>
          <w:spacing w:val="-2"/>
        </w:rPr>
        <w:t> </w:t>
      </w:r>
      <w:r>
        <w:rPr/>
        <w:t>F1-F4</w:t>
      </w:r>
    </w:p>
    <w:p>
      <w:pPr>
        <w:spacing w:after="0"/>
        <w:jc w:val="center"/>
        <w:sectPr>
          <w:type w:val="continuous"/>
          <w:pgSz w:w="11910" w:h="16840"/>
          <w:pgMar w:top="1340" w:bottom="280" w:left="1020" w:right="1040"/>
        </w:sectPr>
      </w:pPr>
    </w:p>
    <w:p>
      <w:pPr>
        <w:spacing w:before="149"/>
        <w:ind w:left="600" w:right="0" w:firstLine="0"/>
        <w:jc w:val="left"/>
        <w:rPr>
          <w:b/>
          <w:sz w:val="18"/>
        </w:rPr>
      </w:pPr>
      <w:r>
        <w:rPr/>
        <w:pict>
          <v:shape style="position:absolute;margin-left:66.239998pt;margin-top:22.025684pt;width:462.4pt;height:53.8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79"/>
                    <w:gridCol w:w="1556"/>
                    <w:gridCol w:w="1665"/>
                    <w:gridCol w:w="1375"/>
                    <w:gridCol w:w="1490"/>
                    <w:gridCol w:w="1587"/>
                  </w:tblGrid>
                  <w:tr>
                    <w:trPr>
                      <w:trHeight w:val="225" w:hRule="atLeast"/>
                    </w:trPr>
                    <w:tc>
                      <w:tcPr>
                        <w:tcW w:w="157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2" w:lineRule="exact"/>
                          <w:ind w:right="625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code</w:t>
                        </w:r>
                      </w:p>
                    </w:tc>
                    <w:tc>
                      <w:tcPr>
                        <w:tcW w:w="155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6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18"/>
                          <w:ind w:left="517" w:right="46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(g/cm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vertAlign w:val="baseline"/>
                          </w:rPr>
                          <w:t>)*</w:t>
                        </w:r>
                      </w:p>
                    </w:tc>
                    <w:tc>
                      <w:tcPr>
                        <w:tcW w:w="137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2" w:lineRule="exact"/>
                          <w:ind w:right="53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(%)*</w:t>
                        </w:r>
                      </w:p>
                    </w:tc>
                    <w:tc>
                      <w:tcPr>
                        <w:tcW w:w="149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2" w:lineRule="exact"/>
                          <w:ind w:left="523" w:right="5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ratio</w:t>
                        </w:r>
                      </w:p>
                    </w:tc>
                    <w:tc>
                      <w:tcPr>
                        <w:tcW w:w="158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2" w:lineRule="exact"/>
                          <w:ind w:left="577" w:right="6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(θ)*</w:t>
                        </w:r>
                      </w:p>
                    </w:tc>
                  </w:tr>
                  <w:tr>
                    <w:trPr>
                      <w:trHeight w:val="209" w:hRule="atLeast"/>
                    </w:trPr>
                    <w:tc>
                      <w:tcPr>
                        <w:tcW w:w="157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 w:before="1"/>
                          <w:ind w:right="69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F1</w:t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/>
                          <w:ind w:right="53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0.47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/>
                          <w:ind w:left="517" w:right="4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0.59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/>
                          <w:ind w:left="534" w:right="6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/>
                          <w:ind w:left="523" w:right="5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1.25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/>
                          <w:ind w:left="579" w:right="6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32.7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69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F2</w:t>
                        </w:r>
                      </w:p>
                    </w:tc>
                    <w:tc>
                      <w:tcPr>
                        <w:tcW w:w="1556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53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0.49</w:t>
                        </w:r>
                      </w:p>
                    </w:tc>
                    <w:tc>
                      <w:tcPr>
                        <w:tcW w:w="166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517" w:right="4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0.59</w:t>
                        </w:r>
                      </w:p>
                    </w:tc>
                    <w:tc>
                      <w:tcPr>
                        <w:tcW w:w="1375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5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16.9</w:t>
                        </w:r>
                      </w:p>
                    </w:tc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523" w:right="5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</w:t>
                        </w:r>
                      </w:p>
                    </w:tc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579" w:right="6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69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F3</w:t>
                        </w:r>
                      </w:p>
                    </w:tc>
                    <w:tc>
                      <w:tcPr>
                        <w:tcW w:w="1556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53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0.48</w:t>
                        </w:r>
                      </w:p>
                    </w:tc>
                    <w:tc>
                      <w:tcPr>
                        <w:tcW w:w="166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517" w:right="4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0.60</w:t>
                        </w:r>
                      </w:p>
                    </w:tc>
                    <w:tc>
                      <w:tcPr>
                        <w:tcW w:w="137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534" w:right="6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523" w:right="5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1.25</w:t>
                        </w:r>
                      </w:p>
                    </w:tc>
                    <w:tc>
                      <w:tcPr>
                        <w:tcW w:w="158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579" w:right="6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32.3</w:t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157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right="69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F4</w:t>
                        </w:r>
                      </w:p>
                    </w:tc>
                    <w:tc>
                      <w:tcPr>
                        <w:tcW w:w="155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right="53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0.47</w:t>
                        </w:r>
                      </w:p>
                    </w:tc>
                    <w:tc>
                      <w:tcPr>
                        <w:tcW w:w="166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517" w:right="4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0.59</w:t>
                        </w:r>
                      </w:p>
                    </w:tc>
                    <w:tc>
                      <w:tcPr>
                        <w:tcW w:w="137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534" w:right="6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149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523" w:right="5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1.25</w:t>
                        </w:r>
                      </w:p>
                    </w:tc>
                    <w:tc>
                      <w:tcPr>
                        <w:tcW w:w="158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579" w:right="6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32.7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Formulation</w:t>
      </w:r>
    </w:p>
    <w:p>
      <w:pPr>
        <w:spacing w:before="149"/>
        <w:ind w:left="760" w:right="31" w:hanging="161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Bulk density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(g/cm</w:t>
      </w:r>
      <w:r>
        <w:rPr>
          <w:b/>
          <w:sz w:val="18"/>
          <w:vertAlign w:val="superscript"/>
        </w:rPr>
        <w:t>3</w:t>
      </w:r>
      <w:r>
        <w:rPr>
          <w:b/>
          <w:sz w:val="18"/>
          <w:vertAlign w:val="baseline"/>
        </w:rPr>
        <w:t>)*</w:t>
      </w:r>
    </w:p>
    <w:p>
      <w:pPr>
        <w:spacing w:before="46"/>
        <w:ind w:left="619" w:right="-14" w:hanging="2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Tapped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density</w:t>
      </w:r>
    </w:p>
    <w:p>
      <w:pPr>
        <w:spacing w:before="149"/>
        <w:ind w:left="60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Carr’s</w:t>
      </w:r>
      <w:r>
        <w:rPr>
          <w:b/>
          <w:spacing w:val="-5"/>
          <w:sz w:val="18"/>
        </w:rPr>
        <w:t> </w:t>
      </w:r>
      <w:r>
        <w:rPr>
          <w:b/>
          <w:spacing w:val="-1"/>
          <w:sz w:val="18"/>
        </w:rPr>
        <w:t>index</w:t>
      </w:r>
    </w:p>
    <w:p>
      <w:pPr>
        <w:spacing w:before="149"/>
        <w:ind w:left="542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Hausner’s</w:t>
      </w:r>
    </w:p>
    <w:p>
      <w:pPr>
        <w:spacing w:before="149"/>
        <w:ind w:left="49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Angle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repose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020" w:right="1040"/>
          <w:cols w:num="6" w:equalWidth="0">
            <w:col w:w="1609" w:space="50"/>
            <w:col w:w="1604" w:space="143"/>
            <w:col w:w="1190" w:space="62"/>
            <w:col w:w="1573" w:space="40"/>
            <w:col w:w="1330" w:space="40"/>
            <w:col w:w="2209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340" w:bottom="280" w:left="1020" w:right="1040"/>
        </w:sectPr>
      </w:pPr>
    </w:p>
    <w:p>
      <w:pPr>
        <w:pStyle w:val="Heading3"/>
        <w:spacing w:line="276" w:lineRule="auto" w:before="104"/>
        <w:ind w:right="2339"/>
      </w:pPr>
      <w:r>
        <w:rPr/>
        <w:t>Evaluation of Tablets</w:t>
      </w:r>
      <w:r>
        <w:rPr>
          <w:spacing w:val="-47"/>
        </w:rPr>
        <w:t> </w:t>
      </w:r>
      <w:r>
        <w:rPr/>
        <w:t>Thickness</w:t>
      </w:r>
    </w:p>
    <w:p>
      <w:pPr>
        <w:pStyle w:val="BodyText"/>
        <w:spacing w:line="278" w:lineRule="auto"/>
        <w:ind w:left="420" w:right="40"/>
      </w:pPr>
      <w:r>
        <w:rPr/>
        <w:t>Thickness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/>
        <w:t>the</w:t>
      </w:r>
      <w:r>
        <w:rPr>
          <w:spacing w:val="43"/>
        </w:rPr>
        <w:t> </w:t>
      </w:r>
      <w:r>
        <w:rPr/>
        <w:t>tablets</w:t>
      </w:r>
      <w:r>
        <w:rPr>
          <w:spacing w:val="47"/>
        </w:rPr>
        <w:t> </w:t>
      </w:r>
      <w:r>
        <w:rPr/>
        <w:t>was</w:t>
      </w:r>
      <w:r>
        <w:rPr>
          <w:spacing w:val="44"/>
        </w:rPr>
        <w:t> </w:t>
      </w:r>
      <w:r>
        <w:rPr/>
        <w:t>determined</w:t>
      </w:r>
      <w:r>
        <w:rPr>
          <w:spacing w:val="47"/>
        </w:rPr>
        <w:t> </w:t>
      </w:r>
      <w:r>
        <w:rPr/>
        <w:t>using</w:t>
      </w:r>
      <w:r>
        <w:rPr>
          <w:spacing w:val="41"/>
        </w:rPr>
        <w:t> </w:t>
      </w:r>
      <w:r>
        <w:rPr/>
        <w:t>a</w:t>
      </w:r>
      <w:r>
        <w:rPr>
          <w:spacing w:val="-47"/>
        </w:rPr>
        <w:t> </w:t>
      </w:r>
      <w:r>
        <w:rPr/>
        <w:t>digital</w:t>
      </w:r>
      <w:r>
        <w:rPr>
          <w:spacing w:val="-1"/>
        </w:rPr>
        <w:t> </w:t>
      </w:r>
      <w:r>
        <w:rPr/>
        <w:t>vernier</w:t>
      </w:r>
      <w:r>
        <w:rPr>
          <w:spacing w:val="1"/>
        </w:rPr>
        <w:t> </w:t>
      </w:r>
      <w:r>
        <w:rPr/>
        <w:t>caliper MITUOTYO.</w:t>
      </w:r>
    </w:p>
    <w:p>
      <w:pPr>
        <w:pStyle w:val="BodyText"/>
        <w:spacing w:before="7"/>
        <w:rPr>
          <w:sz w:val="22"/>
        </w:rPr>
      </w:pPr>
    </w:p>
    <w:p>
      <w:pPr>
        <w:pStyle w:val="Heading3"/>
        <w:jc w:val="both"/>
      </w:pPr>
      <w:r>
        <w:rPr/>
        <w:t>Weight</w:t>
      </w:r>
      <w:r>
        <w:rPr>
          <w:spacing w:val="-1"/>
        </w:rPr>
        <w:t> </w:t>
      </w:r>
      <w:r>
        <w:rPr/>
        <w:t>variation</w:t>
      </w:r>
      <w:r>
        <w:rPr>
          <w:spacing w:val="-1"/>
        </w:rPr>
        <w:t> </w:t>
      </w:r>
      <w:r>
        <w:rPr/>
        <w:t>Test</w:t>
      </w:r>
    </w:p>
    <w:p>
      <w:pPr>
        <w:pStyle w:val="BodyText"/>
        <w:spacing w:line="276" w:lineRule="auto" w:before="30"/>
        <w:ind w:left="420" w:right="38"/>
        <w:jc w:val="both"/>
      </w:pPr>
      <w:r>
        <w:rPr/>
        <w:t>To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variation,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electronic</w:t>
      </w:r>
      <w:r>
        <w:rPr>
          <w:spacing w:val="1"/>
        </w:rPr>
        <w:t> </w:t>
      </w:r>
      <w:r>
        <w:rPr/>
        <w:t>balance 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was performed</w:t>
      </w:r>
      <w:r>
        <w:rPr>
          <w:spacing w:val="50"/>
        </w:rPr>
        <w:t> </w:t>
      </w:r>
      <w:r>
        <w:rPr/>
        <w:t>according 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official</w:t>
      </w:r>
      <w:r>
        <w:rPr>
          <w:spacing w:val="2"/>
        </w:rPr>
        <w:t> </w:t>
      </w:r>
      <w:r>
        <w:rPr/>
        <w:t>method</w:t>
      </w:r>
      <w:r>
        <w:rPr>
          <w:spacing w:val="1"/>
        </w:rPr>
        <w:t> </w:t>
      </w:r>
      <w:r>
        <w:rPr>
          <w:vertAlign w:val="superscript"/>
        </w:rPr>
        <w:t>[11].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420" w:right="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Estimation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Venlafaxine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HC</w:t>
      </w:r>
    </w:p>
    <w:p>
      <w:pPr>
        <w:pStyle w:val="BodyText"/>
        <w:spacing w:line="276" w:lineRule="auto" w:before="30"/>
        <w:ind w:left="420" w:right="38"/>
        <w:jc w:val="both"/>
      </w:pPr>
      <w:r>
        <w:rPr/>
        <w:t>Venlafaxine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estimated by UV spectrophotometric method based</w:t>
      </w:r>
      <w:r>
        <w:rPr>
          <w:spacing w:val="1"/>
        </w:rPr>
        <w:t> </w:t>
      </w:r>
      <w:r>
        <w:rPr/>
        <w:t>on the measurement of absorbance at 224 nm in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validated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linearity,</w:t>
      </w:r>
      <w:r>
        <w:rPr>
          <w:spacing w:val="1"/>
        </w:rPr>
        <w:t> </w:t>
      </w:r>
      <w:r>
        <w:rPr/>
        <w:t>precision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accuracy.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obeyed</w:t>
      </w:r>
      <w:r>
        <w:rPr>
          <w:spacing w:val="26"/>
        </w:rPr>
        <w:t> </w:t>
      </w:r>
      <w:r>
        <w:rPr/>
        <w:t>Beer’s</w:t>
      </w:r>
      <w:r>
        <w:rPr>
          <w:spacing w:val="26"/>
        </w:rPr>
        <w:t> </w:t>
      </w:r>
      <w:r>
        <w:rPr/>
        <w:t>Law</w:t>
      </w:r>
      <w:r>
        <w:rPr>
          <w:spacing w:val="22"/>
        </w:rPr>
        <w:t> </w:t>
      </w:r>
      <w:r>
        <w:rPr/>
        <w:t>in</w:t>
      </w:r>
      <w:r>
        <w:rPr>
          <w:spacing w:val="23"/>
        </w:rPr>
        <w:t> </w:t>
      </w:r>
      <w:r>
        <w:rPr/>
        <w:t>the</w:t>
      </w:r>
      <w:r>
        <w:rPr>
          <w:spacing w:val="27"/>
        </w:rPr>
        <w:t> </w:t>
      </w:r>
      <w:r>
        <w:rPr/>
        <w:t>concentration</w:t>
      </w:r>
      <w:r>
        <w:rPr>
          <w:spacing w:val="23"/>
        </w:rPr>
        <w:t> </w:t>
      </w:r>
      <w:r>
        <w:rPr/>
        <w:t>range</w:t>
      </w:r>
    </w:p>
    <w:p>
      <w:pPr>
        <w:pStyle w:val="BodyText"/>
        <w:spacing w:line="276" w:lineRule="auto" w:before="100"/>
        <w:ind w:left="420" w:right="400"/>
        <w:jc w:val="both"/>
      </w:pPr>
      <w:r>
        <w:rPr/>
        <w:br w:type="column"/>
      </w:r>
      <w:r>
        <w:rPr/>
        <w:t>0-10</w:t>
      </w:r>
      <w:r>
        <w:rPr>
          <w:spacing w:val="1"/>
        </w:rPr>
        <w:t> </w:t>
      </w:r>
      <w:r>
        <w:rPr>
          <w:rFonts w:ascii="Symbol" w:hAnsi="Symbol"/>
        </w:rPr>
        <w:t></w:t>
      </w:r>
      <w:r>
        <w:rPr/>
        <w:t>g/ml. When a</w:t>
      </w:r>
      <w:r>
        <w:rPr>
          <w:spacing w:val="1"/>
        </w:rPr>
        <w:t> </w:t>
      </w:r>
      <w:r>
        <w:rPr/>
        <w:t>standard drug solution was</w:t>
      </w:r>
      <w:r>
        <w:rPr>
          <w:spacing w:val="1"/>
        </w:rPr>
        <w:t> </w:t>
      </w:r>
      <w:r>
        <w:rPr/>
        <w:t>assayed repeatedly (n=6), the mean error(accuracy)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relative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deviation</w:t>
      </w:r>
      <w:r>
        <w:rPr>
          <w:spacing w:val="1"/>
        </w:rPr>
        <w:t> </w:t>
      </w:r>
      <w:r>
        <w:rPr/>
        <w:t>(precision)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0.6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0.8</w:t>
      </w:r>
      <w:r>
        <w:rPr>
          <w:spacing w:val="1"/>
        </w:rPr>
        <w:t> </w:t>
      </w:r>
      <w:r>
        <w:rPr/>
        <w:t>%,</w:t>
      </w:r>
      <w:r>
        <w:rPr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interference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excipients</w:t>
      </w:r>
      <w:r>
        <w:rPr>
          <w:spacing w:val="-4"/>
        </w:rPr>
        <w:t> </w:t>
      </w:r>
      <w:r>
        <w:rPr/>
        <w:t>used</w:t>
      </w:r>
      <w:r>
        <w:rPr>
          <w:spacing w:val="-1"/>
        </w:rPr>
        <w:t> </w:t>
      </w:r>
      <w:r>
        <w:rPr/>
        <w:t>was</w:t>
      </w:r>
      <w:r>
        <w:rPr>
          <w:spacing w:val="-4"/>
        </w:rPr>
        <w:t> </w:t>
      </w:r>
      <w:r>
        <w:rPr/>
        <w:t>observed.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</w:pPr>
      <w:r>
        <w:rPr/>
        <w:t>Hardness</w:t>
      </w:r>
    </w:p>
    <w:p>
      <w:pPr>
        <w:pStyle w:val="BodyText"/>
        <w:spacing w:line="276" w:lineRule="auto" w:before="32"/>
        <w:ind w:left="420"/>
      </w:pPr>
      <w:r>
        <w:rPr/>
        <w:t>Hardness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the</w:t>
      </w:r>
      <w:r>
        <w:rPr>
          <w:spacing w:val="37"/>
        </w:rPr>
        <w:t> </w:t>
      </w:r>
      <w:r>
        <w:rPr/>
        <w:t>tablets</w:t>
      </w:r>
      <w:r>
        <w:rPr>
          <w:spacing w:val="38"/>
        </w:rPr>
        <w:t> </w:t>
      </w:r>
      <w:r>
        <w:rPr/>
        <w:t>was</w:t>
      </w:r>
      <w:r>
        <w:rPr>
          <w:spacing w:val="36"/>
        </w:rPr>
        <w:t> </w:t>
      </w:r>
      <w:r>
        <w:rPr/>
        <w:t>determined</w:t>
      </w:r>
      <w:r>
        <w:rPr>
          <w:spacing w:val="38"/>
        </w:rPr>
        <w:t> </w:t>
      </w:r>
      <w:r>
        <w:rPr/>
        <w:t>using</w:t>
      </w:r>
      <w:r>
        <w:rPr>
          <w:spacing w:val="-47"/>
        </w:rPr>
        <w:t> </w:t>
      </w:r>
      <w:r>
        <w:rPr/>
        <w:t>Monsanto tablet hardness</w:t>
      </w:r>
      <w:r>
        <w:rPr>
          <w:spacing w:val="-1"/>
        </w:rPr>
        <w:t> </w:t>
      </w:r>
      <w:r>
        <w:rPr/>
        <w:t>tester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</w:pPr>
      <w:r>
        <w:rPr/>
        <w:t>Friability</w:t>
      </w:r>
    </w:p>
    <w:p>
      <w:pPr>
        <w:pStyle w:val="BodyText"/>
        <w:spacing w:line="276" w:lineRule="auto" w:before="30"/>
        <w:ind w:left="420" w:right="399"/>
        <w:jc w:val="both"/>
      </w:pPr>
      <w:r>
        <w:rPr/>
        <w:t>Friability of the tablets was measured in a Rosche</w:t>
      </w:r>
      <w:r>
        <w:rPr>
          <w:spacing w:val="1"/>
        </w:rPr>
        <w:t> </w:t>
      </w:r>
      <w:r>
        <w:rPr/>
        <w:t>friabilator. 20 tablets were accurately weighed (W</w:t>
      </w:r>
      <w:r>
        <w:rPr>
          <w:vertAlign w:val="subscript"/>
        </w:rPr>
        <w:t>0</w:t>
      </w:r>
      <w:r>
        <w:rPr>
          <w:vertAlign w:val="baseline"/>
        </w:rPr>
        <w:t>)</w:t>
      </w:r>
      <w:r>
        <w:rPr>
          <w:spacing w:val="-47"/>
          <w:vertAlign w:val="baseline"/>
        </w:rPr>
        <w:t> </w:t>
      </w:r>
      <w:r>
        <w:rPr>
          <w:vertAlign w:val="baseline"/>
        </w:rPr>
        <w:t>and placed in friability test apparatus. They were</w:t>
      </w:r>
      <w:r>
        <w:rPr>
          <w:spacing w:val="1"/>
          <w:vertAlign w:val="baseline"/>
        </w:rPr>
        <w:t> </w:t>
      </w:r>
      <w:r>
        <w:rPr>
          <w:vertAlign w:val="baseline"/>
        </w:rPr>
        <w:t>observed for 100 rotations. After 100 rotations they</w:t>
      </w:r>
      <w:r>
        <w:rPr>
          <w:spacing w:val="-47"/>
          <w:vertAlign w:val="baseline"/>
        </w:rPr>
        <w:t> </w:t>
      </w:r>
      <w:r>
        <w:rPr>
          <w:vertAlign w:val="baseline"/>
        </w:rPr>
        <w:t>were weighed again (W). The weight loss should</w:t>
      </w:r>
      <w:r>
        <w:rPr>
          <w:spacing w:val="1"/>
          <w:vertAlign w:val="baseline"/>
        </w:rPr>
        <w:t> </w:t>
      </w:r>
      <w:r>
        <w:rPr>
          <w:vertAlign w:val="baseline"/>
        </w:rPr>
        <w:t>not</w:t>
      </w:r>
      <w:r>
        <w:rPr>
          <w:spacing w:val="-1"/>
          <w:vertAlign w:val="baseline"/>
        </w:rPr>
        <w:t> </w:t>
      </w:r>
      <w:r>
        <w:rPr>
          <w:vertAlign w:val="baseline"/>
        </w:rPr>
        <w:t>be</w:t>
      </w:r>
      <w:r>
        <w:rPr>
          <w:spacing w:val="2"/>
          <w:vertAlign w:val="baseline"/>
        </w:rPr>
        <w:t> </w:t>
      </w:r>
      <w:r>
        <w:rPr>
          <w:vertAlign w:val="baseline"/>
        </w:rPr>
        <w:t>more</w:t>
      </w:r>
      <w:r>
        <w:rPr>
          <w:spacing w:val="-1"/>
          <w:vertAlign w:val="baseline"/>
        </w:rPr>
        <w:t> </w:t>
      </w:r>
      <w:r>
        <w:rPr>
          <w:vertAlign w:val="baseline"/>
        </w:rPr>
        <w:t>than</w:t>
      </w:r>
      <w:r>
        <w:rPr>
          <w:spacing w:val="-1"/>
          <w:vertAlign w:val="baseline"/>
        </w:rPr>
        <w:t> </w:t>
      </w:r>
      <w:r>
        <w:rPr>
          <w:vertAlign w:val="baseline"/>
        </w:rPr>
        <w:t>1%</w:t>
      </w:r>
      <w:r>
        <w:rPr>
          <w:spacing w:val="2"/>
          <w:vertAlign w:val="baseline"/>
        </w:rPr>
        <w:t> </w:t>
      </w:r>
      <w:r>
        <w:rPr>
          <w:vertAlign w:val="baseline"/>
        </w:rPr>
        <w:t>w/w</w:t>
      </w:r>
      <w:r>
        <w:rPr>
          <w:vertAlign w:val="superscript"/>
        </w:rPr>
        <w:t>[12]</w:t>
      </w:r>
      <w:r>
        <w:rPr>
          <w:vertAlign w:val="baseline"/>
        </w:rPr>
        <w:t>.</w:t>
      </w:r>
    </w:p>
    <w:p>
      <w:pPr>
        <w:pStyle w:val="BodyText"/>
        <w:spacing w:before="2"/>
        <w:ind w:left="1156"/>
        <w:jc w:val="both"/>
      </w:pPr>
      <w:r>
        <w:rPr/>
        <w:t>%Friability</w:t>
      </w:r>
      <w:r>
        <w:rPr>
          <w:spacing w:val="-5"/>
        </w:rPr>
        <w:t> </w:t>
      </w:r>
      <w:r>
        <w:rPr/>
        <w:t>= (W</w:t>
      </w:r>
      <w:r>
        <w:rPr>
          <w:vertAlign w:val="subscript"/>
        </w:rPr>
        <w:t>0</w:t>
      </w:r>
      <w:r>
        <w:rPr>
          <w:vertAlign w:val="baseline"/>
        </w:rPr>
        <w:t>-W) / W</w:t>
      </w:r>
      <w:r>
        <w:rPr>
          <w:vertAlign w:val="subscript"/>
        </w:rPr>
        <w:t>0</w:t>
      </w:r>
      <w:r>
        <w:rPr>
          <w:spacing w:val="-1"/>
          <w:vertAlign w:val="baseline"/>
        </w:rPr>
        <w:t> </w:t>
      </w:r>
      <w:r>
        <w:rPr>
          <w:vertAlign w:val="baseline"/>
        </w:rPr>
        <w:t>x</w:t>
      </w:r>
      <w:r>
        <w:rPr>
          <w:spacing w:val="-1"/>
          <w:vertAlign w:val="baseline"/>
        </w:rPr>
        <w:t> </w:t>
      </w:r>
      <w:r>
        <w:rPr>
          <w:vertAlign w:val="baseline"/>
        </w:rPr>
        <w:t>100</w:t>
      </w:r>
    </w:p>
    <w:p>
      <w:pPr>
        <w:spacing w:after="0"/>
        <w:jc w:val="both"/>
        <w:sectPr>
          <w:type w:val="continuous"/>
          <w:pgSz w:w="11910" w:h="16840"/>
          <w:pgMar w:top="1340" w:bottom="280" w:left="1020" w:right="1040"/>
          <w:cols w:num="2" w:equalWidth="0">
            <w:col w:w="4613" w:space="259"/>
            <w:col w:w="4978"/>
          </w:cols>
        </w:sectPr>
      </w:pPr>
    </w:p>
    <w:p>
      <w:pPr>
        <w:pStyle w:val="BodyText"/>
        <w:spacing w:before="4"/>
        <w:rPr>
          <w:sz w:val="18"/>
        </w:rPr>
      </w:pPr>
    </w:p>
    <w:p>
      <w:pPr>
        <w:pStyle w:val="Heading3"/>
        <w:spacing w:line="276" w:lineRule="auto" w:before="91" w:after="3"/>
        <w:ind w:left="2894" w:right="1228" w:hanging="1659"/>
      </w:pPr>
      <w:r>
        <w:rPr/>
        <w:pict>
          <v:shape style="position:absolute;margin-left:57.239002pt;margin-top:30.925943pt;width:480.6pt;height:.4pt;mso-position-horizontal-relative:page;mso-position-vertical-relative:paragraph;z-index:15733760" coordorigin="1145,619" coordsize="9612,8" path="m2525,619l1145,619,1145,626,2525,626,2525,619xm2534,619l2527,619,2527,626,2534,626,2534,619xm3816,619l2537,619,2537,626,3816,626,3816,619xm3826,619l3818,619,3818,626,3826,626,3826,619xm4906,619l3828,619,3828,626,4906,626,4906,619xm4915,619l4908,619,4908,626,4915,626,4915,619xm6370,619l4918,619,4918,626,6370,626,6370,619xm6379,619l6372,619,6372,626,6379,626,6379,619xm7510,619l6382,619,6382,626,7510,626,7510,619xm7519,619l7512,619,7512,626,7519,626,7519,619xm8726,619l7522,619,7522,626,8726,626,8726,619xm8736,619l8729,619,8729,626,8736,626,8736,619xm10757,619l8738,619,8738,626,10757,626,10757,619xe" filled="true" fillcolor="#000000" stroked="false">
            <v:path arrowok="t"/>
            <v:fill type="solid"/>
            <w10:wrap type="none"/>
          </v:shape>
        </w:pict>
      </w:r>
      <w:r>
        <w:rPr/>
        <w:t>Table No. 03: Uniformity of weight, Hardness, Friability, Thickness, Drug content and</w:t>
      </w:r>
      <w:r>
        <w:rPr>
          <w:spacing w:val="-47"/>
        </w:rPr>
        <w:t> </w:t>
      </w:r>
      <w:r>
        <w:rPr/>
        <w:t>Disintegration</w:t>
      </w:r>
      <w:r>
        <w:rPr>
          <w:spacing w:val="-1"/>
        </w:rPr>
        <w:t> </w:t>
      </w:r>
      <w:r>
        <w:rPr/>
        <w:t>time of Matrix</w:t>
      </w:r>
      <w:r>
        <w:rPr>
          <w:spacing w:val="-1"/>
        </w:rPr>
        <w:t> </w:t>
      </w:r>
      <w:r>
        <w:rPr/>
        <w:t>Tablets</w:t>
      </w:r>
      <w:r>
        <w:rPr>
          <w:spacing w:val="-1"/>
        </w:rPr>
        <w:t> </w:t>
      </w:r>
      <w:r>
        <w:rPr/>
        <w:t>Prepared</w:t>
      </w: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7"/>
        <w:gridCol w:w="1484"/>
        <w:gridCol w:w="1263"/>
        <w:gridCol w:w="1182"/>
        <w:gridCol w:w="1141"/>
        <w:gridCol w:w="1413"/>
        <w:gridCol w:w="1940"/>
      </w:tblGrid>
      <w:tr>
        <w:trPr>
          <w:trHeight w:val="419" w:hRule="atLeast"/>
        </w:trPr>
        <w:tc>
          <w:tcPr>
            <w:tcW w:w="12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1"/>
              <w:ind w:left="198"/>
              <w:rPr>
                <w:b/>
                <w:sz w:val="18"/>
              </w:rPr>
            </w:pPr>
            <w:r>
              <w:rPr>
                <w:b/>
                <w:sz w:val="18"/>
              </w:rPr>
              <w:t>Formulation</w:t>
            </w:r>
          </w:p>
        </w:tc>
        <w:tc>
          <w:tcPr>
            <w:tcW w:w="14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400" w:right="114" w:hanging="94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Uniformity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weight(mg)</w:t>
            </w:r>
          </w:p>
        </w:tc>
        <w:tc>
          <w:tcPr>
            <w:tcW w:w="12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215" w:right="344" w:hanging="39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Hardness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(kg/cm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b/>
                <w:sz w:val="18"/>
                <w:vertAlign w:val="baseline"/>
              </w:rPr>
              <w:t>)</w:t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1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Friability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(%)</w:t>
            </w:r>
          </w:p>
        </w:tc>
        <w:tc>
          <w:tcPr>
            <w:tcW w:w="11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465" w:right="70" w:hanging="176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Thickness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(mm)</w:t>
            </w:r>
          </w:p>
        </w:tc>
        <w:tc>
          <w:tcPr>
            <w:tcW w:w="14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255" w:right="241" w:firstLine="2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Drug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content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(%)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1"/>
              <w:ind w:left="162" w:right="259"/>
              <w:rPr>
                <w:b/>
                <w:sz w:val="18"/>
              </w:rPr>
            </w:pPr>
            <w:r>
              <w:rPr>
                <w:b/>
                <w:sz w:val="18"/>
              </w:rPr>
              <w:t>Disintegration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time</w:t>
            </w:r>
          </w:p>
        </w:tc>
      </w:tr>
      <w:tr>
        <w:trPr>
          <w:trHeight w:val="210" w:hRule="atLeast"/>
        </w:trPr>
        <w:tc>
          <w:tcPr>
            <w:tcW w:w="12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 w:before="1"/>
              <w:ind w:left="202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14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0" w:lineRule="exact"/>
              <w:ind w:right="511"/>
              <w:jc w:val="right"/>
              <w:rPr>
                <w:sz w:val="18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126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0" w:lineRule="exact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0" w:lineRule="exact"/>
              <w:ind w:right="70"/>
              <w:rPr>
                <w:sz w:val="18"/>
              </w:rPr>
            </w:pPr>
            <w:r>
              <w:rPr>
                <w:sz w:val="18"/>
              </w:rPr>
              <w:t>0.66</w:t>
            </w:r>
          </w:p>
        </w:tc>
        <w:tc>
          <w:tcPr>
            <w:tcW w:w="11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0" w:lineRule="exact"/>
              <w:ind w:left="206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0" w:lineRule="exact"/>
              <w:ind w:left="603" w:right="589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19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0" w:lineRule="exact"/>
              <w:ind w:left="162" w:right="255"/>
              <w:rPr>
                <w:sz w:val="18"/>
              </w:rPr>
            </w:pPr>
            <w:r>
              <w:rPr>
                <w:sz w:val="18"/>
              </w:rPr>
              <w:t>Non-disintegrating</w:t>
            </w:r>
          </w:p>
        </w:tc>
      </w:tr>
      <w:tr>
        <w:trPr>
          <w:trHeight w:val="207" w:hRule="atLeast"/>
        </w:trPr>
        <w:tc>
          <w:tcPr>
            <w:tcW w:w="1207" w:type="dxa"/>
          </w:tcPr>
          <w:p>
            <w:pPr>
              <w:pStyle w:val="TableParagraph"/>
              <w:spacing w:line="188" w:lineRule="exact"/>
              <w:ind w:left="202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1484" w:type="dxa"/>
          </w:tcPr>
          <w:p>
            <w:pPr>
              <w:pStyle w:val="TableParagraph"/>
              <w:spacing w:line="188" w:lineRule="exact"/>
              <w:ind w:right="511"/>
              <w:jc w:val="right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1263" w:type="dxa"/>
          </w:tcPr>
          <w:p>
            <w:pPr>
              <w:pStyle w:val="TableParagraph"/>
              <w:spacing w:line="188" w:lineRule="exact"/>
              <w:ind w:left="383"/>
              <w:jc w:val="left"/>
              <w:rPr>
                <w:sz w:val="18"/>
              </w:rPr>
            </w:pPr>
            <w:r>
              <w:rPr>
                <w:sz w:val="18"/>
              </w:rPr>
              <w:t>11.5</w:t>
            </w:r>
          </w:p>
        </w:tc>
        <w:tc>
          <w:tcPr>
            <w:tcW w:w="1182" w:type="dxa"/>
          </w:tcPr>
          <w:p>
            <w:pPr>
              <w:pStyle w:val="TableParagraph"/>
              <w:spacing w:line="188" w:lineRule="exact"/>
              <w:ind w:right="70"/>
              <w:rPr>
                <w:sz w:val="18"/>
              </w:rPr>
            </w:pPr>
            <w:r>
              <w:rPr>
                <w:sz w:val="18"/>
              </w:rPr>
              <w:t>0.59</w:t>
            </w:r>
          </w:p>
        </w:tc>
        <w:tc>
          <w:tcPr>
            <w:tcW w:w="1141" w:type="dxa"/>
          </w:tcPr>
          <w:p>
            <w:pPr>
              <w:pStyle w:val="TableParagraph"/>
              <w:spacing w:line="188" w:lineRule="exact"/>
              <w:ind w:left="542" w:right="334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1413" w:type="dxa"/>
          </w:tcPr>
          <w:p>
            <w:pPr>
              <w:pStyle w:val="TableParagraph"/>
              <w:spacing w:line="188" w:lineRule="exact"/>
              <w:ind w:left="603" w:right="589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1940" w:type="dxa"/>
          </w:tcPr>
          <w:p>
            <w:pPr>
              <w:pStyle w:val="TableParagraph"/>
              <w:spacing w:line="188" w:lineRule="exact"/>
              <w:ind w:left="162" w:right="255"/>
              <w:rPr>
                <w:sz w:val="18"/>
              </w:rPr>
            </w:pPr>
            <w:r>
              <w:rPr>
                <w:sz w:val="18"/>
              </w:rPr>
              <w:t>Non-disintegrating</w:t>
            </w:r>
          </w:p>
        </w:tc>
      </w:tr>
      <w:tr>
        <w:trPr>
          <w:trHeight w:val="206" w:hRule="atLeast"/>
        </w:trPr>
        <w:tc>
          <w:tcPr>
            <w:tcW w:w="1207" w:type="dxa"/>
          </w:tcPr>
          <w:p>
            <w:pPr>
              <w:pStyle w:val="TableParagraph"/>
              <w:spacing w:line="186" w:lineRule="exact"/>
              <w:ind w:left="202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1484" w:type="dxa"/>
          </w:tcPr>
          <w:p>
            <w:pPr>
              <w:pStyle w:val="TableParagraph"/>
              <w:spacing w:line="186" w:lineRule="exact"/>
              <w:ind w:right="511"/>
              <w:jc w:val="right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1263" w:type="dxa"/>
          </w:tcPr>
          <w:p>
            <w:pPr>
              <w:pStyle w:val="TableParagraph"/>
              <w:spacing w:line="186" w:lineRule="exact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82" w:type="dxa"/>
          </w:tcPr>
          <w:p>
            <w:pPr>
              <w:pStyle w:val="TableParagraph"/>
              <w:spacing w:line="186" w:lineRule="exact"/>
              <w:ind w:right="70"/>
              <w:rPr>
                <w:sz w:val="18"/>
              </w:rPr>
            </w:pPr>
            <w:r>
              <w:rPr>
                <w:sz w:val="18"/>
              </w:rPr>
              <w:t>0.62</w:t>
            </w:r>
          </w:p>
        </w:tc>
        <w:tc>
          <w:tcPr>
            <w:tcW w:w="1141" w:type="dxa"/>
          </w:tcPr>
          <w:p>
            <w:pPr>
              <w:pStyle w:val="TableParagraph"/>
              <w:spacing w:line="186" w:lineRule="exact"/>
              <w:ind w:left="206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413" w:type="dxa"/>
          </w:tcPr>
          <w:p>
            <w:pPr>
              <w:pStyle w:val="TableParagraph"/>
              <w:spacing w:line="186" w:lineRule="exact"/>
              <w:ind w:left="603" w:right="589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1940" w:type="dxa"/>
          </w:tcPr>
          <w:p>
            <w:pPr>
              <w:pStyle w:val="TableParagraph"/>
              <w:spacing w:line="186" w:lineRule="exact"/>
              <w:ind w:left="162" w:right="255"/>
              <w:rPr>
                <w:sz w:val="18"/>
              </w:rPr>
            </w:pPr>
            <w:r>
              <w:rPr>
                <w:sz w:val="18"/>
              </w:rPr>
              <w:t>Non-disintegrating</w:t>
            </w:r>
          </w:p>
        </w:tc>
      </w:tr>
      <w:tr>
        <w:trPr>
          <w:trHeight w:val="203" w:hRule="atLeast"/>
        </w:trPr>
        <w:tc>
          <w:tcPr>
            <w:tcW w:w="12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202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</w:tc>
        <w:tc>
          <w:tcPr>
            <w:tcW w:w="14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right="511"/>
              <w:jc w:val="right"/>
              <w:rPr>
                <w:sz w:val="18"/>
              </w:rPr>
            </w:pPr>
            <w:r>
              <w:rPr>
                <w:sz w:val="18"/>
              </w:rPr>
              <w:t>299</w:t>
            </w:r>
          </w:p>
        </w:tc>
        <w:tc>
          <w:tcPr>
            <w:tcW w:w="12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450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right="70"/>
              <w:rPr>
                <w:sz w:val="18"/>
              </w:rPr>
            </w:pPr>
            <w:r>
              <w:rPr>
                <w:sz w:val="18"/>
              </w:rPr>
              <w:t>0.54</w:t>
            </w:r>
          </w:p>
        </w:tc>
        <w:tc>
          <w:tcPr>
            <w:tcW w:w="11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206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4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603" w:right="589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162" w:right="255"/>
              <w:rPr>
                <w:sz w:val="18"/>
              </w:rPr>
            </w:pPr>
            <w:r>
              <w:rPr>
                <w:sz w:val="18"/>
              </w:rPr>
              <w:t>Non-disintegrating</w:t>
            </w:r>
          </w:p>
        </w:tc>
      </w:tr>
    </w:tbl>
    <w:p>
      <w:pPr>
        <w:pStyle w:val="BodyText"/>
        <w:spacing w:before="1"/>
        <w:rPr>
          <w:b/>
          <w:sz w:val="23"/>
        </w:rPr>
      </w:pPr>
    </w:p>
    <w:p>
      <w:pPr>
        <w:spacing w:before="0"/>
        <w:ind w:left="420" w:right="0" w:firstLine="0"/>
        <w:jc w:val="both"/>
        <w:rPr>
          <w:b/>
          <w:sz w:val="20"/>
        </w:rPr>
      </w:pPr>
      <w:r>
        <w:rPr>
          <w:b/>
          <w:sz w:val="20"/>
        </w:rPr>
        <w:t>Drug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study</w:t>
      </w:r>
    </w:p>
    <w:p>
      <w:pPr>
        <w:pStyle w:val="BodyText"/>
        <w:spacing w:line="276" w:lineRule="auto" w:before="29"/>
        <w:ind w:left="420" w:right="394"/>
        <w:jc w:val="both"/>
      </w:pPr>
      <w:r>
        <w:rPr/>
        <w:t>Drug release from the matrix tablets prepared was studied using 8 station dissolution rate test apparatus (Lab</w:t>
      </w:r>
      <w:r>
        <w:rPr>
          <w:spacing w:val="1"/>
        </w:rPr>
        <w:t> </w:t>
      </w:r>
      <w:r>
        <w:rPr/>
        <w:t>India, Disso 2000) employing a paddle stirrer at 50 rpm and at 37</w:t>
      </w:r>
      <w:r>
        <w:rPr>
          <w:rFonts w:ascii="Symbol" w:hAnsi="Symbol"/>
        </w:rPr>
        <w:t></w:t>
      </w:r>
      <w:r>
        <w:rPr/>
        <w:t>1</w:t>
      </w:r>
      <w:r>
        <w:rPr>
          <w:rFonts w:ascii="Symbol" w:hAnsi="Symbol"/>
        </w:rPr>
        <w:t></w:t>
      </w:r>
      <w:r>
        <w:rPr/>
        <w:t>C. water of pH 7 (900 ml) was used as</w:t>
      </w:r>
      <w:r>
        <w:rPr>
          <w:spacing w:val="1"/>
        </w:rPr>
        <w:t> </w:t>
      </w:r>
      <w:r>
        <w:rPr/>
        <w:t>dissolution fluid. Samples of 5 ml of each were withdrawn at different time intervals over a period of 24 h. Each</w:t>
      </w:r>
      <w:r>
        <w:rPr>
          <w:spacing w:val="-47"/>
        </w:rPr>
        <w:t> </w:t>
      </w:r>
      <w:r>
        <w:rPr/>
        <w:t>sample withdrawn was replaced with an equal amount of fresh dissolution medium.</w:t>
      </w:r>
      <w:r>
        <w:rPr>
          <w:spacing w:val="1"/>
        </w:rPr>
        <w:t> </w:t>
      </w:r>
      <w:r>
        <w:rPr/>
        <w:t>Samples were suitably</w:t>
      </w:r>
      <w:r>
        <w:rPr>
          <w:spacing w:val="1"/>
        </w:rPr>
        <w:t> </w:t>
      </w:r>
      <w:r>
        <w:rPr/>
        <w:t>diluted and assayed at 224 nm</w:t>
      </w:r>
      <w:r>
        <w:rPr>
          <w:spacing w:val="-1"/>
        </w:rPr>
        <w:t> </w:t>
      </w:r>
      <w:r>
        <w:rPr/>
        <w:t>for Venlafaxine</w:t>
      </w:r>
      <w:r>
        <w:rPr>
          <w:spacing w:val="-1"/>
        </w:rPr>
        <w:t> </w:t>
      </w:r>
      <w:r>
        <w:rPr/>
        <w:t>Hcl</w:t>
      </w:r>
      <w:r>
        <w:rPr>
          <w:spacing w:val="1"/>
        </w:rPr>
        <w:t> </w:t>
      </w:r>
      <w:r>
        <w:rPr/>
        <w:t>using</w:t>
      </w:r>
      <w:r>
        <w:rPr>
          <w:spacing w:val="-1"/>
        </w:rPr>
        <w:t> </w:t>
      </w:r>
      <w:r>
        <w:rPr/>
        <w:t>double</w:t>
      </w:r>
      <w:r>
        <w:rPr>
          <w:spacing w:val="-1"/>
        </w:rPr>
        <w:t> </w:t>
      </w:r>
      <w:r>
        <w:rPr/>
        <w:t>beam</w:t>
      </w:r>
      <w:r>
        <w:rPr>
          <w:spacing w:val="-4"/>
        </w:rPr>
        <w:t> </w:t>
      </w:r>
      <w:r>
        <w:rPr/>
        <w:t>UV-spectrophotometer.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020" w:right="1040"/>
        </w:sectPr>
      </w:pPr>
    </w:p>
    <w:p>
      <w:pPr>
        <w:pStyle w:val="Heading3"/>
        <w:spacing w:line="276" w:lineRule="auto" w:before="85"/>
        <w:ind w:left="2616" w:right="2162" w:hanging="420"/>
      </w:pPr>
      <w:r>
        <w:rPr/>
        <w:t>Table No. 04: Drug Release profiles of Venlafaxine Hcl (37.5mg)</w:t>
      </w:r>
      <w:r>
        <w:rPr>
          <w:spacing w:val="-48"/>
        </w:rPr>
        <w:t> </w:t>
      </w:r>
      <w:r>
        <w:rPr/>
        <w:t>Matrix</w:t>
      </w:r>
      <w:r>
        <w:rPr>
          <w:spacing w:val="-3"/>
        </w:rPr>
        <w:t> </w:t>
      </w:r>
      <w:r>
        <w:rPr/>
        <w:t>Tablets</w:t>
      </w:r>
      <w:r>
        <w:rPr>
          <w:spacing w:val="-2"/>
        </w:rPr>
        <w:t> </w:t>
      </w:r>
      <w:r>
        <w:rPr/>
        <w:t>prepared</w:t>
      </w:r>
      <w:r>
        <w:rPr>
          <w:spacing w:val="-1"/>
        </w:rPr>
        <w:t> </w:t>
      </w:r>
      <w:r>
        <w:rPr/>
        <w:t>employing</w:t>
      </w:r>
      <w:r>
        <w:rPr>
          <w:spacing w:val="-1"/>
        </w:rPr>
        <w:t> </w:t>
      </w:r>
      <w:r>
        <w:rPr/>
        <w:t>various</w:t>
      </w:r>
      <w:r>
        <w:rPr>
          <w:spacing w:val="-2"/>
        </w:rPr>
        <w:t> </w:t>
      </w:r>
      <w:r>
        <w:rPr/>
        <w:t>polymers.</w:t>
      </w:r>
    </w:p>
    <w:p>
      <w:pPr>
        <w:pStyle w:val="BodyText"/>
        <w:spacing w:line="20" w:lineRule="exact"/>
        <w:ind w:left="2736"/>
        <w:rPr>
          <w:sz w:val="2"/>
        </w:rPr>
      </w:pPr>
      <w:r>
        <w:rPr>
          <w:sz w:val="2"/>
        </w:rPr>
        <w:pict>
          <v:group style="width:219.6pt;height:.4pt;mso-position-horizontal-relative:char;mso-position-vertical-relative:line" coordorigin="0,0" coordsize="4392,8">
            <v:shape style="position:absolute;left:-1;top:0;width:4392;height:8" coordorigin="0,0" coordsize="4392,8" path="m612,0l0,0,0,7,612,7,612,0xm622,0l614,0,614,7,622,7,622,0xm4392,0l624,0,624,7,4392,7,4392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4161" w:val="left" w:leader="none"/>
        </w:tabs>
        <w:spacing w:before="0"/>
        <w:ind w:left="2843" w:right="0" w:firstLine="0"/>
        <w:jc w:val="left"/>
        <w:rPr>
          <w:b/>
          <w:sz w:val="18"/>
        </w:rPr>
      </w:pPr>
      <w:r>
        <w:rPr/>
        <w:pict>
          <v:shape style="position:absolute;margin-left:187.440002pt;margin-top:12.062362pt;width:220pt;height:108.5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22"/>
                    <w:gridCol w:w="945"/>
                    <w:gridCol w:w="946"/>
                    <w:gridCol w:w="945"/>
                    <w:gridCol w:w="944"/>
                  </w:tblGrid>
                  <w:tr>
                    <w:trPr>
                      <w:trHeight w:val="237" w:hRule="atLeast"/>
                    </w:trPr>
                    <w:tc>
                      <w:tcPr>
                        <w:tcW w:w="62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7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F1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7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F2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7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F3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6" w:righ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F4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62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26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11"/>
                          <w:ind w:left="26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11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8.8±0.13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11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6±0.25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11"/>
                          <w:ind w:left="17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13±0.32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11"/>
                          <w:ind w:left="86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15.2±0.16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26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6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25±0.15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11±0.16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0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19.5±0.65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6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23.4±0.13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26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6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36±0.26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27±0.53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0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28.9±0.14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6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34.6±0.62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26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58.8±0.62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60.1±0.21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0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69.7±0.32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6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71.4±0.24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22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73.8±0.46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77.2±0.36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7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98±0.21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6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98.6±0.11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11"/>
                          <w:ind w:left="22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11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87.5±0.28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11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94.5±0.52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11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62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2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94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89.7±0.63</w:t>
                        </w:r>
                      </w:p>
                    </w:tc>
                    <w:tc>
                      <w:tcPr>
                        <w:tcW w:w="94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94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94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position w:val="-11"/>
          <w:sz w:val="18"/>
        </w:rPr>
        <w:t>Time</w:t>
        <w:tab/>
      </w:r>
      <w:r>
        <w:rPr>
          <w:b/>
          <w:sz w:val="18"/>
        </w:rPr>
        <w:t>%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Drug Release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±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s.d</w:t>
      </w:r>
      <w:r>
        <w:rPr>
          <w:b/>
          <w:spacing w:val="42"/>
          <w:sz w:val="18"/>
        </w:rPr>
        <w:t> </w:t>
      </w:r>
      <w:r>
        <w:rPr>
          <w:b/>
          <w:sz w:val="18"/>
        </w:rPr>
        <w:t>(n=3)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1676469</wp:posOffset>
            </wp:positionH>
            <wp:positionV relativeFrom="paragraph">
              <wp:posOffset>171671</wp:posOffset>
            </wp:positionV>
            <wp:extent cx="4248825" cy="2566416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825" cy="256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line="276" w:lineRule="auto"/>
        <w:ind w:left="2589" w:right="2234" w:hanging="320"/>
      </w:pPr>
      <w:r>
        <w:rPr/>
        <w:t>Fig: No. 01: Drug Release profiles of Venlafaxine Hcl (37.5mg)</w:t>
      </w:r>
      <w:r>
        <w:rPr>
          <w:spacing w:val="-47"/>
        </w:rPr>
        <w:t> </w:t>
      </w:r>
      <w:r>
        <w:rPr/>
        <w:t>Matrix</w:t>
      </w:r>
      <w:r>
        <w:rPr>
          <w:spacing w:val="-2"/>
        </w:rPr>
        <w:t> </w:t>
      </w:r>
      <w:r>
        <w:rPr/>
        <w:t>Tablets</w:t>
      </w:r>
      <w:r>
        <w:rPr>
          <w:spacing w:val="-2"/>
        </w:rPr>
        <w:t> </w:t>
      </w:r>
      <w:r>
        <w:rPr/>
        <w:t>prepared</w:t>
      </w:r>
      <w:r>
        <w:rPr>
          <w:spacing w:val="49"/>
        </w:rPr>
        <w:t> </w:t>
      </w:r>
      <w:r>
        <w:rPr/>
        <w:t>employing various</w:t>
      </w:r>
      <w:r>
        <w:rPr>
          <w:spacing w:val="-2"/>
        </w:rPr>
        <w:t> </w:t>
      </w:r>
      <w:r>
        <w:rPr/>
        <w:t>polymers</w:t>
      </w:r>
    </w:p>
    <w:p>
      <w:pPr>
        <w:pStyle w:val="BodyText"/>
        <w:rPr>
          <w:b/>
          <w:sz w:val="15"/>
        </w:rPr>
      </w:pPr>
    </w:p>
    <w:p>
      <w:pPr>
        <w:spacing w:after="0"/>
        <w:rPr>
          <w:sz w:val="15"/>
        </w:rPr>
        <w:sectPr>
          <w:pgSz w:w="11910" w:h="16840"/>
          <w:pgMar w:header="722" w:footer="748" w:top="1340" w:bottom="940" w:left="1020" w:right="1040"/>
        </w:sectPr>
      </w:pPr>
    </w:p>
    <w:p>
      <w:pPr>
        <w:spacing w:before="91"/>
        <w:ind w:left="420" w:right="0" w:firstLine="0"/>
        <w:jc w:val="left"/>
        <w:rPr>
          <w:b/>
          <w:sz w:val="20"/>
        </w:rPr>
      </w:pPr>
      <w:r>
        <w:rPr>
          <w:b/>
          <w:sz w:val="20"/>
        </w:rPr>
        <w:t>Data analysis</w:t>
      </w:r>
    </w:p>
    <w:p>
      <w:pPr>
        <w:pStyle w:val="BodyText"/>
        <w:spacing w:line="276" w:lineRule="auto" w:before="29"/>
        <w:ind w:left="420" w:right="35"/>
      </w:pPr>
      <w:r>
        <w:rPr/>
        <w:t>Release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/>
        <w:t>were</w:t>
      </w:r>
      <w:r>
        <w:rPr>
          <w:spacing w:val="-3"/>
        </w:rPr>
        <w:t> </w:t>
      </w:r>
      <w:r>
        <w:rPr/>
        <w:t>analyzed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zero</w:t>
      </w:r>
      <w:r>
        <w:rPr>
          <w:spacing w:val="-2"/>
        </w:rPr>
        <w:t> </w:t>
      </w:r>
      <w:r>
        <w:rPr/>
        <w:t>order,</w:t>
      </w:r>
      <w:r>
        <w:rPr>
          <w:spacing w:val="-2"/>
        </w:rPr>
        <w:t> </w:t>
      </w:r>
      <w:r>
        <w:rPr/>
        <w:t>first</w:t>
      </w:r>
      <w:r>
        <w:rPr>
          <w:spacing w:val="-47"/>
        </w:rPr>
        <w:t> </w:t>
      </w:r>
      <w:r>
        <w:rPr>
          <w:spacing w:val="-1"/>
        </w:rPr>
        <w:t>order,</w:t>
      </w:r>
      <w:r>
        <w:rPr>
          <w:spacing w:val="1"/>
        </w:rPr>
        <w:t> </w:t>
      </w:r>
      <w:r>
        <w:rPr>
          <w:spacing w:val="-1"/>
        </w:rPr>
        <w:t>Higuchi</w:t>
      </w:r>
      <w:r>
        <w:rPr>
          <w:spacing w:val="1"/>
        </w:rPr>
        <w:t> </w:t>
      </w:r>
      <w:r>
        <w:rPr>
          <w:spacing w:val="-1"/>
          <w:vertAlign w:val="superscript"/>
        </w:rPr>
        <w:t>[13]</w:t>
      </w:r>
      <w:r>
        <w:rPr>
          <w:spacing w:val="-17"/>
          <w:vertAlign w:val="baseline"/>
        </w:rPr>
        <w:t> </w:t>
      </w:r>
      <w:r>
        <w:rPr>
          <w:spacing w:val="-1"/>
          <w:vertAlign w:val="baseline"/>
        </w:rPr>
        <w:t>and</w:t>
      </w:r>
      <w:r>
        <w:rPr>
          <w:spacing w:val="2"/>
          <w:vertAlign w:val="baseline"/>
        </w:rPr>
        <w:t> </w:t>
      </w:r>
      <w:r>
        <w:rPr>
          <w:spacing w:val="-1"/>
          <w:vertAlign w:val="baseline"/>
        </w:rPr>
        <w:t>Peppas</w:t>
      </w:r>
      <w:r>
        <w:rPr>
          <w:spacing w:val="1"/>
          <w:vertAlign w:val="baseline"/>
        </w:rPr>
        <w:t> </w:t>
      </w:r>
      <w:r>
        <w:rPr>
          <w:vertAlign w:val="superscript"/>
        </w:rPr>
        <w:t>[14]</w:t>
      </w:r>
      <w:r>
        <w:rPr>
          <w:spacing w:val="-14"/>
          <w:vertAlign w:val="baseline"/>
        </w:rPr>
        <w:t> </w:t>
      </w:r>
      <w:r>
        <w:rPr>
          <w:vertAlign w:val="baseline"/>
        </w:rPr>
        <w:t>models to</w:t>
      </w:r>
      <w:r>
        <w:rPr>
          <w:spacing w:val="2"/>
          <w:vertAlign w:val="baseline"/>
        </w:rPr>
        <w:t> </w:t>
      </w:r>
      <w:r>
        <w:rPr>
          <w:vertAlign w:val="baseline"/>
        </w:rPr>
        <w:t>assess</w:t>
      </w:r>
    </w:p>
    <w:p>
      <w:pPr>
        <w:pStyle w:val="BodyText"/>
        <w:spacing w:before="5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6" w:lineRule="auto"/>
        <w:ind w:left="420" w:right="861"/>
      </w:pPr>
      <w:r>
        <w:rPr/>
        <w:t>the drug release kinetics and mechanism from</w:t>
      </w:r>
      <w:r>
        <w:rPr>
          <w:spacing w:val="-47"/>
        </w:rPr>
        <w:t> </w:t>
      </w:r>
      <w:r>
        <w:rPr/>
        <w:t>tablets</w:t>
      </w:r>
      <w:r>
        <w:rPr>
          <w:spacing w:val="-2"/>
        </w:rPr>
        <w:t> </w:t>
      </w:r>
      <w:r>
        <w:rPr/>
        <w:t>given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Table5.</w:t>
      </w:r>
    </w:p>
    <w:p>
      <w:pPr>
        <w:spacing w:after="0" w:line="276" w:lineRule="auto"/>
        <w:sectPr>
          <w:type w:val="continuous"/>
          <w:pgSz w:w="11910" w:h="16840"/>
          <w:pgMar w:top="1340" w:bottom="280" w:left="1020" w:right="1040"/>
          <w:cols w:num="2" w:equalWidth="0">
            <w:col w:w="4474" w:space="398"/>
            <w:col w:w="4978"/>
          </w:cols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Heading3"/>
        <w:spacing w:line="276" w:lineRule="auto" w:before="91"/>
        <w:ind w:left="568" w:right="546"/>
        <w:jc w:val="center"/>
      </w:pPr>
      <w:r>
        <w:rPr/>
        <w:t>Table No. 05: Correlation Coefficient(R) Values, Slope Values in the Analysis of Release Data as Per</w:t>
      </w:r>
      <w:r>
        <w:rPr>
          <w:spacing w:val="-47"/>
        </w:rPr>
        <w:t> </w:t>
      </w:r>
      <w:r>
        <w:rPr/>
        <w:t>Zero Order,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Order, Higuchi,</w:t>
      </w:r>
      <w:r>
        <w:rPr>
          <w:spacing w:val="1"/>
        </w:rPr>
        <w:t> </w:t>
      </w:r>
      <w:r>
        <w:rPr/>
        <w:t>Peppas</w:t>
      </w:r>
      <w:r>
        <w:rPr>
          <w:spacing w:val="-1"/>
        </w:rPr>
        <w:t> </w:t>
      </w:r>
      <w:r>
        <w:rPr/>
        <w:t>Equation</w:t>
      </w:r>
      <w:r>
        <w:rPr>
          <w:spacing w:val="-1"/>
        </w:rPr>
        <w:t> </w:t>
      </w:r>
      <w:r>
        <w:rPr/>
        <w:t>Models</w:t>
      </w:r>
    </w:p>
    <w:p>
      <w:pPr>
        <w:pStyle w:val="BodyText"/>
        <w:spacing w:line="20" w:lineRule="exact"/>
        <w:ind w:left="1432"/>
        <w:rPr>
          <w:sz w:val="2"/>
        </w:rPr>
      </w:pPr>
      <w:r>
        <w:rPr>
          <w:sz w:val="2"/>
        </w:rPr>
        <w:pict>
          <v:group style="width:350.05pt;height:.4pt;mso-position-horizontal-relative:char;mso-position-vertical-relative:line" coordorigin="0,0" coordsize="7001,8">
            <v:shape style="position:absolute;left:-1;top:0;width:7001;height:8" coordorigin="0,0" coordsize="7001,8" path="m1183,0l0,0,0,7,1183,7,1183,0xm1193,0l1186,0,1186,7,1193,7,1193,0xm2515,0l1195,0,1195,7,2515,7,2515,0xm2525,0l2518,0,2518,7,2525,7,2525,0xm3907,0l2527,0,2527,7,3907,7,3907,0xm3917,0l3910,0,3910,7,3917,7,3917,0xm5328,0l3919,0,3919,7,5328,7,5328,0xm5338,0l5330,0,5330,7,5338,7,5338,0xm7001,0l5340,0,5340,7,7001,7,700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337" w:val="left" w:leader="none"/>
          <w:tab w:pos="2700" w:val="left" w:leader="none"/>
          <w:tab w:pos="4224" w:val="left" w:leader="none"/>
          <w:tab w:pos="5347" w:val="left" w:leader="none"/>
        </w:tabs>
        <w:spacing w:before="0"/>
        <w:ind w:left="17" w:right="0" w:firstLine="0"/>
        <w:jc w:val="center"/>
        <w:rPr>
          <w:b/>
          <w:sz w:val="18"/>
        </w:rPr>
      </w:pPr>
      <w:r>
        <w:rPr/>
        <w:pict>
          <v:shape style="position:absolute;margin-left:122.279999pt;margin-top:12.182349pt;width:350.4pt;height:60.85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93"/>
                    <w:gridCol w:w="711"/>
                    <w:gridCol w:w="622"/>
                    <w:gridCol w:w="711"/>
                    <w:gridCol w:w="682"/>
                    <w:gridCol w:w="711"/>
                    <w:gridCol w:w="951"/>
                    <w:gridCol w:w="1431"/>
                  </w:tblGrid>
                  <w:tr>
                    <w:trPr>
                      <w:trHeight w:val="237" w:hRule="atLeast"/>
                    </w:trPr>
                    <w:tc>
                      <w:tcPr>
                        <w:tcW w:w="119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0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0"/>
                            <w:sz w:val="18"/>
                          </w:rPr>
                          <w:t>K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0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0"/>
                            <w:sz w:val="18"/>
                          </w:rPr>
                          <w:t>K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0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24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0"/>
                            <w:sz w:val="18"/>
                          </w:rPr>
                          <w:t>K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2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0"/>
                            <w:sz w:val="18"/>
                          </w:rPr>
                          <w:t>K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19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4" w:lineRule="exact" w:before="1"/>
                          <w:ind w:left="479" w:right="4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F1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0.9093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5.187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0.9839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-0.010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0.9736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86" w:right="3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23.292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24" w:right="5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0.835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193" w:type="dxa"/>
                      </w:tcPr>
                      <w:p>
                        <w:pPr>
                          <w:pStyle w:val="TableParagraph"/>
                          <w:spacing w:line="205" w:lineRule="exact" w:before="14"/>
                          <w:ind w:left="479" w:right="4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F2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before="9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0.9403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9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6.015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before="9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0.9539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9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-0.011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before="9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0.9405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TableParagraph"/>
                          <w:spacing w:before="9"/>
                          <w:ind w:left="86" w:right="3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26.106</w:t>
                        </w: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spacing w:before="9"/>
                          <w:ind w:left="326" w:right="5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0.9500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193" w:type="dxa"/>
                      </w:tcPr>
                      <w:p>
                        <w:pPr>
                          <w:pStyle w:val="TableParagraph"/>
                          <w:spacing w:line="204" w:lineRule="exact" w:before="15"/>
                          <w:ind w:left="479" w:right="4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F3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before="10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0.9583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10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8.332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before="10"/>
                          <w:ind w:right="15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0.953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10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-0.016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before="10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0.9276</w:t>
                        </w:r>
                      </w:p>
                    </w:tc>
                    <w:tc>
                      <w:tcPr>
                        <w:tcW w:w="951" w:type="dxa"/>
                      </w:tcPr>
                      <w:p>
                        <w:pPr>
                          <w:pStyle w:val="TableParagraph"/>
                          <w:spacing w:before="10"/>
                          <w:ind w:left="86" w:right="3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30.383</w:t>
                        </w: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spacing w:before="10"/>
                          <w:ind w:left="326" w:right="5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0.9276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19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479" w:right="4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F4</w:t>
                        </w:r>
                      </w:p>
                    </w:tc>
                    <w:tc>
                      <w:tcPr>
                        <w:tcW w:w="71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0.9521</w:t>
                        </w:r>
                      </w:p>
                    </w:tc>
                    <w:tc>
                      <w:tcPr>
                        <w:tcW w:w="62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8.210</w:t>
                        </w:r>
                      </w:p>
                    </w:tc>
                    <w:tc>
                      <w:tcPr>
                        <w:tcW w:w="71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0.9513</w:t>
                        </w:r>
                      </w:p>
                    </w:tc>
                    <w:tc>
                      <w:tcPr>
                        <w:tcW w:w="68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-0.017</w:t>
                        </w:r>
                      </w:p>
                    </w:tc>
                    <w:tc>
                      <w:tcPr>
                        <w:tcW w:w="71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0.9507</w:t>
                        </w:r>
                      </w:p>
                    </w:tc>
                    <w:tc>
                      <w:tcPr>
                        <w:tcW w:w="9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86" w:right="3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30.409</w:t>
                        </w:r>
                      </w:p>
                    </w:tc>
                    <w:tc>
                      <w:tcPr>
                        <w:tcW w:w="143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324" w:right="5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0.796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position w:val="-11"/>
          <w:sz w:val="18"/>
        </w:rPr>
        <w:t>Formulation</w:t>
        <w:tab/>
      </w:r>
      <w:r>
        <w:rPr>
          <w:b/>
          <w:sz w:val="18"/>
        </w:rPr>
        <w:t>Zero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order</w:t>
        <w:tab/>
        <w:t>First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order</w:t>
        <w:tab/>
        <w:t>Higuchi</w:t>
        <w:tab/>
        <w:t>Korsmeyer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Peppas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40" w:bottom="280" w:left="1020" w:right="1040"/>
        </w:sectPr>
      </w:pPr>
    </w:p>
    <w:p>
      <w:pPr>
        <w:pStyle w:val="Heading2"/>
        <w:spacing w:before="94"/>
        <w:jc w:val="both"/>
      </w:pPr>
      <w:r>
        <w:rPr/>
        <w:t>Results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</w:t>
      </w:r>
    </w:p>
    <w:p>
      <w:pPr>
        <w:pStyle w:val="BodyText"/>
        <w:spacing w:line="276" w:lineRule="auto" w:before="34"/>
        <w:ind w:left="420" w:right="38"/>
        <w:jc w:val="both"/>
      </w:pPr>
      <w:r>
        <w:rPr/>
        <w:t>Matrix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37.5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Venlafaxine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employing</w:t>
      </w:r>
      <w:r>
        <w:rPr>
          <w:spacing w:val="1"/>
        </w:rPr>
        <w:t> </w:t>
      </w:r>
      <w:r>
        <w:rPr/>
        <w:t>olibanum gum, sodium alginate, HPMCK15M, and</w:t>
      </w:r>
      <w:r>
        <w:rPr>
          <w:spacing w:val="-47"/>
        </w:rPr>
        <w:t> </w:t>
      </w:r>
      <w:r>
        <w:rPr/>
        <w:t>guar gum by conventional wet granulation method.</w:t>
      </w:r>
      <w:r>
        <w:rPr>
          <w:spacing w:val="1"/>
        </w:rPr>
        <w:t> </w:t>
      </w:r>
      <w:r>
        <w:rPr/>
        <w:t>A drug: polymer ratio of 1: 4 was used in all the</w:t>
      </w:r>
      <w:r>
        <w:rPr>
          <w:spacing w:val="1"/>
        </w:rPr>
        <w:t> </w:t>
      </w:r>
      <w:r>
        <w:rPr/>
        <w:t>cases.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contained</w:t>
      </w:r>
      <w:r>
        <w:rPr>
          <w:spacing w:val="1"/>
        </w:rPr>
        <w:t> </w:t>
      </w:r>
      <w:r>
        <w:rPr/>
        <w:t>Venlafaxine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100</w:t>
      </w:r>
      <w:r>
        <w:rPr>
          <w:rFonts w:ascii="Symbol" w:hAnsi="Symbol"/>
        </w:rPr>
        <w:t></w:t>
      </w:r>
      <w:r>
        <w:rPr/>
        <w:t>3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labeled</w:t>
      </w:r>
      <w:r>
        <w:rPr>
          <w:spacing w:val="-47"/>
        </w:rPr>
        <w:t> </w:t>
      </w:r>
      <w:r>
        <w:rPr/>
        <w:t>claim.</w:t>
      </w:r>
      <w:r>
        <w:rPr>
          <w:spacing w:val="33"/>
        </w:rPr>
        <w:t> </w:t>
      </w:r>
      <w:r>
        <w:rPr/>
        <w:t>Hardness</w:t>
      </w:r>
      <w:r>
        <w:rPr>
          <w:spacing w:val="33"/>
        </w:rPr>
        <w:t> </w:t>
      </w:r>
      <w:r>
        <w:rPr/>
        <w:t>and</w:t>
      </w:r>
      <w:r>
        <w:rPr>
          <w:spacing w:val="35"/>
        </w:rPr>
        <w:t> </w:t>
      </w:r>
      <w:r>
        <w:rPr/>
        <w:t>friability</w:t>
      </w:r>
      <w:r>
        <w:rPr>
          <w:spacing w:val="33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  <w:r>
        <w:rPr>
          <w:spacing w:val="34"/>
        </w:rPr>
        <w:t> </w:t>
      </w:r>
      <w:r>
        <w:rPr/>
        <w:t>tablets</w:t>
      </w:r>
      <w:r>
        <w:rPr>
          <w:spacing w:val="38"/>
        </w:rPr>
        <w:t> </w:t>
      </w:r>
      <w:r>
        <w:rPr/>
        <w:t>were</w:t>
      </w:r>
    </w:p>
    <w:p>
      <w:pPr>
        <w:pStyle w:val="BodyText"/>
        <w:spacing w:line="276" w:lineRule="auto" w:before="91"/>
        <w:ind w:left="420" w:right="401"/>
        <w:jc w:val="both"/>
      </w:pPr>
      <w:r>
        <w:rPr/>
        <w:br w:type="column"/>
      </w:r>
      <w:r>
        <w:rPr/>
        <w:t>within official (IP) and GMP limits. All the tablets</w:t>
      </w:r>
      <w:r>
        <w:rPr>
          <w:spacing w:val="1"/>
        </w:rPr>
        <w:t> </w:t>
      </w:r>
      <w:r>
        <w:rPr/>
        <w:t>were found to be non – disintegrating in water and</w:t>
      </w:r>
      <w:r>
        <w:rPr>
          <w:spacing w:val="1"/>
        </w:rPr>
        <w:t> </w:t>
      </w:r>
      <w:r>
        <w:rPr/>
        <w:t>aqueous</w:t>
      </w:r>
      <w:r>
        <w:rPr>
          <w:spacing w:val="1"/>
        </w:rPr>
        <w:t> </w:t>
      </w:r>
      <w:r>
        <w:rPr/>
        <w:t>fluids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acidic</w:t>
      </w:r>
      <w:r>
        <w:rPr>
          <w:spacing w:val="1"/>
        </w:rPr>
        <w:t> </w:t>
      </w:r>
      <w:r>
        <w:rPr/>
        <w:t>(1.2)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alkaline</w:t>
      </w:r>
      <w:r>
        <w:rPr>
          <w:spacing w:val="1"/>
        </w:rPr>
        <w:t> </w:t>
      </w:r>
      <w:r>
        <w:rPr/>
        <w:t>(7.4)</w:t>
      </w:r>
      <w:r>
        <w:rPr>
          <w:spacing w:val="-47"/>
        </w:rPr>
        <w:t> </w:t>
      </w:r>
      <w:r>
        <w:rPr/>
        <w:t>pHs. As such the prepared tablets were of good</w:t>
      </w:r>
      <w:r>
        <w:rPr>
          <w:spacing w:val="1"/>
        </w:rPr>
        <w:t> </w:t>
      </w:r>
      <w:r>
        <w:rPr/>
        <w:t>quality with regard to drug content, hardness and</w:t>
      </w:r>
      <w:r>
        <w:rPr>
          <w:spacing w:val="1"/>
        </w:rPr>
        <w:t> </w:t>
      </w:r>
      <w:r>
        <w:rPr/>
        <w:t>friability.</w:t>
      </w:r>
      <w:r>
        <w:rPr>
          <w:spacing w:val="1"/>
        </w:rPr>
        <w:t> </w:t>
      </w:r>
      <w:r>
        <w:rPr/>
        <w:t>As the</w:t>
      </w:r>
      <w:r>
        <w:rPr>
          <w:spacing w:val="1"/>
        </w:rPr>
        <w:t> </w:t>
      </w:r>
      <w:r>
        <w:rPr/>
        <w:t>tablets formulated</w:t>
      </w:r>
      <w:r>
        <w:rPr>
          <w:spacing w:val="1"/>
        </w:rPr>
        <w:t> </w:t>
      </w:r>
      <w:r>
        <w:rPr/>
        <w:t>with various</w:t>
      </w:r>
      <w:r>
        <w:rPr>
          <w:spacing w:val="1"/>
        </w:rPr>
        <w:t> </w:t>
      </w:r>
      <w:r>
        <w:rPr/>
        <w:t>polymers were non – disintegrating with acidic and</w:t>
      </w:r>
      <w:r>
        <w:rPr>
          <w:spacing w:val="1"/>
        </w:rPr>
        <w:t> </w:t>
      </w:r>
      <w:r>
        <w:rPr/>
        <w:t>alkaline fluids, they are considered suitable for oral</w:t>
      </w:r>
      <w:r>
        <w:rPr>
          <w:spacing w:val="-47"/>
        </w:rPr>
        <w:t> </w:t>
      </w:r>
      <w:r>
        <w:rPr/>
        <w:t>controlled release (Table 3).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020" w:right="1040"/>
          <w:cols w:num="2" w:equalWidth="0">
            <w:col w:w="4613" w:space="259"/>
            <w:col w:w="4978"/>
          </w:cols>
        </w:sectPr>
      </w:pPr>
    </w:p>
    <w:p>
      <w:pPr>
        <w:pStyle w:val="BodyText"/>
        <w:spacing w:line="276" w:lineRule="auto" w:before="80"/>
        <w:ind w:left="420" w:right="38"/>
        <w:jc w:val="both"/>
      </w:pPr>
      <w:r>
        <w:rPr/>
        <w:t>Venlafaxine Hcl release from all the tablets was</w:t>
      </w:r>
      <w:r>
        <w:rPr>
          <w:spacing w:val="1"/>
        </w:rPr>
        <w:t> </w:t>
      </w:r>
      <w:r>
        <w:rPr/>
        <w:t>slow and spread over longer periods of time (Fig.</w:t>
      </w:r>
      <w:r>
        <w:rPr>
          <w:spacing w:val="1"/>
        </w:rPr>
        <w:t> </w:t>
      </w:r>
      <w:r>
        <w:rPr/>
        <w:t>1). Analysis of the release data as per zero and first</w:t>
      </w:r>
      <w:r>
        <w:rPr>
          <w:spacing w:val="1"/>
        </w:rPr>
        <w:t> </w:t>
      </w:r>
      <w:r>
        <w:rPr/>
        <w:t>order kinetic models indicated that the drug release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formulated</w:t>
      </w:r>
      <w:r>
        <w:rPr>
          <w:spacing w:val="1"/>
        </w:rPr>
        <w:t> </w:t>
      </w:r>
      <w:r>
        <w:rPr/>
        <w:t>employing</w:t>
      </w:r>
      <w:r>
        <w:rPr>
          <w:spacing w:val="1"/>
        </w:rPr>
        <w:t> </w:t>
      </w:r>
      <w:r>
        <w:rPr/>
        <w:t>various polymers followed both zero order and first</w:t>
      </w:r>
      <w:r>
        <w:rPr>
          <w:spacing w:val="-47"/>
        </w:rPr>
        <w:t> </w:t>
      </w:r>
      <w:r>
        <w:rPr/>
        <w:t>order</w:t>
      </w:r>
      <w:r>
        <w:rPr>
          <w:spacing w:val="3"/>
        </w:rPr>
        <w:t> </w:t>
      </w:r>
      <w:r>
        <w:rPr/>
        <w:t>kinetics</w:t>
      </w:r>
      <w:r>
        <w:rPr>
          <w:spacing w:val="2"/>
        </w:rPr>
        <w:t> </w:t>
      </w:r>
      <w:r>
        <w:rPr/>
        <w:t>(Table</w:t>
      </w:r>
      <w:r>
        <w:rPr>
          <w:spacing w:val="4"/>
        </w:rPr>
        <w:t> </w:t>
      </w:r>
      <w:r>
        <w:rPr/>
        <w:t>5).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correlation</w:t>
      </w:r>
      <w:r>
        <w:rPr>
          <w:spacing w:val="1"/>
        </w:rPr>
        <w:t> </w:t>
      </w:r>
      <w:r>
        <w:rPr/>
        <w:t>coefficient</w:t>
      </w:r>
    </w:p>
    <w:p>
      <w:pPr>
        <w:pStyle w:val="BodyText"/>
        <w:spacing w:line="276" w:lineRule="auto"/>
        <w:ind w:left="420" w:right="38"/>
        <w:jc w:val="both"/>
      </w:pPr>
      <w:r>
        <w:rPr/>
        <w:t>(r) values were nearly same in the zero order model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model.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release</w:t>
      </w:r>
      <w:r>
        <w:rPr>
          <w:spacing w:val="50"/>
        </w:rPr>
        <w:t> </w:t>
      </w:r>
      <w:r>
        <w:rPr/>
        <w:t>data</w:t>
      </w:r>
      <w:r>
        <w:rPr>
          <w:spacing w:val="-47"/>
        </w:rPr>
        <w:t> </w:t>
      </w:r>
      <w:r>
        <w:rPr/>
        <w:t>were analyzed as per peppas equation, the release</w:t>
      </w:r>
      <w:r>
        <w:rPr>
          <w:spacing w:val="1"/>
        </w:rPr>
        <w:t> </w:t>
      </w:r>
      <w:r>
        <w:rPr/>
        <w:t>exponent ‘n’ was found in the range of</w:t>
      </w:r>
      <w:r>
        <w:rPr>
          <w:spacing w:val="1"/>
        </w:rPr>
        <w:t> </w:t>
      </w:r>
      <w:r>
        <w:rPr/>
        <w:t>0.796 –</w:t>
      </w:r>
      <w:r>
        <w:rPr>
          <w:spacing w:val="1"/>
        </w:rPr>
        <w:t> </w:t>
      </w:r>
      <w:r>
        <w:rPr/>
        <w:t>0.9550</w:t>
      </w:r>
      <w:r>
        <w:rPr>
          <w:spacing w:val="1"/>
        </w:rPr>
        <w:t> </w:t>
      </w:r>
      <w:r>
        <w:rPr/>
        <w:t>indicating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fickian</w:t>
      </w:r>
      <w:r>
        <w:rPr>
          <w:spacing w:val="1"/>
        </w:rPr>
        <w:t> </w:t>
      </w:r>
      <w:r>
        <w:rPr/>
        <w:t>(anomalous)</w:t>
      </w:r>
      <w:r>
        <w:rPr>
          <w:spacing w:val="1"/>
        </w:rPr>
        <w:t> </w:t>
      </w:r>
      <w:r>
        <w:rPr/>
        <w:t>diffusion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mechanism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tablets prepared. Plots of percent released versus</w:t>
      </w:r>
      <w:r>
        <w:rPr>
          <w:spacing w:val="1"/>
        </w:rPr>
        <w:t> </w:t>
      </w:r>
      <w:r>
        <w:rPr/>
        <w:t>square root of time were found to be linear (r &gt;</w:t>
      </w:r>
      <w:r>
        <w:rPr>
          <w:spacing w:val="1"/>
        </w:rPr>
        <w:t> </w:t>
      </w:r>
      <w:r>
        <w:rPr/>
        <w:t>0.9276) with all tablets prepared indicating that 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diffusion</w:t>
      </w:r>
      <w:r>
        <w:rPr>
          <w:spacing w:val="1"/>
        </w:rPr>
        <w:t> </w:t>
      </w:r>
      <w:r>
        <w:rPr/>
        <w:t>controlled. Venlafaxine Hcl release parameters of</w:t>
      </w:r>
      <w:r>
        <w:rPr>
          <w:spacing w:val="1"/>
        </w:rPr>
        <w:t> </w:t>
      </w:r>
      <w:r>
        <w:rPr/>
        <w:t>various tablets prepared are summarized in Table 4.</w:t>
      </w:r>
      <w:r>
        <w:rPr>
          <w:spacing w:val="-47"/>
        </w:rPr>
        <w:t> </w:t>
      </w:r>
      <w:r>
        <w:rPr/>
        <w:t>All the release parameters indicated variations or</w:t>
      </w:r>
      <w:r>
        <w:rPr>
          <w:spacing w:val="1"/>
        </w:rPr>
        <w:t> </w:t>
      </w:r>
      <w:r>
        <w:rPr/>
        <w:t>differences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formulated with different polymers though all the</w:t>
      </w:r>
      <w:r>
        <w:rPr>
          <w:spacing w:val="1"/>
        </w:rPr>
        <w:t> </w:t>
      </w:r>
      <w:r>
        <w:rPr/>
        <w:t>polymers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drug: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ratios i.e., 1:4 in the formula. The drug release was</w:t>
      </w:r>
      <w:r>
        <w:rPr>
          <w:spacing w:val="1"/>
        </w:rPr>
        <w:t> </w:t>
      </w:r>
      <w:r>
        <w:rPr/>
        <w:t>relatively rapid in the case of sodium alginate, guar</w:t>
      </w:r>
      <w:r>
        <w:rPr>
          <w:spacing w:val="1"/>
        </w:rPr>
        <w:t> </w:t>
      </w:r>
      <w:r>
        <w:rPr/>
        <w:t>gum and HPMCK15M the release was completed</w:t>
      </w:r>
      <w:r>
        <w:rPr>
          <w:spacing w:val="1"/>
        </w:rPr>
        <w:t> </w:t>
      </w:r>
      <w:r>
        <w:rPr/>
        <w:t>within 12 – 16 hours with these tablets. Whereas in</w:t>
      </w:r>
      <w:r>
        <w:rPr>
          <w:spacing w:val="1"/>
        </w:rPr>
        <w:t> </w:t>
      </w:r>
      <w:r>
        <w:rPr/>
        <w:t>the case of olibanum gum the release was slow,</w:t>
      </w:r>
      <w:r>
        <w:rPr>
          <w:spacing w:val="1"/>
        </w:rPr>
        <w:t> </w:t>
      </w:r>
      <w:r>
        <w:rPr/>
        <w:t>gradual and</w:t>
      </w:r>
      <w:r>
        <w:rPr>
          <w:spacing w:val="1"/>
        </w:rPr>
        <w:t> </w:t>
      </w:r>
      <w:r>
        <w:rPr/>
        <w:t>spread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hours. The order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retarding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polymers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guar</w:t>
      </w:r>
      <w:r>
        <w:rPr>
          <w:spacing w:val="1"/>
        </w:rPr>
        <w:t> </w:t>
      </w:r>
      <w:r>
        <w:rPr/>
        <w:t>gum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alginate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r>
        <w:rPr/>
        <w:t>HPMCK15M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r>
        <w:rPr/>
        <w:t>Olibanum</w:t>
      </w:r>
      <w:r>
        <w:rPr>
          <w:spacing w:val="1"/>
        </w:rPr>
        <w:t> </w:t>
      </w:r>
      <w:r>
        <w:rPr/>
        <w:t>gum.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Olibanum</w:t>
      </w:r>
      <w:r>
        <w:rPr>
          <w:spacing w:val="-47"/>
        </w:rPr>
        <w:t> </w:t>
      </w:r>
      <w:r>
        <w:rPr/>
        <w:t>gum was found to be a better release – retarding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guar</w:t>
      </w:r>
      <w:r>
        <w:rPr>
          <w:spacing w:val="1"/>
        </w:rPr>
        <w:t> </w:t>
      </w:r>
      <w:r>
        <w:rPr/>
        <w:t>gum,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alginate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HPMCK15M could be used in the formulation of</w:t>
      </w:r>
      <w:r>
        <w:rPr>
          <w:spacing w:val="1"/>
        </w:rPr>
        <w:t> </w:t>
      </w:r>
      <w:r>
        <w:rPr/>
        <w:t>sustained</w:t>
      </w:r>
      <w:r>
        <w:rPr>
          <w:spacing w:val="-1"/>
        </w:rPr>
        <w:t> </w:t>
      </w:r>
      <w:r>
        <w:rPr/>
        <w:t>release</w:t>
      </w:r>
      <w:r>
        <w:rPr>
          <w:spacing w:val="1"/>
        </w:rPr>
        <w:t> </w:t>
      </w:r>
      <w:r>
        <w:rPr/>
        <w:t>matrix</w:t>
      </w:r>
      <w:r>
        <w:rPr>
          <w:spacing w:val="-2"/>
        </w:rPr>
        <w:t> </w:t>
      </w:r>
      <w:r>
        <w:rPr/>
        <w:t>tablets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24 hours.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spacing w:before="1"/>
      </w:pPr>
      <w:r>
        <w:rPr/>
        <w:t>Conclusions</w:t>
      </w:r>
    </w:p>
    <w:p>
      <w:pPr>
        <w:pStyle w:val="BodyText"/>
        <w:spacing w:line="276" w:lineRule="auto" w:before="36"/>
        <w:ind w:left="420" w:right="38"/>
        <w:jc w:val="both"/>
      </w:pPr>
      <w:r>
        <w:rPr/>
        <w:t>Venlafaxine Hcl release from all the matrix tablets</w:t>
      </w:r>
      <w:r>
        <w:rPr>
          <w:spacing w:val="1"/>
        </w:rPr>
        <w:t> </w:t>
      </w:r>
      <w:r>
        <w:rPr/>
        <w:t>formulated with olibanum gum and other polymers</w:t>
      </w:r>
      <w:r>
        <w:rPr>
          <w:spacing w:val="1"/>
        </w:rPr>
        <w:t> </w:t>
      </w:r>
      <w:r>
        <w:rPr/>
        <w:t>was slow and spread over 12 - 24 hours. Non –</w:t>
      </w:r>
      <w:r>
        <w:rPr>
          <w:spacing w:val="1"/>
        </w:rPr>
        <w:t> </w:t>
      </w:r>
      <w:r>
        <w:rPr/>
        <w:t>fickian diffusion was the release mechanism from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polymers. Venlafaxine Hcl release from the matrix</w:t>
      </w:r>
      <w:r>
        <w:rPr>
          <w:spacing w:val="1"/>
        </w:rPr>
        <w:t> </w:t>
      </w:r>
      <w:r>
        <w:rPr/>
        <w:t>tablets prepared employing sodium alginate, guar</w:t>
      </w:r>
      <w:r>
        <w:rPr>
          <w:spacing w:val="1"/>
        </w:rPr>
        <w:t> </w:t>
      </w:r>
      <w:r>
        <w:rPr/>
        <w:t>gum and HPMC K15M was relatively rapid and the</w:t>
      </w:r>
      <w:r>
        <w:rPr>
          <w:spacing w:val="-47"/>
        </w:rPr>
        <w:t> </w:t>
      </w:r>
      <w:r>
        <w:rPr/>
        <w:t>release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complete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hours.</w:t>
      </w:r>
      <w:r>
        <w:rPr>
          <w:spacing w:val="1"/>
        </w:rPr>
        <w:t> </w:t>
      </w:r>
      <w:r>
        <w:rPr/>
        <w:t>Whereas</w:t>
      </w:r>
      <w:r>
        <w:rPr>
          <w:spacing w:val="1"/>
        </w:rPr>
        <w:t> </w:t>
      </w:r>
      <w:r>
        <w:rPr/>
        <w:t>Venlafaxine</w:t>
      </w:r>
      <w:r>
        <w:rPr>
          <w:spacing w:val="16"/>
        </w:rPr>
        <w:t> </w:t>
      </w:r>
      <w:r>
        <w:rPr/>
        <w:t>Hcl</w:t>
      </w:r>
      <w:r>
        <w:rPr>
          <w:spacing w:val="14"/>
        </w:rPr>
        <w:t> </w:t>
      </w:r>
      <w:r>
        <w:rPr/>
        <w:t>release</w:t>
      </w:r>
      <w:r>
        <w:rPr>
          <w:spacing w:val="17"/>
        </w:rPr>
        <w:t> </w:t>
      </w:r>
      <w:r>
        <w:rPr/>
        <w:t>was</w:t>
      </w:r>
      <w:r>
        <w:rPr>
          <w:spacing w:val="15"/>
        </w:rPr>
        <w:t> </w:t>
      </w:r>
      <w:r>
        <w:rPr/>
        <w:t>slow</w:t>
      </w:r>
      <w:r>
        <w:rPr>
          <w:spacing w:val="11"/>
        </w:rPr>
        <w:t> </w:t>
      </w:r>
      <w:r>
        <w:rPr/>
        <w:t>and</w:t>
      </w:r>
      <w:r>
        <w:rPr>
          <w:spacing w:val="18"/>
        </w:rPr>
        <w:t> </w:t>
      </w:r>
      <w:r>
        <w:rPr/>
        <w:t>spread</w:t>
      </w:r>
      <w:r>
        <w:rPr>
          <w:spacing w:val="15"/>
        </w:rPr>
        <w:t> </w:t>
      </w:r>
      <w:r>
        <w:rPr/>
        <w:t>over</w:t>
      </w:r>
    </w:p>
    <w:p>
      <w:pPr>
        <w:pStyle w:val="BodyText"/>
        <w:spacing w:line="276" w:lineRule="auto"/>
        <w:ind w:left="420" w:right="38"/>
        <w:jc w:val="both"/>
      </w:pPr>
      <w:r>
        <w:rPr/>
        <w:t>24</w:t>
      </w:r>
      <w:r>
        <w:rPr>
          <w:spacing w:val="1"/>
        </w:rPr>
        <w:t> </w:t>
      </w:r>
      <w:r>
        <w:rPr/>
        <w:t>hours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Olibanum</w:t>
      </w:r>
      <w:r>
        <w:rPr>
          <w:spacing w:val="1"/>
        </w:rPr>
        <w:t> </w:t>
      </w:r>
      <w:r>
        <w:rPr/>
        <w:t>gum.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retarding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polymers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guar</w:t>
      </w:r>
      <w:r>
        <w:rPr>
          <w:spacing w:val="1"/>
        </w:rPr>
        <w:t> </w:t>
      </w:r>
      <w:r>
        <w:rPr/>
        <w:t>gum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alginate</w:t>
      </w:r>
      <w:r>
        <w:rPr>
          <w:spacing w:val="50"/>
        </w:rPr>
        <w:t> </w:t>
      </w:r>
      <w:r>
        <w:rPr/>
        <w:t>&lt;</w:t>
      </w:r>
      <w:r>
        <w:rPr>
          <w:spacing w:val="1"/>
        </w:rPr>
        <w:t> </w:t>
      </w:r>
      <w:r>
        <w:rPr/>
        <w:t>HPMC</w:t>
      </w:r>
      <w:r>
        <w:rPr>
          <w:spacing w:val="11"/>
        </w:rPr>
        <w:t> </w:t>
      </w:r>
      <w:r>
        <w:rPr/>
        <w:t>K15M</w:t>
      </w:r>
      <w:r>
        <w:rPr>
          <w:spacing w:val="14"/>
        </w:rPr>
        <w:t> </w:t>
      </w:r>
      <w:r>
        <w:rPr/>
        <w:t>&lt;</w:t>
      </w:r>
      <w:r>
        <w:rPr>
          <w:spacing w:val="14"/>
        </w:rPr>
        <w:t> </w:t>
      </w:r>
      <w:r>
        <w:rPr/>
        <w:t>Olibanum</w:t>
      </w:r>
      <w:r>
        <w:rPr>
          <w:spacing w:val="14"/>
        </w:rPr>
        <w:t> </w:t>
      </w:r>
      <w:r>
        <w:rPr/>
        <w:t>gum.</w:t>
      </w:r>
      <w:r>
        <w:rPr>
          <w:spacing w:val="16"/>
        </w:rPr>
        <w:t> </w:t>
      </w:r>
      <w:r>
        <w:rPr/>
        <w:t>Olibanum</w:t>
      </w:r>
      <w:r>
        <w:rPr>
          <w:spacing w:val="14"/>
        </w:rPr>
        <w:t> </w:t>
      </w:r>
      <w:r>
        <w:rPr/>
        <w:t>gum</w:t>
      </w:r>
      <w:r>
        <w:rPr>
          <w:spacing w:val="15"/>
        </w:rPr>
        <w:t> </w:t>
      </w:r>
      <w:r>
        <w:rPr/>
        <w:t>is</w:t>
      </w:r>
    </w:p>
    <w:p>
      <w:pPr>
        <w:pStyle w:val="BodyText"/>
        <w:spacing w:line="276" w:lineRule="auto" w:before="80"/>
        <w:ind w:left="420" w:right="401"/>
        <w:jc w:val="both"/>
      </w:pPr>
      <w:r>
        <w:rPr/>
        <w:br w:type="column"/>
      </w:r>
      <w:r>
        <w:rPr/>
        <w:t>a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retarding</w:t>
      </w:r>
      <w:r>
        <w:rPr>
          <w:spacing w:val="1"/>
        </w:rPr>
        <w:t> </w:t>
      </w:r>
      <w:r>
        <w:rPr/>
        <w:t>polymer</w:t>
      </w:r>
      <w:r>
        <w:rPr>
          <w:spacing w:val="50"/>
        </w:rPr>
        <w:t> </w:t>
      </w:r>
      <w:r>
        <w:rPr/>
        <w:t>than</w:t>
      </w:r>
      <w:r>
        <w:rPr>
          <w:spacing w:val="50"/>
        </w:rPr>
        <w:t> </w:t>
      </w:r>
      <w:r>
        <w:rPr/>
        <w:t>HPMC,</w:t>
      </w:r>
      <w:r>
        <w:rPr>
          <w:spacing w:val="1"/>
        </w:rPr>
        <w:t> </w:t>
      </w:r>
      <w:r>
        <w:rPr/>
        <w:t>guar</w:t>
      </w:r>
      <w:r>
        <w:rPr>
          <w:spacing w:val="1"/>
        </w:rPr>
        <w:t> </w:t>
      </w:r>
      <w:r>
        <w:rPr/>
        <w:t>gum&amp;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alginate</w:t>
      </w:r>
      <w:r>
        <w:rPr>
          <w:spacing w:val="1"/>
        </w:rPr>
        <w:t> </w:t>
      </w:r>
      <w:r>
        <w:rPr/>
        <w:t>for</w:t>
      </w:r>
      <w:r>
        <w:rPr>
          <w:spacing w:val="51"/>
        </w:rPr>
        <w:t> </w:t>
      </w:r>
      <w:r>
        <w:rPr/>
        <w:t>obtaining</w:t>
      </w:r>
      <w:r>
        <w:rPr>
          <w:spacing w:val="1"/>
        </w:rPr>
        <w:t> </w:t>
      </w:r>
      <w:r>
        <w:rPr/>
        <w:t>controlled release over 24</w:t>
      </w:r>
      <w:r>
        <w:rPr>
          <w:spacing w:val="1"/>
        </w:rPr>
        <w:t> </w:t>
      </w:r>
      <w:r>
        <w:rPr/>
        <w:t>hours.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34" w:after="0"/>
        <w:ind w:left="780" w:right="399" w:hanging="360"/>
        <w:jc w:val="both"/>
        <w:rPr>
          <w:sz w:val="20"/>
        </w:rPr>
      </w:pPr>
      <w:r>
        <w:rPr>
          <w:sz w:val="20"/>
        </w:rPr>
        <w:t>Lordi NG. Sustained release dosage forms. In</w:t>
      </w:r>
      <w:r>
        <w:rPr>
          <w:spacing w:val="1"/>
          <w:sz w:val="20"/>
        </w:rPr>
        <w:t> </w:t>
      </w:r>
      <w:r>
        <w:rPr>
          <w:sz w:val="20"/>
        </w:rPr>
        <w:t>Lachman L, Lieberman HA, Kanig JL, editors.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Theory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Practice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Industrial</w:t>
      </w:r>
      <w:r>
        <w:rPr>
          <w:spacing w:val="-47"/>
          <w:sz w:val="20"/>
        </w:rPr>
        <w:t> </w:t>
      </w:r>
      <w:r>
        <w:rPr>
          <w:sz w:val="20"/>
        </w:rPr>
        <w:t>Pharmacy,</w:t>
      </w:r>
      <w:r>
        <w:rPr>
          <w:spacing w:val="1"/>
          <w:sz w:val="20"/>
        </w:rPr>
        <w:t> </w:t>
      </w:r>
      <w:r>
        <w:rPr>
          <w:sz w:val="20"/>
        </w:rPr>
        <w:t>3rd</w:t>
      </w:r>
      <w:r>
        <w:rPr>
          <w:spacing w:val="1"/>
          <w:sz w:val="20"/>
        </w:rPr>
        <w:t> </w:t>
      </w:r>
      <w:r>
        <w:rPr>
          <w:sz w:val="20"/>
        </w:rPr>
        <w:t>edition,</w:t>
      </w:r>
      <w:r>
        <w:rPr>
          <w:spacing w:val="1"/>
          <w:sz w:val="20"/>
        </w:rPr>
        <w:t> </w:t>
      </w:r>
      <w:r>
        <w:rPr>
          <w:sz w:val="20"/>
        </w:rPr>
        <w:t>Lea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Febiger,</w:t>
      </w:r>
      <w:r>
        <w:rPr>
          <w:spacing w:val="1"/>
          <w:sz w:val="20"/>
        </w:rPr>
        <w:t> </w:t>
      </w:r>
      <w:r>
        <w:rPr>
          <w:sz w:val="20"/>
        </w:rPr>
        <w:t>Philadelphia, PA,</w:t>
      </w:r>
      <w:r>
        <w:rPr>
          <w:spacing w:val="1"/>
          <w:sz w:val="20"/>
        </w:rPr>
        <w:t> </w:t>
      </w:r>
      <w:r>
        <w:rPr>
          <w:sz w:val="20"/>
        </w:rPr>
        <w:t>1987; 430-456.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0" w:after="0"/>
        <w:ind w:left="780" w:right="399" w:hanging="360"/>
        <w:jc w:val="both"/>
        <w:rPr>
          <w:sz w:val="20"/>
        </w:rPr>
      </w:pPr>
      <w:r>
        <w:rPr>
          <w:sz w:val="20"/>
        </w:rPr>
        <w:t>Thomas WYL, Joseph RR. Controlled release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systems.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Gennaro</w:t>
      </w:r>
      <w:r>
        <w:rPr>
          <w:spacing w:val="1"/>
          <w:sz w:val="20"/>
        </w:rPr>
        <w:t> </w:t>
      </w:r>
      <w:r>
        <w:rPr>
          <w:sz w:val="20"/>
        </w:rPr>
        <w:t>AR.</w:t>
      </w:r>
      <w:r>
        <w:rPr>
          <w:spacing w:val="1"/>
          <w:sz w:val="20"/>
        </w:rPr>
        <w:t> </w:t>
      </w:r>
      <w:r>
        <w:rPr>
          <w:sz w:val="20"/>
        </w:rPr>
        <w:t>Remington: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Science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Practice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Pharmacy,</w:t>
      </w:r>
      <w:r>
        <w:rPr>
          <w:spacing w:val="1"/>
          <w:sz w:val="20"/>
        </w:rPr>
        <w:t> </w:t>
      </w:r>
      <w:r>
        <w:rPr>
          <w:sz w:val="20"/>
        </w:rPr>
        <w:t>Lippincott</w:t>
      </w:r>
      <w:r>
        <w:rPr>
          <w:spacing w:val="1"/>
          <w:sz w:val="20"/>
        </w:rPr>
        <w:t> </w:t>
      </w:r>
      <w:r>
        <w:rPr>
          <w:sz w:val="20"/>
        </w:rPr>
        <w:t>Williams and</w:t>
      </w:r>
      <w:r>
        <w:rPr>
          <w:spacing w:val="1"/>
          <w:sz w:val="20"/>
        </w:rPr>
        <w:t> </w:t>
      </w:r>
      <w:r>
        <w:rPr>
          <w:sz w:val="20"/>
        </w:rPr>
        <w:t>Wilkins,</w:t>
      </w:r>
      <w:r>
        <w:rPr>
          <w:spacing w:val="1"/>
          <w:sz w:val="20"/>
        </w:rPr>
        <w:t> </w:t>
      </w:r>
      <w:r>
        <w:rPr>
          <w:sz w:val="20"/>
        </w:rPr>
        <w:t>Philadelphia, 2000; 903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906.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0" w:after="0"/>
        <w:ind w:left="780" w:right="397" w:hanging="360"/>
        <w:jc w:val="both"/>
        <w:rPr>
          <w:sz w:val="20"/>
        </w:rPr>
      </w:pPr>
      <w:r>
        <w:rPr>
          <w:sz w:val="20"/>
        </w:rPr>
        <w:t>Holliday</w:t>
      </w:r>
      <w:r>
        <w:rPr>
          <w:spacing w:val="1"/>
          <w:sz w:val="20"/>
        </w:rPr>
        <w:t> </w:t>
      </w:r>
      <w:r>
        <w:rPr>
          <w:sz w:val="20"/>
        </w:rPr>
        <w:t>SM,</w:t>
      </w:r>
      <w:r>
        <w:rPr>
          <w:spacing w:val="1"/>
          <w:sz w:val="20"/>
        </w:rPr>
        <w:t> </w:t>
      </w:r>
      <w:r>
        <w:rPr>
          <w:sz w:val="20"/>
        </w:rPr>
        <w:t>Benfield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Venlafaxine: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review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pharmacology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therapeutic</w:t>
      </w:r>
      <w:r>
        <w:rPr>
          <w:spacing w:val="1"/>
          <w:sz w:val="20"/>
        </w:rPr>
        <w:t> </w:t>
      </w:r>
      <w:r>
        <w:rPr>
          <w:sz w:val="20"/>
        </w:rPr>
        <w:t>potential in depression drugs. Drugs. 1995;49:</w:t>
      </w:r>
      <w:r>
        <w:rPr>
          <w:spacing w:val="1"/>
          <w:sz w:val="20"/>
        </w:rPr>
        <w:t> </w:t>
      </w:r>
      <w:r>
        <w:rPr>
          <w:sz w:val="20"/>
        </w:rPr>
        <w:t>280–94.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1" w:after="0"/>
        <w:ind w:left="780" w:right="397" w:hanging="360"/>
        <w:jc w:val="both"/>
        <w:rPr>
          <w:sz w:val="20"/>
        </w:rPr>
      </w:pPr>
      <w:r>
        <w:rPr>
          <w:sz w:val="20"/>
        </w:rPr>
        <w:t>Haskins JT, Moyer JA, Muth EA, Sigg EB.</w:t>
      </w:r>
      <w:r>
        <w:rPr>
          <w:spacing w:val="1"/>
          <w:sz w:val="20"/>
        </w:rPr>
        <w:t> </w:t>
      </w:r>
      <w:r>
        <w:rPr>
          <w:sz w:val="20"/>
        </w:rPr>
        <w:t>Inhibition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noradrenergic</w:t>
      </w:r>
      <w:r>
        <w:rPr>
          <w:spacing w:val="1"/>
          <w:sz w:val="20"/>
        </w:rPr>
        <w:t> </w:t>
      </w:r>
      <w:r>
        <w:rPr>
          <w:sz w:val="20"/>
        </w:rPr>
        <w:t>neuronal</w:t>
      </w:r>
      <w:r>
        <w:rPr>
          <w:spacing w:val="50"/>
          <w:sz w:val="20"/>
        </w:rPr>
        <w:t> </w:t>
      </w:r>
      <w:r>
        <w:rPr>
          <w:sz w:val="20"/>
        </w:rPr>
        <w:t>activity</w:t>
      </w:r>
      <w:r>
        <w:rPr>
          <w:spacing w:val="-47"/>
          <w:sz w:val="20"/>
        </w:rPr>
        <w:t> </w:t>
      </w:r>
      <w:r>
        <w:rPr>
          <w:sz w:val="20"/>
        </w:rPr>
        <w:t>by the novel bicyclic compounds, Wy-45, 030</w:t>
      </w:r>
      <w:r>
        <w:rPr>
          <w:spacing w:val="1"/>
          <w:sz w:val="20"/>
        </w:rPr>
        <w:t> </w:t>
      </w:r>
      <w:r>
        <w:rPr>
          <w:sz w:val="20"/>
        </w:rPr>
        <w:t>and Wy-45, 881. Soc Neurosci Abstr. 1984;10:</w:t>
      </w:r>
      <w:r>
        <w:rPr>
          <w:spacing w:val="-47"/>
          <w:sz w:val="20"/>
        </w:rPr>
        <w:t> </w:t>
      </w:r>
      <w:r>
        <w:rPr>
          <w:sz w:val="20"/>
        </w:rPr>
        <w:t>262.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0" w:after="0"/>
        <w:ind w:left="780" w:right="398" w:hanging="360"/>
        <w:jc w:val="both"/>
        <w:rPr>
          <w:sz w:val="20"/>
        </w:rPr>
      </w:pPr>
      <w:r>
        <w:rPr>
          <w:sz w:val="20"/>
        </w:rPr>
        <w:t>Muth EA, Moyer JA, Haskins JT, Andree TH,</w:t>
      </w:r>
      <w:r>
        <w:rPr>
          <w:spacing w:val="1"/>
          <w:sz w:val="20"/>
        </w:rPr>
        <w:t> </w:t>
      </w:r>
      <w:r>
        <w:rPr>
          <w:sz w:val="20"/>
        </w:rPr>
        <w:t>Husbands</w:t>
      </w:r>
      <w:r>
        <w:rPr>
          <w:spacing w:val="1"/>
          <w:sz w:val="20"/>
        </w:rPr>
        <w:t> </w:t>
      </w:r>
      <w:r>
        <w:rPr>
          <w:sz w:val="20"/>
        </w:rPr>
        <w:t>GEM.</w:t>
      </w:r>
      <w:r>
        <w:rPr>
          <w:spacing w:val="1"/>
          <w:sz w:val="20"/>
        </w:rPr>
        <w:t> </w:t>
      </w:r>
      <w:r>
        <w:rPr>
          <w:sz w:val="20"/>
        </w:rPr>
        <w:t>Biochemical,</w:t>
      </w:r>
      <w:r>
        <w:rPr>
          <w:spacing w:val="1"/>
          <w:sz w:val="20"/>
        </w:rPr>
        <w:t> </w:t>
      </w:r>
      <w:r>
        <w:rPr>
          <w:sz w:val="20"/>
        </w:rPr>
        <w:t>neuro</w:t>
      </w:r>
      <w:r>
        <w:rPr>
          <w:spacing w:val="1"/>
          <w:sz w:val="20"/>
        </w:rPr>
        <w:t> </w:t>
      </w:r>
      <w:r>
        <w:rPr>
          <w:sz w:val="20"/>
        </w:rPr>
        <w:t>physiological and behavioural effects of Wy-</w:t>
      </w:r>
      <w:r>
        <w:rPr>
          <w:spacing w:val="1"/>
          <w:sz w:val="20"/>
        </w:rPr>
        <w:t> </w:t>
      </w:r>
      <w:r>
        <w:rPr>
          <w:sz w:val="20"/>
        </w:rPr>
        <w:t>45,233,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enantiomers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identified</w:t>
      </w:r>
      <w:r>
        <w:rPr>
          <w:spacing w:val="1"/>
          <w:sz w:val="20"/>
        </w:rPr>
        <w:t> </w:t>
      </w:r>
      <w:r>
        <w:rPr>
          <w:sz w:val="20"/>
        </w:rPr>
        <w:t>metabolites of the antidepressant venlafaxine.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-2"/>
          <w:sz w:val="20"/>
        </w:rPr>
        <w:t> </w:t>
      </w:r>
      <w:r>
        <w:rPr>
          <w:sz w:val="20"/>
        </w:rPr>
        <w:t>Dev</w:t>
      </w:r>
      <w:r>
        <w:rPr>
          <w:spacing w:val="-1"/>
          <w:sz w:val="20"/>
        </w:rPr>
        <w:t> </w:t>
      </w:r>
      <w:r>
        <w:rPr>
          <w:sz w:val="20"/>
        </w:rPr>
        <w:t>Res.</w:t>
      </w:r>
      <w:r>
        <w:rPr>
          <w:spacing w:val="1"/>
          <w:sz w:val="20"/>
        </w:rPr>
        <w:t> </w:t>
      </w:r>
      <w:r>
        <w:rPr>
          <w:sz w:val="20"/>
        </w:rPr>
        <w:t>1991;</w:t>
      </w:r>
      <w:r>
        <w:rPr>
          <w:spacing w:val="-1"/>
          <w:sz w:val="20"/>
        </w:rPr>
        <w:t> </w:t>
      </w:r>
      <w:r>
        <w:rPr>
          <w:sz w:val="20"/>
        </w:rPr>
        <w:t>23: 191–9.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0" w:after="0"/>
        <w:ind w:left="780" w:right="398" w:hanging="360"/>
        <w:jc w:val="both"/>
        <w:rPr>
          <w:sz w:val="20"/>
        </w:rPr>
      </w:pPr>
      <w:r>
        <w:rPr>
          <w:sz w:val="20"/>
        </w:rPr>
        <w:t>Cusack B, Nelson A, Richelson E. Binding of</w:t>
      </w:r>
      <w:r>
        <w:rPr>
          <w:spacing w:val="1"/>
          <w:sz w:val="20"/>
        </w:rPr>
        <w:t> </w:t>
      </w:r>
      <w:r>
        <w:rPr>
          <w:sz w:val="20"/>
        </w:rPr>
        <w:t>antidepressants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brain</w:t>
      </w:r>
      <w:r>
        <w:rPr>
          <w:spacing w:val="51"/>
          <w:sz w:val="20"/>
        </w:rPr>
        <w:t> </w:t>
      </w:r>
      <w:r>
        <w:rPr>
          <w:sz w:val="20"/>
        </w:rPr>
        <w:t>receptors:</w:t>
      </w:r>
      <w:r>
        <w:rPr>
          <w:spacing w:val="1"/>
          <w:sz w:val="20"/>
        </w:rPr>
        <w:t> </w:t>
      </w:r>
      <w:r>
        <w:rPr>
          <w:sz w:val="20"/>
        </w:rPr>
        <w:t>focus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newer</w:t>
      </w:r>
      <w:r>
        <w:rPr>
          <w:spacing w:val="1"/>
          <w:sz w:val="20"/>
        </w:rPr>
        <w:t> </w:t>
      </w:r>
      <w:r>
        <w:rPr>
          <w:sz w:val="20"/>
        </w:rPr>
        <w:t>generation</w:t>
      </w:r>
      <w:r>
        <w:rPr>
          <w:spacing w:val="1"/>
          <w:sz w:val="20"/>
        </w:rPr>
        <w:t> </w:t>
      </w:r>
      <w:r>
        <w:rPr>
          <w:sz w:val="20"/>
        </w:rPr>
        <w:t>Compounds.</w:t>
      </w:r>
      <w:r>
        <w:rPr>
          <w:spacing w:val="-47"/>
          <w:sz w:val="20"/>
        </w:rPr>
        <w:t> </w:t>
      </w:r>
      <w:r>
        <w:rPr>
          <w:sz w:val="20"/>
        </w:rPr>
        <w:t>Psychopharmacology. 1994;</w:t>
      </w:r>
      <w:r>
        <w:rPr>
          <w:spacing w:val="-1"/>
          <w:sz w:val="20"/>
        </w:rPr>
        <w:t> </w:t>
      </w:r>
      <w:r>
        <w:rPr>
          <w:sz w:val="20"/>
        </w:rPr>
        <w:t>114:559–65.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0" w:after="0"/>
        <w:ind w:left="780" w:right="398" w:hanging="360"/>
        <w:jc w:val="both"/>
        <w:rPr>
          <w:sz w:val="20"/>
        </w:rPr>
      </w:pPr>
      <w:r>
        <w:rPr>
          <w:sz w:val="20"/>
        </w:rPr>
        <w:t>Muth EA, Haskins JT, Moyer JA, Husbands</w:t>
      </w:r>
      <w:r>
        <w:rPr>
          <w:spacing w:val="1"/>
          <w:sz w:val="20"/>
        </w:rPr>
        <w:t> </w:t>
      </w:r>
      <w:r>
        <w:rPr>
          <w:sz w:val="20"/>
        </w:rPr>
        <w:t>GE. Antidepressant biochemical profile of the</w:t>
      </w:r>
      <w:r>
        <w:rPr>
          <w:spacing w:val="1"/>
          <w:sz w:val="20"/>
        </w:rPr>
        <w:t> </w:t>
      </w:r>
      <w:r>
        <w:rPr>
          <w:sz w:val="20"/>
        </w:rPr>
        <w:t>novel    </w:t>
      </w:r>
      <w:r>
        <w:rPr>
          <w:spacing w:val="1"/>
          <w:sz w:val="20"/>
        </w:rPr>
        <w:t> </w:t>
      </w:r>
      <w:r>
        <w:rPr>
          <w:sz w:val="20"/>
        </w:rPr>
        <w:t>bicyclic    </w:t>
      </w:r>
      <w:r>
        <w:rPr>
          <w:spacing w:val="1"/>
          <w:sz w:val="20"/>
        </w:rPr>
        <w:t> </w:t>
      </w:r>
      <w:r>
        <w:rPr>
          <w:sz w:val="20"/>
        </w:rPr>
        <w:t>compound    </w:t>
      </w:r>
      <w:r>
        <w:rPr>
          <w:spacing w:val="1"/>
          <w:sz w:val="20"/>
        </w:rPr>
        <w:t> </w:t>
      </w:r>
      <w:r>
        <w:rPr>
          <w:sz w:val="20"/>
        </w:rPr>
        <w:t>Wy-45,030,</w:t>
      </w:r>
      <w:r>
        <w:rPr>
          <w:spacing w:val="-47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ether</w:t>
      </w:r>
      <w:r>
        <w:rPr>
          <w:spacing w:val="1"/>
          <w:sz w:val="20"/>
        </w:rPr>
        <w:t> </w:t>
      </w:r>
      <w:r>
        <w:rPr>
          <w:sz w:val="20"/>
        </w:rPr>
        <w:t>cyclohexanol</w:t>
      </w:r>
      <w:r>
        <w:rPr>
          <w:spacing w:val="1"/>
          <w:sz w:val="20"/>
        </w:rPr>
        <w:t> </w:t>
      </w:r>
      <w:r>
        <w:rPr>
          <w:sz w:val="20"/>
        </w:rPr>
        <w:t>derivative.</w:t>
      </w:r>
      <w:r>
        <w:rPr>
          <w:spacing w:val="1"/>
          <w:sz w:val="20"/>
        </w:rPr>
        <w:t> </w:t>
      </w:r>
      <w:r>
        <w:rPr>
          <w:sz w:val="20"/>
        </w:rPr>
        <w:t>Biochem</w:t>
      </w:r>
      <w:r>
        <w:rPr>
          <w:spacing w:val="1"/>
          <w:sz w:val="20"/>
        </w:rPr>
        <w:t> </w:t>
      </w:r>
      <w:r>
        <w:rPr>
          <w:sz w:val="20"/>
        </w:rPr>
        <w:t>Pharmacol. 1986;35:4493–7.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0" w:after="0"/>
        <w:ind w:left="780" w:right="401" w:hanging="360"/>
        <w:jc w:val="both"/>
        <w:rPr>
          <w:sz w:val="20"/>
        </w:rPr>
      </w:pPr>
      <w:r>
        <w:rPr>
          <w:sz w:val="20"/>
        </w:rPr>
        <w:t>Madgulkar</w:t>
      </w:r>
      <w:r>
        <w:rPr>
          <w:spacing w:val="1"/>
          <w:sz w:val="20"/>
        </w:rPr>
        <w:t> </w:t>
      </w:r>
      <w:r>
        <w:rPr>
          <w:sz w:val="20"/>
        </w:rPr>
        <w:t>AR,</w:t>
      </w:r>
      <w:r>
        <w:rPr>
          <w:spacing w:val="1"/>
          <w:sz w:val="20"/>
        </w:rPr>
        <w:t> </w:t>
      </w:r>
      <w:r>
        <w:rPr>
          <w:sz w:val="20"/>
        </w:rPr>
        <w:t>Bhalekar</w:t>
      </w:r>
      <w:r>
        <w:rPr>
          <w:spacing w:val="1"/>
          <w:sz w:val="20"/>
        </w:rPr>
        <w:t> </w:t>
      </w:r>
      <w:r>
        <w:rPr>
          <w:sz w:val="20"/>
        </w:rPr>
        <w:t>MR,</w:t>
      </w:r>
      <w:r>
        <w:rPr>
          <w:spacing w:val="1"/>
          <w:sz w:val="20"/>
        </w:rPr>
        <w:t> </w:t>
      </w:r>
      <w:r>
        <w:rPr>
          <w:sz w:val="20"/>
        </w:rPr>
        <w:t>Kolhe</w:t>
      </w:r>
      <w:r>
        <w:rPr>
          <w:spacing w:val="1"/>
          <w:sz w:val="20"/>
        </w:rPr>
        <w:t> </w:t>
      </w:r>
      <w:r>
        <w:rPr>
          <w:sz w:val="20"/>
        </w:rPr>
        <w:t>VJ,</w:t>
      </w:r>
      <w:r>
        <w:rPr>
          <w:spacing w:val="1"/>
          <w:sz w:val="20"/>
        </w:rPr>
        <w:t> </w:t>
      </w:r>
      <w:r>
        <w:rPr>
          <w:sz w:val="20"/>
        </w:rPr>
        <w:t>Kenjale YD. Formulation and optimization of</w:t>
      </w:r>
      <w:r>
        <w:rPr>
          <w:spacing w:val="1"/>
          <w:sz w:val="20"/>
        </w:rPr>
        <w:t> </w:t>
      </w:r>
      <w:r>
        <w:rPr>
          <w:sz w:val="20"/>
        </w:rPr>
        <w:t>sustained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Venlafaxine</w:t>
      </w:r>
      <w:r>
        <w:rPr>
          <w:spacing w:val="-47"/>
          <w:sz w:val="20"/>
        </w:rPr>
        <w:t> </w:t>
      </w:r>
      <w:r>
        <w:rPr>
          <w:sz w:val="20"/>
        </w:rPr>
        <w:t>resonates using response surface methodology.</w:t>
      </w:r>
      <w:r>
        <w:rPr>
          <w:spacing w:val="-47"/>
          <w:sz w:val="20"/>
        </w:rPr>
        <w:t> </w:t>
      </w:r>
      <w:r>
        <w:rPr>
          <w:sz w:val="20"/>
        </w:rPr>
        <w:t>Indian</w:t>
      </w:r>
      <w:r>
        <w:rPr>
          <w:spacing w:val="-2"/>
          <w:sz w:val="20"/>
        </w:rPr>
        <w:t> </w:t>
      </w:r>
      <w:r>
        <w:rPr>
          <w:sz w:val="20"/>
        </w:rPr>
        <w:t>J</w:t>
      </w:r>
      <w:r>
        <w:rPr>
          <w:spacing w:val="2"/>
          <w:sz w:val="20"/>
        </w:rPr>
        <w:t> </w:t>
      </w:r>
      <w:r>
        <w:rPr>
          <w:sz w:val="20"/>
        </w:rPr>
        <w:t>Pharm</w:t>
      </w:r>
      <w:r>
        <w:rPr>
          <w:spacing w:val="-4"/>
          <w:sz w:val="20"/>
        </w:rPr>
        <w:t> </w:t>
      </w:r>
      <w:r>
        <w:rPr>
          <w:sz w:val="20"/>
        </w:rPr>
        <w:t>Sci</w:t>
      </w:r>
      <w:r>
        <w:rPr>
          <w:spacing w:val="-1"/>
          <w:sz w:val="20"/>
        </w:rPr>
        <w:t> </w:t>
      </w:r>
      <w:r>
        <w:rPr>
          <w:sz w:val="20"/>
        </w:rPr>
        <w:t>2009; 71</w:t>
      </w:r>
      <w:r>
        <w:rPr>
          <w:spacing w:val="-1"/>
          <w:sz w:val="20"/>
        </w:rPr>
        <w:t> </w:t>
      </w:r>
      <w:r>
        <w:rPr>
          <w:sz w:val="20"/>
        </w:rPr>
        <w:t>(4):</w:t>
      </w:r>
      <w:r>
        <w:rPr>
          <w:spacing w:val="-1"/>
          <w:sz w:val="20"/>
        </w:rPr>
        <w:t> </w:t>
      </w:r>
      <w:r>
        <w:rPr>
          <w:sz w:val="20"/>
        </w:rPr>
        <w:t>387-394.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0" w:after="0"/>
        <w:ind w:left="780" w:right="400" w:hanging="360"/>
        <w:jc w:val="both"/>
        <w:rPr>
          <w:sz w:val="20"/>
        </w:rPr>
      </w:pPr>
      <w:r>
        <w:rPr>
          <w:sz w:val="20"/>
        </w:rPr>
        <w:t>Wells J; Pharmaceutical Preformulation: The</w:t>
      </w:r>
      <w:r>
        <w:rPr>
          <w:spacing w:val="1"/>
          <w:sz w:val="20"/>
        </w:rPr>
        <w:t> </w:t>
      </w:r>
      <w:r>
        <w:rPr>
          <w:sz w:val="20"/>
        </w:rPr>
        <w:t>physiochemical properties of drug substances.</w:t>
      </w:r>
      <w:r>
        <w:rPr>
          <w:spacing w:val="1"/>
          <w:sz w:val="20"/>
        </w:rPr>
        <w:t> </w:t>
      </w:r>
      <w:r>
        <w:rPr>
          <w:sz w:val="20"/>
        </w:rPr>
        <w:t>In: Aulton ME. ed. Pharmaceutics the science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</w:t>
      </w:r>
      <w:r>
        <w:rPr>
          <w:spacing w:val="1"/>
          <w:sz w:val="20"/>
        </w:rPr>
        <w:t> </w:t>
      </w:r>
      <w:r>
        <w:rPr>
          <w:sz w:val="20"/>
        </w:rPr>
        <w:t>design.</w:t>
      </w:r>
      <w:r>
        <w:rPr>
          <w:spacing w:val="1"/>
          <w:sz w:val="20"/>
        </w:rPr>
        <w:t> </w:t>
      </w:r>
      <w:r>
        <w:rPr>
          <w:sz w:val="20"/>
        </w:rPr>
        <w:t>London:</w:t>
      </w:r>
      <w:r>
        <w:rPr>
          <w:spacing w:val="1"/>
          <w:sz w:val="20"/>
        </w:rPr>
        <w:t> </w:t>
      </w:r>
      <w:r>
        <w:rPr>
          <w:sz w:val="20"/>
        </w:rPr>
        <w:t>Churchill</w:t>
      </w:r>
      <w:r>
        <w:rPr>
          <w:spacing w:val="1"/>
          <w:sz w:val="20"/>
        </w:rPr>
        <w:t> </w:t>
      </w:r>
      <w:r>
        <w:rPr>
          <w:sz w:val="20"/>
        </w:rPr>
        <w:t>Livingstone, 2002; 247.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0" w:after="0"/>
        <w:ind w:left="780" w:right="397" w:hanging="360"/>
        <w:jc w:val="both"/>
        <w:rPr>
          <w:sz w:val="20"/>
        </w:rPr>
      </w:pPr>
      <w:r>
        <w:rPr>
          <w:sz w:val="20"/>
        </w:rPr>
        <w:t>Banker</w:t>
      </w:r>
      <w:r>
        <w:rPr>
          <w:spacing w:val="1"/>
          <w:sz w:val="20"/>
        </w:rPr>
        <w:t> </w:t>
      </w:r>
      <w:r>
        <w:rPr>
          <w:sz w:val="20"/>
        </w:rPr>
        <w:t>G,</w:t>
      </w:r>
      <w:r>
        <w:rPr>
          <w:spacing w:val="1"/>
          <w:sz w:val="20"/>
        </w:rPr>
        <w:t> </w:t>
      </w:r>
      <w:r>
        <w:rPr>
          <w:sz w:val="20"/>
        </w:rPr>
        <w:t>Rhodes</w:t>
      </w:r>
      <w:r>
        <w:rPr>
          <w:spacing w:val="1"/>
          <w:sz w:val="20"/>
        </w:rPr>
        <w:t> </w:t>
      </w:r>
      <w:r>
        <w:rPr>
          <w:sz w:val="20"/>
        </w:rPr>
        <w:t>C.T.</w:t>
      </w:r>
      <w:r>
        <w:rPr>
          <w:spacing w:val="51"/>
          <w:sz w:val="20"/>
        </w:rPr>
        <w:t> </w:t>
      </w:r>
      <w:r>
        <w:rPr>
          <w:sz w:val="20"/>
        </w:rPr>
        <w:t>Modern</w:t>
      </w:r>
      <w:r>
        <w:rPr>
          <w:spacing w:val="-47"/>
          <w:sz w:val="20"/>
        </w:rPr>
        <w:t> </w:t>
      </w:r>
      <w:r>
        <w:rPr>
          <w:sz w:val="20"/>
        </w:rPr>
        <w:t>Pharmaceutics,</w:t>
      </w:r>
      <w:r>
        <w:rPr>
          <w:spacing w:val="-1"/>
          <w:sz w:val="20"/>
        </w:rPr>
        <w:t> </w:t>
      </w:r>
      <w:r>
        <w:rPr>
          <w:sz w:val="20"/>
        </w:rPr>
        <w:t>Marcel</w:t>
      </w:r>
      <w:r>
        <w:rPr>
          <w:spacing w:val="-1"/>
          <w:sz w:val="20"/>
        </w:rPr>
        <w:t> </w:t>
      </w:r>
      <w:r>
        <w:rPr>
          <w:sz w:val="20"/>
        </w:rPr>
        <w:t>Dekker, inc., 2000.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header="722" w:footer="748" w:top="1340" w:bottom="940" w:left="1020" w:right="1040"/>
          <w:cols w:num="2" w:equalWidth="0">
            <w:col w:w="4614" w:space="258"/>
            <w:col w:w="4978"/>
          </w:cols>
        </w:sectPr>
      </w:pP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80" w:after="0"/>
        <w:ind w:left="780" w:right="38" w:hanging="360"/>
        <w:jc w:val="both"/>
        <w:rPr>
          <w:sz w:val="20"/>
        </w:rPr>
      </w:pP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Pharmacopoeia,</w:t>
      </w:r>
      <w:r>
        <w:rPr>
          <w:spacing w:val="1"/>
          <w:sz w:val="20"/>
        </w:rPr>
        <w:t> </w:t>
      </w:r>
      <w:r>
        <w:rPr>
          <w:sz w:val="20"/>
        </w:rPr>
        <w:t>Published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Indian Pharmacopoeia</w:t>
      </w:r>
      <w:r>
        <w:rPr>
          <w:spacing w:val="1"/>
          <w:sz w:val="20"/>
        </w:rPr>
        <w:t> </w:t>
      </w:r>
      <w:r>
        <w:rPr>
          <w:sz w:val="20"/>
        </w:rPr>
        <w:t>Commission,</w:t>
      </w:r>
      <w:r>
        <w:rPr>
          <w:spacing w:val="1"/>
          <w:sz w:val="20"/>
        </w:rPr>
        <w:t> </w:t>
      </w:r>
      <w:r>
        <w:rPr>
          <w:sz w:val="20"/>
        </w:rPr>
        <w:t>Ministry</w:t>
      </w:r>
      <w:r>
        <w:rPr>
          <w:spacing w:val="1"/>
          <w:sz w:val="20"/>
        </w:rPr>
        <w:t> </w:t>
      </w:r>
      <w:r>
        <w:rPr>
          <w:sz w:val="20"/>
        </w:rPr>
        <w:t>of Health and Family welfare, Govt. of India,</w:t>
      </w:r>
      <w:r>
        <w:rPr>
          <w:spacing w:val="1"/>
          <w:sz w:val="20"/>
        </w:rPr>
        <w:t> </w:t>
      </w:r>
      <w:r>
        <w:rPr>
          <w:sz w:val="20"/>
        </w:rPr>
        <w:t>2007;</w:t>
      </w:r>
      <w:r>
        <w:rPr>
          <w:spacing w:val="-1"/>
          <w:sz w:val="20"/>
        </w:rPr>
        <w:t> </w:t>
      </w:r>
      <w:r>
        <w:rPr>
          <w:sz w:val="20"/>
        </w:rPr>
        <w:t>vol.</w:t>
      </w:r>
      <w:r>
        <w:rPr>
          <w:spacing w:val="1"/>
          <w:sz w:val="20"/>
        </w:rPr>
        <w:t> </w:t>
      </w:r>
      <w:r>
        <w:rPr>
          <w:sz w:val="20"/>
        </w:rPr>
        <w:t>2:</w:t>
      </w:r>
      <w:r>
        <w:rPr>
          <w:spacing w:val="-2"/>
          <w:sz w:val="20"/>
        </w:rPr>
        <w:t> </w:t>
      </w:r>
      <w:r>
        <w:rPr>
          <w:sz w:val="20"/>
        </w:rPr>
        <w:t>1319-1320.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76" w:lineRule="auto" w:before="1" w:after="0"/>
        <w:ind w:left="780" w:right="39" w:hanging="360"/>
        <w:jc w:val="both"/>
        <w:rPr>
          <w:sz w:val="20"/>
        </w:rPr>
      </w:pPr>
      <w:r>
        <w:rPr>
          <w:sz w:val="20"/>
        </w:rPr>
        <w:t>Lachman</w:t>
      </w:r>
      <w:r>
        <w:rPr>
          <w:spacing w:val="1"/>
          <w:sz w:val="20"/>
        </w:rPr>
        <w:t> </w:t>
      </w:r>
      <w:r>
        <w:rPr>
          <w:sz w:val="20"/>
        </w:rPr>
        <w:t>L.,</w:t>
      </w:r>
      <w:r>
        <w:rPr>
          <w:spacing w:val="1"/>
          <w:sz w:val="20"/>
        </w:rPr>
        <w:t> </w:t>
      </w:r>
      <w:r>
        <w:rPr>
          <w:sz w:val="20"/>
        </w:rPr>
        <w:t>Liberman</w:t>
      </w:r>
      <w:r>
        <w:rPr>
          <w:spacing w:val="1"/>
          <w:sz w:val="20"/>
        </w:rPr>
        <w:t> </w:t>
      </w:r>
      <w:r>
        <w:rPr>
          <w:sz w:val="20"/>
        </w:rPr>
        <w:t>A.,</w:t>
      </w:r>
      <w:r>
        <w:rPr>
          <w:spacing w:val="1"/>
          <w:sz w:val="20"/>
        </w:rPr>
        <w:t> </w:t>
      </w:r>
      <w:r>
        <w:rPr>
          <w:sz w:val="20"/>
        </w:rPr>
        <w:t>Kinig</w:t>
      </w:r>
      <w:r>
        <w:rPr>
          <w:spacing w:val="1"/>
          <w:sz w:val="20"/>
        </w:rPr>
        <w:t> </w:t>
      </w:r>
      <w:r>
        <w:rPr>
          <w:sz w:val="20"/>
        </w:rPr>
        <w:t>J.L.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theory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4"/>
          <w:sz w:val="20"/>
        </w:rPr>
        <w:t> </w:t>
      </w:r>
      <w:r>
        <w:rPr>
          <w:sz w:val="20"/>
        </w:rPr>
        <w:t>practice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industrial</w:t>
      </w:r>
      <w:r>
        <w:rPr>
          <w:spacing w:val="2"/>
          <w:sz w:val="20"/>
        </w:rPr>
        <w:t> </w:t>
      </w:r>
      <w:r>
        <w:rPr>
          <w:sz w:val="20"/>
        </w:rPr>
        <w:t>Pharmacy;</w:t>
      </w:r>
      <w:r>
        <w:rPr>
          <w:spacing w:val="3"/>
          <w:sz w:val="20"/>
        </w:rPr>
        <w:t> </w:t>
      </w:r>
      <w:r>
        <w:rPr>
          <w:sz w:val="20"/>
        </w:rPr>
        <w:t>4th</w:t>
      </w:r>
    </w:p>
    <w:p>
      <w:pPr>
        <w:pStyle w:val="BodyText"/>
        <w:spacing w:line="276" w:lineRule="auto" w:before="80"/>
        <w:ind w:left="780" w:right="401"/>
      </w:pPr>
      <w:r>
        <w:rPr/>
        <w:br w:type="column"/>
      </w:r>
      <w:r>
        <w:rPr/>
        <w:t>edition,</w:t>
      </w:r>
      <w:r>
        <w:rPr>
          <w:spacing w:val="30"/>
        </w:rPr>
        <w:t> </w:t>
      </w:r>
      <w:r>
        <w:rPr/>
        <w:t>Varghese</w:t>
      </w:r>
      <w:r>
        <w:rPr>
          <w:spacing w:val="30"/>
        </w:rPr>
        <w:t> </w:t>
      </w:r>
      <w:r>
        <w:rPr/>
        <w:t>publishing</w:t>
      </w:r>
      <w:r>
        <w:rPr>
          <w:spacing w:val="31"/>
        </w:rPr>
        <w:t> </w:t>
      </w:r>
      <w:r>
        <w:rPr/>
        <w:t>house,</w:t>
      </w:r>
      <w:r>
        <w:rPr>
          <w:spacing w:val="30"/>
        </w:rPr>
        <w:t> </w:t>
      </w:r>
      <w:r>
        <w:rPr/>
        <w:t>Bombay;</w:t>
      </w:r>
      <w:r>
        <w:rPr>
          <w:spacing w:val="-47"/>
        </w:rPr>
        <w:t> </w:t>
      </w:r>
      <w:r>
        <w:rPr/>
        <w:t>1991;</w:t>
      </w:r>
      <w:r>
        <w:rPr>
          <w:spacing w:val="-2"/>
        </w:rPr>
        <w:t> </w:t>
      </w:r>
      <w:r>
        <w:rPr/>
        <w:t>67-68.</w:t>
      </w:r>
    </w:p>
    <w:p>
      <w:pPr>
        <w:pStyle w:val="BodyText"/>
        <w:spacing w:line="229" w:lineRule="exact"/>
        <w:ind w:left="420"/>
      </w:pPr>
      <w:r>
        <w:rPr/>
        <w:t>13.</w:t>
      </w:r>
      <w:r>
        <w:rPr>
          <w:spacing w:val="7"/>
        </w:rPr>
        <w:t> </w:t>
      </w:r>
      <w:r>
        <w:rPr/>
        <w:t>T.</w:t>
      </w:r>
      <w:r>
        <w:rPr>
          <w:spacing w:val="-1"/>
        </w:rPr>
        <w:t> </w:t>
      </w:r>
      <w:r>
        <w:rPr/>
        <w:t>Higuchi, J. Pharm. Sci.,</w:t>
      </w:r>
      <w:r>
        <w:rPr>
          <w:spacing w:val="-1"/>
        </w:rPr>
        <w:t> </w:t>
      </w:r>
      <w:r>
        <w:rPr/>
        <w:t>52,</w:t>
      </w:r>
      <w:r>
        <w:rPr>
          <w:spacing w:val="-3"/>
        </w:rPr>
        <w:t> </w:t>
      </w:r>
      <w:r>
        <w:rPr/>
        <w:t>1145</w:t>
      </w:r>
      <w:r>
        <w:rPr>
          <w:spacing w:val="-2"/>
        </w:rPr>
        <w:t> </w:t>
      </w:r>
      <w:r>
        <w:rPr/>
        <w:t>(1963).</w:t>
      </w:r>
    </w:p>
    <w:p>
      <w:pPr>
        <w:pStyle w:val="BodyText"/>
        <w:spacing w:line="276" w:lineRule="auto" w:before="37"/>
        <w:ind w:left="780" w:right="401" w:hanging="360"/>
      </w:pPr>
      <w:r>
        <w:rPr/>
        <w:t>14.</w:t>
      </w:r>
      <w:r>
        <w:rPr>
          <w:spacing w:val="7"/>
        </w:rPr>
        <w:t> </w:t>
      </w:r>
      <w:r>
        <w:rPr/>
        <w:t>P.L.</w:t>
      </w:r>
      <w:r>
        <w:rPr>
          <w:spacing w:val="45"/>
        </w:rPr>
        <w:t> </w:t>
      </w:r>
      <w:r>
        <w:rPr/>
        <w:t>Ritger</w:t>
      </w:r>
      <w:r>
        <w:rPr>
          <w:spacing w:val="46"/>
        </w:rPr>
        <w:t> </w:t>
      </w:r>
      <w:r>
        <w:rPr/>
        <w:t>and</w:t>
      </w:r>
      <w:r>
        <w:rPr>
          <w:spacing w:val="46"/>
        </w:rPr>
        <w:t> </w:t>
      </w:r>
      <w:r>
        <w:rPr/>
        <w:t>N.A.</w:t>
      </w:r>
      <w:r>
        <w:rPr>
          <w:spacing w:val="45"/>
        </w:rPr>
        <w:t> </w:t>
      </w:r>
      <w:r>
        <w:rPr/>
        <w:t>Peppas,</w:t>
      </w:r>
      <w:r>
        <w:rPr>
          <w:spacing w:val="47"/>
        </w:rPr>
        <w:t> </w:t>
      </w:r>
      <w:r>
        <w:rPr/>
        <w:t>J.</w:t>
      </w:r>
      <w:r>
        <w:rPr>
          <w:spacing w:val="45"/>
        </w:rPr>
        <w:t> </w:t>
      </w:r>
      <w:r>
        <w:rPr/>
        <w:t>Control.</w:t>
      </w:r>
      <w:r>
        <w:rPr>
          <w:spacing w:val="-47"/>
        </w:rPr>
        <w:t> </w:t>
      </w:r>
      <w:r>
        <w:rPr/>
        <w:t>Release, 5,</w:t>
      </w:r>
      <w:r>
        <w:rPr>
          <w:spacing w:val="1"/>
        </w:rPr>
        <w:t> </w:t>
      </w:r>
      <w:r>
        <w:rPr/>
        <w:t>37</w:t>
      </w:r>
      <w:r>
        <w:rPr>
          <w:spacing w:val="1"/>
        </w:rPr>
        <w:t> </w:t>
      </w:r>
      <w:r>
        <w:rPr/>
        <w:t>(1987).</w:t>
      </w:r>
    </w:p>
    <w:sectPr>
      <w:pgSz w:w="11910" w:h="16840"/>
      <w:pgMar w:header="722" w:footer="748" w:top="1340" w:bottom="940" w:left="1020" w:right="1040"/>
      <w:cols w:num="2" w:equalWidth="0">
        <w:col w:w="4614" w:space="258"/>
        <w:col w:w="49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62083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62078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319977pt;margin-top:35.106628pt;width:18pt;height:15.3pt;mso-position-horizontal-relative:page;mso-position-vertical-relative:page;z-index:-162099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8pt;height:15.3pt;mso-position-horizontal-relative:page;mso-position-vertical-relative:page;z-index:-162094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8.479996pt;margin-top:49.093105pt;width:278.45pt;height:12.3pt;mso-position-horizontal-relative:page;mso-position-vertical-relative:page;z-index:-16208896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Sailaja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Gunnam. et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Vol.–04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- 38]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8.319977pt;margin-top:35.106628pt;width:18pt;height:15.3pt;mso-position-horizontal-relative:page;mso-position-vertical-relative:page;z-index:-162073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8.479996pt;margin-top:49.093105pt;width:278.45pt;height:12.3pt;mso-position-horizontal-relative:page;mso-position-vertical-relative:page;z-index:-1620684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Sailaja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Gunnam. et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Vol.–04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- 38]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8pt;height:15.3pt;mso-position-horizontal-relative:page;mso-position-vertical-relative:page;z-index:-162063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8.479996pt;margin-top:49.093105pt;width:278.45pt;height:12.3pt;mso-position-horizontal-relative:page;mso-position-vertical-relative:page;z-index:-1620582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Sailaja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Gunnam. et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Vol.–04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- 38]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8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3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2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2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409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80" w:right="397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sailugunnam@g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image" Target="media/image2.jpeg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2023-09-29T13:43:43Z</dcterms:created>
  <dcterms:modified xsi:type="dcterms:W3CDTF">2023-09-29T13:43:43Z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