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" w:lineRule="exact"/>
        <w:ind w:left="11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headerReference w:type="default" r:id="rId5"/>
          <w:type w:val="continuous"/>
          <w:pgSz w:w="11910" w:h="16840"/>
          <w:pgMar w:header="722" w:top="980" w:bottom="280" w:left="1300" w:right="1320"/>
          <w:pgNumType w:start="180"/>
        </w:sectPr>
      </w:pPr>
    </w:p>
    <w:p>
      <w:pPr>
        <w:spacing w:before="23"/>
        <w:ind w:left="38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382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09;height:1858" type="#_x0000_t75" stroked="false">
              <v:imagedata r:id="rId6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7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980" w:bottom="280" w:left="1300" w:right="1320"/>
          <w:cols w:num="3" w:equalWidth="0">
            <w:col w:w="2029" w:space="78"/>
            <w:col w:w="3248" w:space="40"/>
            <w:col w:w="389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980" w:bottom="280" w:left="130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980" w:bottom="280" w:left="1300" w:right="1320"/>
          <w:cols w:num="2" w:equalWidth="0">
            <w:col w:w="55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1702" w:right="1688" w:firstLine="0"/>
        <w:jc w:val="center"/>
        <w:rPr>
          <w:b/>
          <w:sz w:val="26"/>
        </w:rPr>
      </w:pPr>
      <w:r>
        <w:rPr>
          <w:b/>
          <w:sz w:val="26"/>
        </w:rPr>
        <w:t>EFFECT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CYNARA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SCOLYMUS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ON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FASTING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BLOOD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SUGAR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RAT</w:t>
      </w:r>
    </w:p>
    <w:p>
      <w:pPr>
        <w:pStyle w:val="Heading1"/>
        <w:spacing w:line="269" w:lineRule="exact" w:before="0"/>
        <w:ind w:left="1704" w:right="1688"/>
        <w:jc w:val="center"/>
      </w:pPr>
      <w:r>
        <w:rPr>
          <w:vertAlign w:val="superscript"/>
        </w:rPr>
        <w:t>*,1</w:t>
      </w:r>
      <w:r>
        <w:rPr>
          <w:vertAlign w:val="baseline"/>
        </w:rPr>
        <w:t>Mohammad</w:t>
      </w:r>
      <w:r>
        <w:rPr>
          <w:spacing w:val="-3"/>
          <w:vertAlign w:val="baseline"/>
        </w:rPr>
        <w:t> </w:t>
      </w:r>
      <w:r>
        <w:rPr>
          <w:vertAlign w:val="baseline"/>
        </w:rPr>
        <w:t>Aberomand,</w:t>
      </w:r>
      <w:r>
        <w:rPr>
          <w:spacing w:val="-3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Sahar</w:t>
      </w:r>
      <w:r>
        <w:rPr>
          <w:spacing w:val="-3"/>
          <w:vertAlign w:val="baseline"/>
        </w:rPr>
        <w:t> </w:t>
      </w:r>
      <w:r>
        <w:rPr>
          <w:vertAlign w:val="baseline"/>
        </w:rPr>
        <w:t>Naghoosi,</w:t>
      </w:r>
      <w:r>
        <w:rPr>
          <w:spacing w:val="-3"/>
          <w:vertAlign w:val="baseline"/>
        </w:rPr>
        <w:t> </w:t>
      </w:r>
      <w:r>
        <w:rPr>
          <w:vertAlign w:val="superscript"/>
        </w:rPr>
        <w:t>3</w:t>
      </w:r>
      <w:r>
        <w:rPr>
          <w:vertAlign w:val="baseline"/>
        </w:rPr>
        <w:t>Effat</w:t>
      </w:r>
      <w:r>
        <w:rPr>
          <w:spacing w:val="-2"/>
          <w:vertAlign w:val="baseline"/>
        </w:rPr>
        <w:t> </w:t>
      </w:r>
      <w:r>
        <w:rPr>
          <w:vertAlign w:val="baseline"/>
        </w:rPr>
        <w:t>Basiryan</w:t>
      </w:r>
    </w:p>
    <w:p>
      <w:pPr>
        <w:spacing w:line="278" w:lineRule="auto" w:before="40"/>
        <w:ind w:left="552" w:right="536" w:firstLine="0"/>
        <w:jc w:val="center"/>
        <w:rPr>
          <w:sz w:val="22"/>
        </w:rPr>
      </w:pPr>
      <w:r>
        <w:rPr>
          <w:sz w:val="22"/>
          <w:vertAlign w:val="superscript"/>
        </w:rPr>
        <w:t>*,1</w:t>
      </w:r>
      <w:r>
        <w:rPr>
          <w:sz w:val="22"/>
          <w:vertAlign w:val="baseline"/>
        </w:rPr>
        <w:t>Department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Biochemistry,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School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Mendicant,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Toxicology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research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center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Ahwaz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Jondishapur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University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Medical Sciences, Ahwaz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Iran.</w:t>
      </w:r>
    </w:p>
    <w:p>
      <w:pPr>
        <w:spacing w:line="249" w:lineRule="exact" w:before="0"/>
        <w:ind w:left="549" w:right="536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Students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Research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Committees,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Ahwaz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Jondishapur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University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Medical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Sciences.</w:t>
      </w:r>
    </w:p>
    <w:p>
      <w:pPr>
        <w:spacing w:before="38"/>
        <w:ind w:left="1704" w:right="1686" w:firstLine="0"/>
        <w:jc w:val="center"/>
        <w:rPr>
          <w:sz w:val="22"/>
        </w:rPr>
      </w:pPr>
      <w:r>
        <w:rPr>
          <w:sz w:val="22"/>
          <w:vertAlign w:val="superscript"/>
        </w:rPr>
        <w:t>3</w:t>
      </w:r>
      <w:r>
        <w:rPr>
          <w:sz w:val="22"/>
          <w:vertAlign w:val="baseline"/>
        </w:rPr>
        <w:t>Department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physiology,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Pyame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noor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University,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Ramhormose.</w:t>
      </w:r>
    </w:p>
    <w:p>
      <w:pPr>
        <w:pStyle w:val="BodyText"/>
        <w:rPr>
          <w:sz w:val="21"/>
        </w:rPr>
      </w:pPr>
      <w:r>
        <w:rPr/>
        <w:pict>
          <v:shape style="position:absolute;margin-left:72.239998pt;margin-top:14.298985pt;width:451pt;height:.1pt;mso-position-horizontal-relative:page;mso-position-vertical-relative:paragraph;z-index:-15727616;mso-wrap-distance-left:0;mso-wrap-distance-right:0" coordorigin="1445,286" coordsize="9020,0" path="m1445,286l10464,286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spacing w:before="12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7"/>
        <w:ind w:left="140" w:right="116"/>
        <w:jc w:val="both"/>
      </w:pPr>
      <w:r>
        <w:rPr/>
        <w:t>Since ancient times, plants have been an exemplary source of medicine. Iranian literature mentions the use of</w:t>
      </w:r>
      <w:r>
        <w:rPr>
          <w:spacing w:val="1"/>
        </w:rPr>
        <w:t> </w:t>
      </w:r>
      <w:r>
        <w:rPr/>
        <w:t>plants in treatment of various human ailments. In the streptozotocin induced diabetic rats treated separately with</w:t>
      </w:r>
      <w:r>
        <w:rPr>
          <w:spacing w:val="1"/>
        </w:rPr>
        <w:t> </w:t>
      </w:r>
      <w:r>
        <w:rPr/>
        <w:t>diet of dry leaves of Cynara scolymus L. Administration of 200 mg/kg body weight of diet of </w:t>
      </w:r>
      <w:r>
        <w:rPr>
          <w:sz w:val="19"/>
        </w:rPr>
        <w:t>Cynara scolymus </w:t>
      </w:r>
      <w:r>
        <w:rPr/>
        <w:t>L</w:t>
      </w:r>
      <w:r>
        <w:rPr>
          <w:spacing w:val="-47"/>
        </w:rPr>
        <w:t> </w:t>
      </w:r>
      <w:r>
        <w:rPr/>
        <w:t>to STZ-diabetic animals daily 3 times for one day brought down fasting blood sugar (FBS) levels while in the</w:t>
      </w:r>
      <w:r>
        <w:rPr>
          <w:spacing w:val="1"/>
        </w:rPr>
        <w:t> </w:t>
      </w:r>
      <w:r>
        <w:rPr/>
        <w:t>untreated group FBS remained at a higher value. The present paper reviews dry leaves Cynara Scolymus L</w:t>
      </w:r>
      <w:r>
        <w:rPr>
          <w:spacing w:val="1"/>
        </w:rPr>
        <w:t> </w:t>
      </w:r>
      <w:r>
        <w:rPr/>
        <w:t>showe that the experimentally induced- diabetes increased the level of plasma glucose by 183.1% of control</w:t>
      </w:r>
      <w:r>
        <w:rPr>
          <w:spacing w:val="1"/>
        </w:rPr>
        <w:t> </w:t>
      </w:r>
      <w:r>
        <w:rPr/>
        <w:t>level. However, treatment of STZ-diabetic rats with the juices of dry leaves Cynara Scolymus L reduced their</w:t>
      </w:r>
      <w:r>
        <w:rPr>
          <w:spacing w:val="1"/>
        </w:rPr>
        <w:t> </w:t>
      </w:r>
      <w:r>
        <w:rPr/>
        <w:t>plasma</w:t>
      </w:r>
      <w:r>
        <w:rPr>
          <w:spacing w:val="1"/>
        </w:rPr>
        <w:t> </w:t>
      </w:r>
      <w:r>
        <w:rPr/>
        <w:t>glucose</w:t>
      </w:r>
      <w:r>
        <w:rPr>
          <w:spacing w:val="1"/>
        </w:rPr>
        <w:t> </w:t>
      </w:r>
      <w:r>
        <w:rPr/>
        <w:t>levels</w:t>
      </w:r>
      <w:r>
        <w:rPr>
          <w:spacing w:val="4"/>
        </w:rPr>
        <w:t> </w:t>
      </w:r>
      <w:r>
        <w:rPr/>
        <w:t>by</w:t>
      </w:r>
      <w:r>
        <w:rPr>
          <w:spacing w:val="-2"/>
        </w:rPr>
        <w:t> </w:t>
      </w:r>
      <w:r>
        <w:rPr/>
        <w:t>66.8%, compared</w:t>
      </w:r>
      <w:r>
        <w:rPr>
          <w:spacing w:val="1"/>
        </w:rPr>
        <w:t> </w:t>
      </w:r>
      <w:r>
        <w:rPr/>
        <w:t>with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STZ-diabetic group.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40"/>
      </w:pPr>
      <w:r>
        <w:rPr>
          <w:b/>
          <w:sz w:val="22"/>
        </w:rPr>
        <w:t>Keywords:</w:t>
      </w:r>
      <w:r>
        <w:rPr>
          <w:b/>
          <w:spacing w:val="-8"/>
          <w:sz w:val="22"/>
        </w:rPr>
        <w:t> </w:t>
      </w:r>
      <w:r>
        <w:rPr/>
        <w:t>Fasting,</w:t>
      </w:r>
      <w:r>
        <w:rPr>
          <w:spacing w:val="-3"/>
        </w:rPr>
        <w:t> </w:t>
      </w:r>
      <w:r>
        <w:rPr/>
        <w:t>Blood</w:t>
      </w:r>
      <w:r>
        <w:rPr>
          <w:spacing w:val="-2"/>
        </w:rPr>
        <w:t> </w:t>
      </w:r>
      <w:r>
        <w:rPr/>
        <w:t>sugar,</w:t>
      </w:r>
      <w:r>
        <w:rPr>
          <w:spacing w:val="-2"/>
        </w:rPr>
        <w:t> </w:t>
      </w:r>
      <w:r>
        <w:rPr/>
        <w:t>Cynara</w:t>
      </w:r>
      <w:r>
        <w:rPr>
          <w:spacing w:val="-4"/>
        </w:rPr>
        <w:t> </w:t>
      </w:r>
      <w:r>
        <w:rPr/>
        <w:t>scolymus</w:t>
      </w:r>
      <w:r>
        <w:rPr>
          <w:spacing w:val="-1"/>
        </w:rPr>
        <w:t> </w:t>
      </w:r>
      <w:r>
        <w:rPr/>
        <w:t>L,</w:t>
      </w:r>
      <w:r>
        <w:rPr>
          <w:spacing w:val="-3"/>
        </w:rPr>
        <w:t> </w:t>
      </w:r>
      <w:r>
        <w:rPr/>
        <w:t>Rat.</w:t>
      </w:r>
    </w:p>
    <w:p>
      <w:pPr>
        <w:pStyle w:val="BodyText"/>
        <w:spacing w:before="6"/>
        <w:rPr>
          <w:sz w:val="18"/>
        </w:rPr>
      </w:pPr>
      <w:r>
        <w:rPr/>
        <w:pict>
          <v:group style="position:absolute;margin-left:72.599998pt;margin-top:12.64342pt;width:450.05pt;height:1.3pt;mso-position-horizontal-relative:page;mso-position-vertical-relative:paragraph;z-index:-15727104;mso-wrap-distance-left:0;mso-wrap-distance-right:0" coordorigin="1452,253" coordsize="9001,26">
            <v:line style="position:absolute" from="1452,271" to="10452,271" stroked="true" strokeweight=".756pt" strokecolor="#000000">
              <v:stroke dashstyle="solid"/>
            </v:line>
            <v:rect style="position:absolute;left:1452;top:252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980" w:bottom="280" w:left="1300" w:right="1320"/>
        </w:sectPr>
      </w:pPr>
    </w:p>
    <w:p>
      <w:pPr>
        <w:pStyle w:val="Heading2"/>
      </w:pPr>
      <w:r>
        <w:rPr/>
        <w:t>Introduction</w:t>
      </w:r>
    </w:p>
    <w:p>
      <w:pPr>
        <w:pStyle w:val="BodyText"/>
        <w:spacing w:line="276" w:lineRule="auto" w:before="35"/>
        <w:ind w:left="140" w:right="38"/>
        <w:jc w:val="both"/>
      </w:pPr>
      <w:r>
        <w:rPr/>
        <w:t>Globally,</w:t>
      </w:r>
      <w:r>
        <w:rPr>
          <w:spacing w:val="1"/>
        </w:rPr>
        <w:t> </w:t>
      </w:r>
      <w:r>
        <w:rPr/>
        <w:t>diabetes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fifth</w:t>
      </w:r>
      <w:r>
        <w:rPr>
          <w:spacing w:val="1"/>
        </w:rPr>
        <w:t> </w:t>
      </w:r>
      <w:r>
        <w:rPr/>
        <w:t>leading</w:t>
      </w:r>
      <w:r>
        <w:rPr>
          <w:spacing w:val="1"/>
        </w:rPr>
        <w:t> </w:t>
      </w:r>
      <w:r>
        <w:rPr/>
        <w:t>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death, the majority of which are related to various</w:t>
      </w:r>
      <w:r>
        <w:rPr>
          <w:spacing w:val="1"/>
        </w:rPr>
        <w:t> </w:t>
      </w:r>
      <w:r>
        <w:rPr/>
        <w:t>human diseases, including cardiovascular and other</w:t>
      </w:r>
      <w:r>
        <w:rPr>
          <w:spacing w:val="-47"/>
        </w:rPr>
        <w:t> </w:t>
      </w:r>
      <w:r>
        <w:rPr/>
        <w:t>metabolic diseases, atherosclerosis, hyperlipidemia</w:t>
      </w:r>
      <w:r>
        <w:rPr>
          <w:spacing w:val="1"/>
        </w:rPr>
        <w:t> </w:t>
      </w:r>
      <w:r>
        <w:rPr/>
        <w:t>thrombosis,</w:t>
      </w:r>
      <w:r>
        <w:rPr>
          <w:spacing w:val="1"/>
        </w:rPr>
        <w:t> </w:t>
      </w:r>
      <w:r>
        <w:rPr/>
        <w:t>hypertension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Complications</w:t>
      </w:r>
      <w:r>
        <w:rPr>
          <w:spacing w:val="50"/>
        </w:rPr>
        <w:t> </w:t>
      </w:r>
      <w:r>
        <w:rPr/>
        <w:t>are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morbidity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mortality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diabetes (1,2,3). There are an estimated 143 million</w:t>
      </w:r>
      <w:r>
        <w:rPr>
          <w:spacing w:val="-47"/>
        </w:rPr>
        <w:t> </w:t>
      </w:r>
      <w:r>
        <w:rPr/>
        <w:t>people in the world with diabetes and increasing</w:t>
      </w:r>
      <w:r>
        <w:rPr>
          <w:spacing w:val="1"/>
        </w:rPr>
        <w:t> </w:t>
      </w:r>
      <w:r>
        <w:rPr/>
        <w:t>obesity and a sedentary lifestyle (4,5). Some Harbal</w:t>
      </w:r>
      <w:r>
        <w:rPr>
          <w:spacing w:val="-47"/>
        </w:rPr>
        <w:t> </w:t>
      </w:r>
      <w:r>
        <w:rPr/>
        <w:t>plants decreased hyperglycemic and fasting blood</w:t>
      </w:r>
      <w:r>
        <w:rPr>
          <w:spacing w:val="1"/>
        </w:rPr>
        <w:t> </w:t>
      </w:r>
      <w:r>
        <w:rPr/>
        <w:t>sugar tests conducted in rabbits (6). The medicinal</w:t>
      </w:r>
      <w:r>
        <w:rPr>
          <w:spacing w:val="1"/>
        </w:rPr>
        <w:t> </w:t>
      </w:r>
      <w:r>
        <w:rPr/>
        <w:t>use</w:t>
      </w:r>
      <w:r>
        <w:rPr>
          <w:spacing w:val="38"/>
        </w:rPr>
        <w:t> </w:t>
      </w:r>
      <w:r>
        <w:rPr/>
        <w:t>of</w:t>
      </w:r>
      <w:r>
        <w:rPr>
          <w:spacing w:val="38"/>
        </w:rPr>
        <w:t> </w:t>
      </w:r>
      <w:r>
        <w:rPr/>
        <w:t>dry</w:t>
      </w:r>
      <w:r>
        <w:rPr>
          <w:spacing w:val="35"/>
        </w:rPr>
        <w:t> </w:t>
      </w:r>
      <w:r>
        <w:rPr/>
        <w:t>leaves</w:t>
      </w:r>
      <w:r>
        <w:rPr>
          <w:spacing w:val="39"/>
        </w:rPr>
        <w:t> </w:t>
      </w:r>
      <w:r>
        <w:rPr/>
        <w:t>cynara</w:t>
      </w:r>
      <w:r>
        <w:rPr>
          <w:spacing w:val="39"/>
        </w:rPr>
        <w:t> </w:t>
      </w:r>
      <w:r>
        <w:rPr/>
        <w:t>Scolymus</w:t>
      </w:r>
      <w:r>
        <w:rPr>
          <w:spacing w:val="40"/>
        </w:rPr>
        <w:t> </w:t>
      </w:r>
      <w:r>
        <w:rPr/>
        <w:t>L</w:t>
      </w:r>
      <w:r>
        <w:rPr>
          <w:spacing w:val="37"/>
        </w:rPr>
        <w:t> </w:t>
      </w:r>
      <w:r>
        <w:rPr/>
        <w:t>dates</w:t>
      </w:r>
      <w:r>
        <w:rPr>
          <w:spacing w:val="37"/>
        </w:rPr>
        <w:t> </w:t>
      </w:r>
      <w:r>
        <w:rPr/>
        <w:t>back</w:t>
      </w:r>
    </w:p>
    <w:p>
      <w:pPr>
        <w:pStyle w:val="BodyText"/>
        <w:spacing w:before="1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 w:before="1"/>
        <w:ind w:left="140" w:right="122"/>
        <w:jc w:val="both"/>
      </w:pPr>
      <w:r>
        <w:rPr/>
        <w:t>handerads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years,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until</w:t>
      </w:r>
      <w:r>
        <w:rPr>
          <w:spacing w:val="1"/>
        </w:rPr>
        <w:t> </w:t>
      </w:r>
      <w:r>
        <w:rPr/>
        <w:t>recently</w:t>
      </w:r>
      <w:r>
        <w:rPr>
          <w:spacing w:val="1"/>
        </w:rPr>
        <w:t> </w:t>
      </w:r>
      <w:r>
        <w:rPr/>
        <w:t>there</w:t>
      </w:r>
      <w:r>
        <w:rPr>
          <w:spacing w:val="50"/>
        </w:rPr>
        <w:t> </w:t>
      </w:r>
      <w:r>
        <w:rPr/>
        <w:t>has</w:t>
      </w:r>
      <w:r>
        <w:rPr>
          <w:spacing w:val="1"/>
        </w:rPr>
        <w:t> </w:t>
      </w:r>
      <w:r>
        <w:rPr/>
        <w:t>been little scientific support of its therapeutic and</w:t>
      </w:r>
      <w:r>
        <w:rPr>
          <w:spacing w:val="1"/>
        </w:rPr>
        <w:t> </w:t>
      </w:r>
      <w:r>
        <w:rPr/>
        <w:t>pharmacological properties.</w:t>
      </w:r>
      <w:r>
        <w:rPr>
          <w:spacing w:val="1"/>
        </w:rPr>
        <w:t> </w:t>
      </w:r>
      <w:r>
        <w:rPr/>
        <w:t>In the present study,</w:t>
      </w:r>
      <w:r>
        <w:rPr>
          <w:spacing w:val="1"/>
        </w:rPr>
        <w:t> </w:t>
      </w:r>
      <w:r>
        <w:rPr/>
        <w:t>aqueous extract of dry leaves cynara Scolymus L</w:t>
      </w:r>
      <w:r>
        <w:rPr>
          <w:spacing w:val="1"/>
        </w:rPr>
        <w:t> </w:t>
      </w:r>
      <w:r>
        <w:rPr/>
        <w:t>was found to have potent antidiabetogenic activity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reduces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sugar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streptozotocin</w:t>
      </w:r>
      <w:r>
        <w:rPr>
          <w:spacing w:val="1"/>
        </w:rPr>
        <w:t> </w:t>
      </w:r>
      <w:r>
        <w:rPr/>
        <w:t>(STZ)-induced diabetic</w:t>
      </w:r>
      <w:r>
        <w:rPr>
          <w:spacing w:val="1"/>
        </w:rPr>
        <w:t> </w:t>
      </w:r>
      <w:r>
        <w:rPr/>
        <w:t>male rat.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spacing w:before="1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</w:p>
    <w:p>
      <w:pPr>
        <w:pStyle w:val="Heading3"/>
        <w:spacing w:before="39"/>
      </w:pPr>
      <w:r>
        <w:rPr/>
        <w:t>Plant</w:t>
      </w:r>
      <w:r>
        <w:rPr>
          <w:spacing w:val="-2"/>
        </w:rPr>
        <w:t> </w:t>
      </w:r>
      <w:r>
        <w:rPr/>
        <w:t>material</w:t>
      </w:r>
    </w:p>
    <w:p>
      <w:pPr>
        <w:pStyle w:val="BodyText"/>
        <w:spacing w:line="276" w:lineRule="auto" w:before="29"/>
        <w:ind w:left="140" w:right="11"/>
      </w:pPr>
      <w:r>
        <w:rPr/>
        <w:t>All</w:t>
      </w:r>
      <w:r>
        <w:rPr>
          <w:spacing w:val="3"/>
        </w:rPr>
        <w:t> </w:t>
      </w:r>
      <w:r>
        <w:rPr/>
        <w:t>plant</w:t>
      </w:r>
      <w:r>
        <w:rPr>
          <w:spacing w:val="5"/>
        </w:rPr>
        <w:t> </w:t>
      </w:r>
      <w:r>
        <w:rPr/>
        <w:t>materials</w:t>
      </w:r>
      <w:r>
        <w:rPr>
          <w:spacing w:val="2"/>
        </w:rPr>
        <w:t> </w:t>
      </w:r>
      <w:r>
        <w:rPr/>
        <w:t>used</w:t>
      </w:r>
      <w:r>
        <w:rPr>
          <w:spacing w:val="4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7"/>
        </w:rPr>
        <w:t> </w:t>
      </w:r>
      <w:r>
        <w:rPr/>
        <w:t>study</w:t>
      </w:r>
      <w:r>
        <w:rPr>
          <w:spacing w:val="2"/>
        </w:rPr>
        <w:t> </w:t>
      </w:r>
      <w:r>
        <w:rPr/>
        <w:t>were</w:t>
      </w:r>
      <w:r>
        <w:rPr>
          <w:spacing w:val="7"/>
        </w:rPr>
        <w:t> </w:t>
      </w:r>
      <w:r>
        <w:rPr/>
        <w:t>collected</w:t>
      </w:r>
      <w:r>
        <w:rPr>
          <w:spacing w:val="-47"/>
        </w:rPr>
        <w:t> </w:t>
      </w:r>
      <w:r>
        <w:rPr/>
        <w:t>in</w:t>
      </w:r>
      <w:r>
        <w:rPr>
          <w:spacing w:val="34"/>
        </w:rPr>
        <w:t> </w:t>
      </w:r>
      <w:r>
        <w:rPr/>
        <w:t>garden</w:t>
      </w:r>
      <w:r>
        <w:rPr>
          <w:spacing w:val="34"/>
        </w:rPr>
        <w:t> </w:t>
      </w:r>
      <w:r>
        <w:rPr/>
        <w:t>in</w:t>
      </w:r>
      <w:r>
        <w:rPr>
          <w:spacing w:val="33"/>
        </w:rPr>
        <w:t> </w:t>
      </w:r>
      <w:r>
        <w:rPr/>
        <w:t>Behbehan</w:t>
      </w:r>
      <w:r>
        <w:rPr>
          <w:spacing w:val="34"/>
        </w:rPr>
        <w:t> </w:t>
      </w:r>
      <w:r>
        <w:rPr/>
        <w:t>city</w:t>
      </w:r>
      <w:r>
        <w:rPr>
          <w:spacing w:val="36"/>
        </w:rPr>
        <w:t> </w:t>
      </w:r>
      <w:r>
        <w:rPr/>
        <w:t>(Khozestan</w:t>
      </w:r>
      <w:r>
        <w:rPr>
          <w:spacing w:val="33"/>
        </w:rPr>
        <w:t> </w:t>
      </w:r>
      <w:r>
        <w:rPr/>
        <w:t>Iran)</w:t>
      </w:r>
      <w:r>
        <w:rPr>
          <w:spacing w:val="37"/>
        </w:rPr>
        <w:t> </w:t>
      </w:r>
      <w:r>
        <w:rPr/>
        <w:t>and</w:t>
      </w:r>
    </w:p>
    <w:p>
      <w:pPr>
        <w:spacing w:after="0" w:line="276" w:lineRule="auto"/>
        <w:sectPr>
          <w:type w:val="continuous"/>
          <w:pgSz w:w="11910" w:h="16840"/>
          <w:pgMar w:top="980" w:bottom="280" w:left="1300" w:right="1320"/>
          <w:cols w:num="2" w:equalWidth="0">
            <w:col w:w="4333" w:space="539"/>
            <w:col w:w="4418"/>
          </w:cols>
        </w:sectPr>
      </w:pPr>
    </w:p>
    <w:p>
      <w:pPr>
        <w:pStyle w:val="BodyText"/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line="22" w:lineRule="exact"/>
        <w:ind w:left="1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49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40"/>
      </w:pPr>
      <w:r>
        <w:rPr/>
        <w:t>Mohammad</w:t>
      </w:r>
      <w:r>
        <w:rPr>
          <w:spacing w:val="-3"/>
        </w:rPr>
        <w:t> </w:t>
      </w:r>
      <w:r>
        <w:rPr/>
        <w:t>Aberomand,</w:t>
      </w:r>
    </w:p>
    <w:p>
      <w:pPr>
        <w:pStyle w:val="BodyText"/>
        <w:spacing w:before="34"/>
        <w:ind w:left="140"/>
      </w:pP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Biochemistry,</w:t>
      </w:r>
      <w:r>
        <w:rPr>
          <w:spacing w:val="-2"/>
        </w:rPr>
        <w:t> </w:t>
      </w: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Mendicant,</w:t>
      </w:r>
    </w:p>
    <w:p>
      <w:pPr>
        <w:pStyle w:val="BodyText"/>
        <w:spacing w:line="276" w:lineRule="auto" w:before="36"/>
        <w:ind w:left="140" w:right="1874"/>
      </w:pPr>
      <w:r>
        <w:rPr/>
        <w:t>Toxicology</w:t>
      </w:r>
      <w:r>
        <w:rPr>
          <w:spacing w:val="-7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center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Ahwaz</w:t>
      </w:r>
      <w:r>
        <w:rPr>
          <w:spacing w:val="-3"/>
        </w:rPr>
        <w:t> </w:t>
      </w:r>
      <w:r>
        <w:rPr/>
        <w:t>Jondishapur</w:t>
      </w:r>
      <w:r>
        <w:rPr>
          <w:spacing w:val="-2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Medical</w:t>
      </w:r>
      <w:r>
        <w:rPr>
          <w:spacing w:val="-3"/>
        </w:rPr>
        <w:t> </w:t>
      </w:r>
      <w:r>
        <w:rPr/>
        <w:t>Sciences,</w:t>
      </w:r>
      <w:r>
        <w:rPr>
          <w:spacing w:val="-47"/>
        </w:rPr>
        <w:t> </w:t>
      </w:r>
      <w:r>
        <w:rPr/>
        <w:t>Ahwaz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 </w:t>
      </w:r>
      <w:r>
        <w:rPr/>
        <w:t>Iran.</w:t>
      </w:r>
    </w:p>
    <w:p>
      <w:pPr>
        <w:pStyle w:val="BodyText"/>
        <w:spacing w:line="229" w:lineRule="exact"/>
        <w:ind w:left="140"/>
      </w:pPr>
      <w:r>
        <w:rPr/>
        <w:t>E-mail:</w:t>
      </w:r>
      <w:r>
        <w:rPr>
          <w:spacing w:val="-6"/>
        </w:rPr>
        <w:t> </w:t>
      </w:r>
      <w:hyperlink r:id="rId8">
        <w:r>
          <w:rPr/>
          <w:t>aberumand@yahoo.com</w:t>
        </w:r>
      </w:hyperlink>
    </w:p>
    <w:p>
      <w:pPr>
        <w:spacing w:after="0" w:line="229" w:lineRule="exact"/>
        <w:sectPr>
          <w:type w:val="continuous"/>
          <w:pgSz w:w="11910" w:h="16840"/>
          <w:pgMar w:top="980" w:bottom="280" w:left="1300" w:right="1320"/>
        </w:sectPr>
      </w:pPr>
    </w:p>
    <w:p>
      <w:pPr>
        <w:spacing w:line="222" w:lineRule="exact" w:before="0"/>
        <w:ind w:left="552" w:right="531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Mohammad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Aberomand.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Int. 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 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[180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- 182]</w:t>
      </w:r>
    </w:p>
    <w:p>
      <w:pPr>
        <w:pStyle w:val="BodyText"/>
        <w:spacing w:before="13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headerReference w:type="default" r:id="rId9"/>
          <w:footerReference w:type="default" r:id="rId10"/>
          <w:pgSz w:w="11910" w:h="16840"/>
          <w:pgMar w:header="722" w:footer="748" w:top="980" w:bottom="940" w:left="1300" w:right="1320"/>
        </w:sectPr>
      </w:pPr>
    </w:p>
    <w:p>
      <w:pPr>
        <w:pStyle w:val="BodyText"/>
        <w:spacing w:line="276" w:lineRule="auto" w:before="91"/>
        <w:ind w:left="140" w:right="42"/>
        <w:jc w:val="both"/>
      </w:pPr>
      <w:r>
        <w:rPr/>
        <w:t>were identified with the herbarium collection in the</w:t>
      </w:r>
      <w:r>
        <w:rPr>
          <w:spacing w:val="-47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Biological</w:t>
      </w:r>
      <w:r>
        <w:rPr>
          <w:spacing w:val="1"/>
        </w:rPr>
        <w:t> </w:t>
      </w:r>
      <w:r>
        <w:rPr/>
        <w:t>Sciences,</w:t>
      </w:r>
      <w:r>
        <w:rPr>
          <w:spacing w:val="1"/>
        </w:rPr>
        <w:t> </w:t>
      </w:r>
      <w:r>
        <w:rPr/>
        <w:t>Faculty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Science,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shahid</w:t>
      </w:r>
      <w:r>
        <w:rPr>
          <w:spacing w:val="-2"/>
        </w:rPr>
        <w:t> </w:t>
      </w:r>
      <w:r>
        <w:rPr/>
        <w:t>chamran</w:t>
      </w:r>
      <w:r>
        <w:rPr>
          <w:spacing w:val="-1"/>
        </w:rPr>
        <w:t> </w:t>
      </w:r>
      <w:r>
        <w:rPr/>
        <w:t>Ahwaz.</w:t>
      </w:r>
    </w:p>
    <w:p>
      <w:pPr>
        <w:pStyle w:val="BodyText"/>
        <w:spacing w:before="8"/>
        <w:rPr>
          <w:sz w:val="24"/>
        </w:rPr>
      </w:pPr>
    </w:p>
    <w:p>
      <w:pPr>
        <w:pStyle w:val="Heading3"/>
        <w:jc w:val="both"/>
      </w:pPr>
      <w:r>
        <w:rPr/>
        <w:t>Butanol</w:t>
      </w:r>
      <w:r>
        <w:rPr>
          <w:spacing w:val="-3"/>
        </w:rPr>
        <w:t> </w:t>
      </w:r>
      <w:r>
        <w:rPr/>
        <w:t>extract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cynara</w:t>
      </w:r>
      <w:r>
        <w:rPr>
          <w:spacing w:val="-3"/>
        </w:rPr>
        <w:t> </w:t>
      </w:r>
      <w:r>
        <w:rPr/>
        <w:t>Scolymus</w:t>
      </w:r>
      <w:r>
        <w:rPr>
          <w:spacing w:val="-3"/>
        </w:rPr>
        <w:t> </w:t>
      </w:r>
      <w:r>
        <w:rPr/>
        <w:t>L</w:t>
      </w:r>
    </w:p>
    <w:p>
      <w:pPr>
        <w:pStyle w:val="BodyText"/>
        <w:spacing w:line="276" w:lineRule="auto" w:before="29"/>
        <w:ind w:left="140" w:right="38"/>
        <w:jc w:val="both"/>
      </w:pPr>
      <w:r>
        <w:rPr/>
        <w:t>Air-dried plant leaves of cynara Scolymus L (50 g)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powdered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electric</w:t>
      </w:r>
      <w:r>
        <w:rPr>
          <w:spacing w:val="1"/>
        </w:rPr>
        <w:t> </w:t>
      </w:r>
      <w:r>
        <w:rPr/>
        <w:t>grinder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mixed with 1600 ml of distileeted watrer (15 min)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mixed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room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mixture was then senterifiuged and filterated with</w:t>
      </w:r>
      <w:r>
        <w:rPr>
          <w:spacing w:val="1"/>
        </w:rPr>
        <w:t> </w:t>
      </w:r>
      <w:r>
        <w:rPr/>
        <w:t>watman paper and solution distill water kept in 10–</w:t>
      </w:r>
      <w:r>
        <w:rPr>
          <w:spacing w:val="-47"/>
        </w:rPr>
        <w:t> </w:t>
      </w:r>
      <w:r>
        <w:rPr/>
        <w:t>20°C and percipatete (264.4 gr) mixed with 509.4</w:t>
      </w:r>
      <w:r>
        <w:rPr>
          <w:spacing w:val="1"/>
        </w:rPr>
        <w:t> </w:t>
      </w:r>
      <w:r>
        <w:rPr/>
        <w:t>ml</w:t>
      </w:r>
      <w:r>
        <w:rPr>
          <w:spacing w:val="-1"/>
        </w:rPr>
        <w:t> </w:t>
      </w:r>
      <w:r>
        <w:rPr/>
        <w:t>etanol at room</w:t>
      </w:r>
      <w:r>
        <w:rPr>
          <w:spacing w:val="-5"/>
        </w:rPr>
        <w:t> </w:t>
      </w:r>
      <w:r>
        <w:rPr/>
        <w:t>temperature</w:t>
      </w:r>
      <w:r>
        <w:rPr>
          <w:spacing w:val="2"/>
        </w:rPr>
        <w:t> </w:t>
      </w:r>
      <w:r>
        <w:rPr/>
        <w:t>for 24 h.</w:t>
      </w:r>
    </w:p>
    <w:p>
      <w:pPr>
        <w:pStyle w:val="BodyText"/>
        <w:spacing w:before="8"/>
        <w:rPr>
          <w:sz w:val="24"/>
        </w:rPr>
      </w:pPr>
    </w:p>
    <w:p>
      <w:pPr>
        <w:pStyle w:val="Heading3"/>
      </w:pPr>
      <w:r>
        <w:rPr/>
        <w:t>Animals</w:t>
      </w:r>
    </w:p>
    <w:p>
      <w:pPr>
        <w:pStyle w:val="BodyText"/>
        <w:spacing w:line="276" w:lineRule="auto" w:before="32"/>
        <w:ind w:left="140" w:right="36"/>
      </w:pPr>
      <w:r>
        <w:rPr/>
        <w:t>Albino</w:t>
      </w:r>
      <w:r>
        <w:rPr>
          <w:spacing w:val="4"/>
        </w:rPr>
        <w:t> </w:t>
      </w:r>
      <w:r>
        <w:rPr/>
        <w:t>rats</w:t>
      </w:r>
      <w:r>
        <w:rPr>
          <w:spacing w:val="2"/>
        </w:rPr>
        <w:t> </w:t>
      </w:r>
      <w:r>
        <w:rPr/>
        <w:t>(203–250</w:t>
      </w:r>
      <w:r>
        <w:rPr>
          <w:spacing w:val="4"/>
        </w:rPr>
        <w:t> </w:t>
      </w:r>
      <w:r>
        <w:rPr/>
        <w:t>g)</w:t>
      </w:r>
      <w:r>
        <w:rPr>
          <w:spacing w:val="3"/>
        </w:rPr>
        <w:t> </w:t>
      </w:r>
      <w:r>
        <w:rPr/>
        <w:t>of</w:t>
      </w:r>
      <w:r>
        <w:rPr>
          <w:spacing w:val="5"/>
        </w:rPr>
        <w:t> </w:t>
      </w:r>
      <w:r>
        <w:rPr/>
        <w:t>male</w:t>
      </w:r>
      <w:r>
        <w:rPr>
          <w:spacing w:val="8"/>
        </w:rPr>
        <w:t> </w:t>
      </w:r>
      <w:r>
        <w:rPr/>
        <w:t>were</w:t>
      </w:r>
      <w:r>
        <w:rPr>
          <w:spacing w:val="3"/>
        </w:rPr>
        <w:t> </w:t>
      </w:r>
      <w:r>
        <w:rPr/>
        <w:t>obtained</w:t>
      </w:r>
      <w:r>
        <w:rPr>
          <w:spacing w:val="-47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experimental</w:t>
      </w:r>
      <w:r>
        <w:rPr>
          <w:spacing w:val="1"/>
        </w:rPr>
        <w:t> </w:t>
      </w:r>
      <w:r>
        <w:rPr/>
        <w:t>animal</w:t>
      </w:r>
      <w:r>
        <w:rPr>
          <w:spacing w:val="4"/>
        </w:rPr>
        <w:t> </w:t>
      </w:r>
      <w:r>
        <w:rPr/>
        <w:t>facility of the</w:t>
      </w:r>
      <w:r>
        <w:rPr>
          <w:spacing w:val="11"/>
        </w:rPr>
        <w:t> </w:t>
      </w:r>
      <w:r>
        <w:rPr/>
        <w:t>Ahwaz</w:t>
      </w:r>
    </w:p>
    <w:p>
      <w:pPr>
        <w:pStyle w:val="BodyText"/>
        <w:spacing w:line="276" w:lineRule="auto" w:before="91"/>
        <w:ind w:left="140" w:right="121"/>
        <w:jc w:val="both"/>
      </w:pPr>
      <w:r>
        <w:rPr/>
        <w:br w:type="column"/>
      </w:r>
      <w:r>
        <w:rPr/>
        <w:t>Jondishapur University of Medical</w:t>
      </w:r>
      <w:r>
        <w:rPr>
          <w:spacing w:val="1"/>
        </w:rPr>
        <w:t> </w:t>
      </w:r>
      <w:r>
        <w:rPr/>
        <w:t>Sciences. For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extract,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rats</w:t>
      </w:r>
      <w:r>
        <w:rPr>
          <w:spacing w:val="1"/>
        </w:rPr>
        <w:t> </w:t>
      </w:r>
      <w:r>
        <w:rPr/>
        <w:t>(10</w:t>
      </w:r>
      <w:r>
        <w:rPr>
          <w:spacing w:val="1"/>
        </w:rPr>
        <w:t> </w:t>
      </w:r>
      <w:r>
        <w:rPr/>
        <w:t>streptozocin-induced</w:t>
      </w:r>
      <w:r>
        <w:rPr>
          <w:spacing w:val="1"/>
        </w:rPr>
        <w:t> </w:t>
      </w:r>
      <w:r>
        <w:rPr/>
        <w:t>diabetic treated with the extract, 10 normoglycemic</w:t>
      </w:r>
      <w:r>
        <w:rPr>
          <w:spacing w:val="-47"/>
        </w:rPr>
        <w:t> </w:t>
      </w:r>
      <w:r>
        <w:rPr/>
        <w:t>untreated (control) were used. The animals were</w:t>
      </w:r>
      <w:r>
        <w:rPr>
          <w:spacing w:val="1"/>
        </w:rPr>
        <w:t> </w:t>
      </w:r>
      <w:r>
        <w:rPr/>
        <w:t>kept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animal</w:t>
      </w:r>
      <w:r>
        <w:rPr>
          <w:spacing w:val="1"/>
        </w:rPr>
        <w:t> </w:t>
      </w:r>
      <w:r>
        <w:rPr/>
        <w:t>house</w:t>
      </w:r>
      <w:r>
        <w:rPr>
          <w:spacing w:val="-1"/>
        </w:rPr>
        <w:t> </w:t>
      </w:r>
      <w:r>
        <w:rPr/>
        <w:t>unit</w:t>
      </w:r>
      <w:r>
        <w:rPr>
          <w:spacing w:val="1"/>
        </w:rPr>
        <w:t> </w:t>
      </w:r>
      <w:r>
        <w:rPr/>
        <w:t>for</w:t>
      </w:r>
      <w:r>
        <w:rPr>
          <w:spacing w:val="3"/>
        </w:rPr>
        <w:t> </w:t>
      </w:r>
      <w:r>
        <w:rPr/>
        <w:t>6 weeks.</w:t>
      </w:r>
    </w:p>
    <w:p>
      <w:pPr>
        <w:pStyle w:val="BodyText"/>
        <w:spacing w:before="7"/>
        <w:rPr>
          <w:sz w:val="24"/>
        </w:rPr>
      </w:pPr>
    </w:p>
    <w:p>
      <w:pPr>
        <w:pStyle w:val="Heading3"/>
        <w:jc w:val="both"/>
      </w:pPr>
      <w:r>
        <w:rPr/>
        <w:t>Streptozocin-induced</w:t>
      </w:r>
      <w:r>
        <w:rPr>
          <w:spacing w:val="-9"/>
        </w:rPr>
        <w:t> </w:t>
      </w:r>
      <w:r>
        <w:rPr/>
        <w:t>hyperglycemia</w:t>
      </w:r>
    </w:p>
    <w:p>
      <w:pPr>
        <w:pStyle w:val="BodyText"/>
        <w:spacing w:line="276" w:lineRule="auto" w:before="32"/>
        <w:ind w:left="140" w:right="124"/>
        <w:jc w:val="both"/>
      </w:pPr>
      <w:r>
        <w:rPr/>
        <w:t>Diabetes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induced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intraperitoneal</w:t>
      </w:r>
      <w:r>
        <w:rPr>
          <w:spacing w:val="1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of</w:t>
      </w:r>
      <w:r>
        <w:rPr>
          <w:spacing w:val="49"/>
        </w:rPr>
        <w:t> </w:t>
      </w:r>
      <w:r>
        <w:rPr/>
        <w:t>streptozocin</w:t>
      </w:r>
      <w:r>
        <w:rPr>
          <w:spacing w:val="46"/>
        </w:rPr>
        <w:t> </w:t>
      </w:r>
      <w:r>
        <w:rPr/>
        <w:t>(Sigma,</w:t>
      </w:r>
      <w:r>
        <w:rPr>
          <w:spacing w:val="48"/>
        </w:rPr>
        <w:t> </w:t>
      </w:r>
      <w:r>
        <w:rPr/>
        <w:t>Germany)</w:t>
      </w:r>
    </w:p>
    <w:p>
      <w:pPr>
        <w:pStyle w:val="BodyText"/>
        <w:spacing w:line="276" w:lineRule="auto"/>
        <w:ind w:left="140" w:right="119"/>
        <w:jc w:val="both"/>
      </w:pPr>
      <w:r>
        <w:rPr/>
        <w:t>60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streptozocin</w:t>
      </w:r>
      <w:r>
        <w:rPr>
          <w:spacing w:val="1"/>
        </w:rPr>
        <w:t> </w:t>
      </w:r>
      <w:r>
        <w:rPr/>
        <w:t>dissolved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1000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distill</w:t>
      </w:r>
      <w:r>
        <w:rPr>
          <w:spacing w:val="-47"/>
        </w:rPr>
        <w:t> </w:t>
      </w:r>
      <w:r>
        <w:rPr/>
        <w:t>water</w:t>
      </w:r>
      <w:r>
        <w:rPr>
          <w:b/>
        </w:rPr>
        <w:t>, </w:t>
      </w:r>
      <w:r>
        <w:rPr/>
        <w:t>in a dose of 60 mg/kg (Junodet al., 1969).</w:t>
      </w:r>
      <w:r>
        <w:rPr>
          <w:spacing w:val="1"/>
        </w:rPr>
        <w:t> </w:t>
      </w:r>
      <w:r>
        <w:rPr/>
        <w:t>Experiments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hyperglycemic</w:t>
      </w:r>
      <w:r>
        <w:rPr>
          <w:spacing w:val="1"/>
        </w:rPr>
        <w:t> </w:t>
      </w:r>
      <w:r>
        <w:rPr/>
        <w:t>animals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week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streptozocin</w:t>
      </w:r>
      <w:r>
        <w:rPr>
          <w:spacing w:val="1"/>
        </w:rPr>
        <w:t> </w:t>
      </w:r>
      <w:r>
        <w:rPr/>
        <w:t>injection.</w:t>
      </w:r>
      <w:r>
        <w:rPr>
          <w:spacing w:val="1"/>
        </w:rPr>
        <w:t> </w:t>
      </w:r>
      <w:r>
        <w:rPr/>
        <w:t>During this period, diabetes was well established</w:t>
      </w:r>
      <w:r>
        <w:rPr>
          <w:spacing w:val="1"/>
        </w:rPr>
        <w:t> </w:t>
      </w:r>
      <w:r>
        <w:rPr/>
        <w:t>with blood glucose levels &gt;316 mg/100 ml. The</w:t>
      </w:r>
      <w:r>
        <w:rPr>
          <w:spacing w:val="1"/>
        </w:rPr>
        <w:t> </w:t>
      </w:r>
      <w:r>
        <w:rPr/>
        <w:t>blood concentration of glucose in normal rats</w:t>
      </w:r>
      <w:r>
        <w:rPr>
          <w:spacing w:val="50"/>
        </w:rPr>
        <w:t> </w:t>
      </w:r>
      <w:r>
        <w:rPr/>
        <w:t>was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range of</w:t>
      </w:r>
      <w:r>
        <w:rPr>
          <w:spacing w:val="-1"/>
        </w:rPr>
        <w:t> </w:t>
      </w:r>
      <w:r>
        <w:rPr/>
        <w:t>80–110</w:t>
      </w:r>
      <w:r>
        <w:rPr>
          <w:spacing w:val="1"/>
        </w:rPr>
        <w:t> </w:t>
      </w:r>
      <w:r>
        <w:rPr/>
        <w:t>mg/100 ml.</w:t>
      </w:r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BodyText"/>
        <w:spacing w:before="7"/>
        <w:rPr>
          <w:sz w:val="15"/>
        </w:rPr>
      </w:pPr>
    </w:p>
    <w:p>
      <w:pPr>
        <w:spacing w:before="91" w:after="37"/>
        <w:ind w:left="1704" w:right="1687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01: Effect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cynara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Scolymus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STZ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-diabetic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rat</w:t>
      </w:r>
    </w:p>
    <w:tbl>
      <w:tblPr>
        <w:tblW w:w="0" w:type="auto"/>
        <w:jc w:val="left"/>
        <w:tblInd w:w="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"/>
        <w:gridCol w:w="1622"/>
        <w:gridCol w:w="2012"/>
        <w:gridCol w:w="3362"/>
      </w:tblGrid>
      <w:tr>
        <w:trPr>
          <w:trHeight w:val="207" w:hRule="atLeast"/>
        </w:trPr>
        <w:tc>
          <w:tcPr>
            <w:tcW w:w="2273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08" w:val="left" w:leader="none"/>
              </w:tabs>
              <w:spacing w:line="187" w:lineRule="exact" w:before="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position w:val="-9"/>
                <w:sz w:val="18"/>
              </w:rPr>
              <w:t>S. No</w:t>
              <w:tab/>
            </w:r>
            <w:r>
              <w:rPr>
                <w:b/>
                <w:sz w:val="18"/>
              </w:rPr>
              <w:t>Blood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sugar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(mg</w:t>
            </w:r>
          </w:p>
        </w:tc>
        <w:tc>
          <w:tcPr>
            <w:tcW w:w="20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1"/>
              <w:ind w:left="0"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Blood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sugar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(mg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/ml)</w:t>
            </w:r>
          </w:p>
        </w:tc>
        <w:tc>
          <w:tcPr>
            <w:tcW w:w="33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1"/>
              <w:ind w:left="179"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Blood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sugar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(mg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/ml)4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weeks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after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STZ</w:t>
            </w:r>
          </w:p>
        </w:tc>
      </w:tr>
      <w:tr>
        <w:trPr>
          <w:trHeight w:val="204" w:hRule="atLeast"/>
        </w:trPr>
        <w:tc>
          <w:tcPr>
            <w:tcW w:w="6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12"/>
              </w:rPr>
            </w:pPr>
          </w:p>
        </w:tc>
        <w:tc>
          <w:tcPr>
            <w:tcW w:w="1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222" w:right="259"/>
              <w:rPr>
                <w:b/>
                <w:sz w:val="18"/>
              </w:rPr>
            </w:pPr>
            <w:r>
              <w:rPr>
                <w:b/>
                <w:sz w:val="18"/>
              </w:rPr>
              <w:t>/ml)befor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STZ</w:t>
            </w:r>
          </w:p>
        </w:tc>
        <w:tc>
          <w:tcPr>
            <w:tcW w:w="20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2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one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week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after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STZ</w:t>
            </w:r>
          </w:p>
        </w:tc>
        <w:tc>
          <w:tcPr>
            <w:tcW w:w="33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174"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treat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cynara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Scolymus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</w:t>
            </w:r>
          </w:p>
        </w:tc>
      </w:tr>
      <w:tr>
        <w:trPr>
          <w:trHeight w:val="209" w:hRule="atLeast"/>
        </w:trPr>
        <w:tc>
          <w:tcPr>
            <w:tcW w:w="6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273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221" w:right="259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20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856" w:right="845"/>
              <w:rPr>
                <w:sz w:val="18"/>
              </w:rPr>
            </w:pPr>
            <w:r>
              <w:rPr>
                <w:sz w:val="18"/>
              </w:rPr>
              <w:t>528</w:t>
            </w:r>
          </w:p>
        </w:tc>
        <w:tc>
          <w:tcPr>
            <w:tcW w:w="33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right="136"/>
              <w:rPr>
                <w:sz w:val="18"/>
              </w:rPr>
            </w:pPr>
            <w:r>
              <w:rPr>
                <w:sz w:val="18"/>
              </w:rPr>
              <w:t>450</w:t>
            </w:r>
          </w:p>
        </w:tc>
      </w:tr>
      <w:tr>
        <w:trPr>
          <w:trHeight w:val="206" w:hRule="atLeast"/>
        </w:trPr>
        <w:tc>
          <w:tcPr>
            <w:tcW w:w="651" w:type="dxa"/>
          </w:tcPr>
          <w:p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622" w:type="dxa"/>
          </w:tcPr>
          <w:p>
            <w:pPr>
              <w:pStyle w:val="TableParagraph"/>
              <w:ind w:left="221" w:right="259"/>
              <w:rPr>
                <w:sz w:val="18"/>
              </w:rPr>
            </w:pPr>
            <w:r>
              <w:rPr>
                <w:sz w:val="18"/>
              </w:rPr>
              <w:t>247</w:t>
            </w:r>
          </w:p>
        </w:tc>
        <w:tc>
          <w:tcPr>
            <w:tcW w:w="2012" w:type="dxa"/>
          </w:tcPr>
          <w:p>
            <w:pPr>
              <w:pStyle w:val="TableParagraph"/>
              <w:ind w:left="856" w:right="845"/>
              <w:rPr>
                <w:sz w:val="18"/>
              </w:rPr>
            </w:pPr>
            <w:r>
              <w:rPr>
                <w:sz w:val="18"/>
              </w:rPr>
              <w:t>460</w:t>
            </w:r>
          </w:p>
        </w:tc>
        <w:tc>
          <w:tcPr>
            <w:tcW w:w="3362" w:type="dxa"/>
          </w:tcPr>
          <w:p>
            <w:pPr>
              <w:pStyle w:val="TableParagraph"/>
              <w:ind w:right="136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</w:tr>
      <w:tr>
        <w:trPr>
          <w:trHeight w:val="206" w:hRule="atLeast"/>
        </w:trPr>
        <w:tc>
          <w:tcPr>
            <w:tcW w:w="651" w:type="dxa"/>
          </w:tcPr>
          <w:p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622" w:type="dxa"/>
          </w:tcPr>
          <w:p>
            <w:pPr>
              <w:pStyle w:val="TableParagraph"/>
              <w:ind w:left="221" w:right="259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2012" w:type="dxa"/>
          </w:tcPr>
          <w:p>
            <w:pPr>
              <w:pStyle w:val="TableParagraph"/>
              <w:ind w:left="856" w:right="845"/>
              <w:rPr>
                <w:sz w:val="18"/>
              </w:rPr>
            </w:pPr>
            <w:r>
              <w:rPr>
                <w:sz w:val="18"/>
              </w:rPr>
              <w:t>430</w:t>
            </w:r>
          </w:p>
        </w:tc>
        <w:tc>
          <w:tcPr>
            <w:tcW w:w="3362" w:type="dxa"/>
          </w:tcPr>
          <w:p>
            <w:pPr>
              <w:pStyle w:val="TableParagraph"/>
              <w:ind w:right="136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</w:tr>
      <w:tr>
        <w:trPr>
          <w:trHeight w:val="207" w:hRule="atLeast"/>
        </w:trPr>
        <w:tc>
          <w:tcPr>
            <w:tcW w:w="651" w:type="dxa"/>
          </w:tcPr>
          <w:p>
            <w:pPr>
              <w:pStyle w:val="TableParagraph"/>
              <w:spacing w:line="188" w:lineRule="exact"/>
              <w:ind w:left="273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622" w:type="dxa"/>
          </w:tcPr>
          <w:p>
            <w:pPr>
              <w:pStyle w:val="TableParagraph"/>
              <w:spacing w:line="188" w:lineRule="exact"/>
              <w:ind w:left="221" w:right="259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2012" w:type="dxa"/>
          </w:tcPr>
          <w:p>
            <w:pPr>
              <w:pStyle w:val="TableParagraph"/>
              <w:spacing w:line="188" w:lineRule="exact"/>
              <w:ind w:left="856" w:right="845"/>
              <w:rPr>
                <w:sz w:val="18"/>
              </w:rPr>
            </w:pPr>
            <w:r>
              <w:rPr>
                <w:sz w:val="18"/>
              </w:rPr>
              <w:t>316</w:t>
            </w:r>
          </w:p>
        </w:tc>
        <w:tc>
          <w:tcPr>
            <w:tcW w:w="3362" w:type="dxa"/>
          </w:tcPr>
          <w:p>
            <w:pPr>
              <w:pStyle w:val="TableParagraph"/>
              <w:spacing w:line="188" w:lineRule="exact"/>
              <w:ind w:right="136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</w:tr>
      <w:tr>
        <w:trPr>
          <w:trHeight w:val="207" w:hRule="atLeast"/>
        </w:trPr>
        <w:tc>
          <w:tcPr>
            <w:tcW w:w="651" w:type="dxa"/>
          </w:tcPr>
          <w:p>
            <w:pPr>
              <w:pStyle w:val="TableParagraph"/>
              <w:spacing w:line="188" w:lineRule="exact"/>
              <w:ind w:left="273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1622" w:type="dxa"/>
          </w:tcPr>
          <w:p>
            <w:pPr>
              <w:pStyle w:val="TableParagraph"/>
              <w:spacing w:line="188" w:lineRule="exact"/>
              <w:ind w:left="221" w:right="259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2012" w:type="dxa"/>
          </w:tcPr>
          <w:p>
            <w:pPr>
              <w:pStyle w:val="TableParagraph"/>
              <w:spacing w:line="188" w:lineRule="exact"/>
              <w:ind w:left="856" w:right="845"/>
              <w:rPr>
                <w:sz w:val="18"/>
              </w:rPr>
            </w:pPr>
            <w:r>
              <w:rPr>
                <w:sz w:val="18"/>
              </w:rPr>
              <w:t>583</w:t>
            </w:r>
          </w:p>
        </w:tc>
        <w:tc>
          <w:tcPr>
            <w:tcW w:w="3362" w:type="dxa"/>
          </w:tcPr>
          <w:p>
            <w:pPr>
              <w:pStyle w:val="TableParagraph"/>
              <w:spacing w:line="188" w:lineRule="exact"/>
              <w:ind w:right="136"/>
              <w:rPr>
                <w:sz w:val="18"/>
              </w:rPr>
            </w:pPr>
            <w:r>
              <w:rPr>
                <w:sz w:val="18"/>
              </w:rPr>
              <w:t>468</w:t>
            </w:r>
          </w:p>
        </w:tc>
      </w:tr>
      <w:tr>
        <w:trPr>
          <w:trHeight w:val="206" w:hRule="atLeast"/>
        </w:trPr>
        <w:tc>
          <w:tcPr>
            <w:tcW w:w="651" w:type="dxa"/>
          </w:tcPr>
          <w:p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1622" w:type="dxa"/>
          </w:tcPr>
          <w:p>
            <w:pPr>
              <w:pStyle w:val="TableParagraph"/>
              <w:ind w:left="221" w:right="259"/>
              <w:rPr>
                <w:sz w:val="18"/>
              </w:rPr>
            </w:pPr>
            <w:r>
              <w:rPr>
                <w:sz w:val="18"/>
              </w:rPr>
              <w:t>203</w:t>
            </w:r>
          </w:p>
        </w:tc>
        <w:tc>
          <w:tcPr>
            <w:tcW w:w="2012" w:type="dxa"/>
          </w:tcPr>
          <w:p>
            <w:pPr>
              <w:pStyle w:val="TableParagraph"/>
              <w:ind w:left="856" w:right="845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3362" w:type="dxa"/>
          </w:tcPr>
          <w:p>
            <w:pPr>
              <w:pStyle w:val="TableParagraph"/>
              <w:ind w:right="136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</w:tr>
      <w:tr>
        <w:trPr>
          <w:trHeight w:val="206" w:hRule="atLeast"/>
        </w:trPr>
        <w:tc>
          <w:tcPr>
            <w:tcW w:w="651" w:type="dxa"/>
          </w:tcPr>
          <w:p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1622" w:type="dxa"/>
          </w:tcPr>
          <w:p>
            <w:pPr>
              <w:pStyle w:val="TableParagraph"/>
              <w:ind w:left="221" w:right="259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2012" w:type="dxa"/>
          </w:tcPr>
          <w:p>
            <w:pPr>
              <w:pStyle w:val="TableParagraph"/>
              <w:ind w:left="856" w:right="845"/>
              <w:rPr>
                <w:sz w:val="18"/>
              </w:rPr>
            </w:pPr>
            <w:r>
              <w:rPr>
                <w:sz w:val="18"/>
              </w:rPr>
              <w:t>558</w:t>
            </w:r>
          </w:p>
        </w:tc>
        <w:tc>
          <w:tcPr>
            <w:tcW w:w="3362" w:type="dxa"/>
          </w:tcPr>
          <w:p>
            <w:pPr>
              <w:pStyle w:val="TableParagraph"/>
              <w:ind w:right="136"/>
              <w:rPr>
                <w:sz w:val="18"/>
              </w:rPr>
            </w:pPr>
            <w:r>
              <w:rPr>
                <w:sz w:val="18"/>
              </w:rPr>
              <w:t>450</w:t>
            </w:r>
          </w:p>
        </w:tc>
      </w:tr>
      <w:tr>
        <w:trPr>
          <w:trHeight w:val="206" w:hRule="atLeast"/>
        </w:trPr>
        <w:tc>
          <w:tcPr>
            <w:tcW w:w="651" w:type="dxa"/>
          </w:tcPr>
          <w:p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1622" w:type="dxa"/>
          </w:tcPr>
          <w:p>
            <w:pPr>
              <w:pStyle w:val="TableParagraph"/>
              <w:ind w:left="221" w:right="259"/>
              <w:rPr>
                <w:sz w:val="18"/>
              </w:rPr>
            </w:pPr>
            <w:r>
              <w:rPr>
                <w:sz w:val="18"/>
              </w:rPr>
              <w:t>295</w:t>
            </w:r>
          </w:p>
        </w:tc>
        <w:tc>
          <w:tcPr>
            <w:tcW w:w="2012" w:type="dxa"/>
          </w:tcPr>
          <w:p>
            <w:pPr>
              <w:pStyle w:val="TableParagraph"/>
              <w:ind w:left="856" w:right="845"/>
              <w:rPr>
                <w:sz w:val="18"/>
              </w:rPr>
            </w:pPr>
            <w:r>
              <w:rPr>
                <w:sz w:val="18"/>
              </w:rPr>
              <w:t>585</w:t>
            </w:r>
          </w:p>
        </w:tc>
        <w:tc>
          <w:tcPr>
            <w:tcW w:w="3362" w:type="dxa"/>
          </w:tcPr>
          <w:p>
            <w:pPr>
              <w:pStyle w:val="TableParagraph"/>
              <w:ind w:right="136"/>
              <w:rPr>
                <w:sz w:val="18"/>
              </w:rPr>
            </w:pPr>
            <w:r>
              <w:rPr>
                <w:sz w:val="18"/>
              </w:rPr>
              <w:t>430</w:t>
            </w:r>
          </w:p>
        </w:tc>
      </w:tr>
      <w:tr>
        <w:trPr>
          <w:trHeight w:val="207" w:hRule="atLeast"/>
        </w:trPr>
        <w:tc>
          <w:tcPr>
            <w:tcW w:w="651" w:type="dxa"/>
          </w:tcPr>
          <w:p>
            <w:pPr>
              <w:pStyle w:val="TableParagraph"/>
              <w:spacing w:line="188" w:lineRule="exact"/>
              <w:ind w:left="273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1622" w:type="dxa"/>
          </w:tcPr>
          <w:p>
            <w:pPr>
              <w:pStyle w:val="TableParagraph"/>
              <w:spacing w:line="188" w:lineRule="exact"/>
              <w:ind w:left="221" w:right="259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2012" w:type="dxa"/>
          </w:tcPr>
          <w:p>
            <w:pPr>
              <w:pStyle w:val="TableParagraph"/>
              <w:spacing w:line="188" w:lineRule="exact"/>
              <w:ind w:left="856" w:right="845"/>
              <w:rPr>
                <w:sz w:val="18"/>
              </w:rPr>
            </w:pPr>
            <w:r>
              <w:rPr>
                <w:sz w:val="18"/>
              </w:rPr>
              <w:t>470</w:t>
            </w:r>
          </w:p>
        </w:tc>
        <w:tc>
          <w:tcPr>
            <w:tcW w:w="3362" w:type="dxa"/>
          </w:tcPr>
          <w:p>
            <w:pPr>
              <w:pStyle w:val="TableParagraph"/>
              <w:spacing w:line="188" w:lineRule="exact"/>
              <w:ind w:right="136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</w:tr>
      <w:tr>
        <w:trPr>
          <w:trHeight w:val="206" w:hRule="atLeast"/>
        </w:trPr>
        <w:tc>
          <w:tcPr>
            <w:tcW w:w="6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7" w:lineRule="exact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7" w:lineRule="exact"/>
              <w:ind w:left="221" w:right="259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20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7" w:lineRule="exact"/>
              <w:ind w:left="856" w:right="845"/>
              <w:rPr>
                <w:sz w:val="18"/>
              </w:rPr>
            </w:pPr>
            <w:r>
              <w:rPr>
                <w:sz w:val="18"/>
              </w:rPr>
              <w:t>520</w:t>
            </w:r>
          </w:p>
        </w:tc>
        <w:tc>
          <w:tcPr>
            <w:tcW w:w="33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7" w:lineRule="exact"/>
              <w:ind w:right="136"/>
              <w:rPr>
                <w:sz w:val="18"/>
              </w:rPr>
            </w:pPr>
            <w:r>
              <w:rPr>
                <w:sz w:val="18"/>
              </w:rPr>
              <w:t>270</w:t>
            </w:r>
          </w:p>
        </w:tc>
      </w:tr>
    </w:tbl>
    <w:p>
      <w:pPr>
        <w:pStyle w:val="BodyText"/>
        <w:spacing w:before="9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980" w:bottom="280" w:left="1300" w:right="1320"/>
        </w:sectPr>
      </w:pPr>
    </w:p>
    <w:p>
      <w:pPr>
        <w:pStyle w:val="Heading2"/>
      </w:pPr>
      <w:r>
        <w:rPr/>
        <w:t>Result</w:t>
      </w:r>
    </w:p>
    <w:p>
      <w:pPr>
        <w:pStyle w:val="BodyText"/>
        <w:spacing w:line="276" w:lineRule="auto" w:before="37"/>
        <w:ind w:left="1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dry</w:t>
      </w:r>
      <w:r>
        <w:rPr>
          <w:spacing w:val="1"/>
        </w:rPr>
        <w:t> </w:t>
      </w:r>
      <w:r>
        <w:rPr/>
        <w:t>leaves</w:t>
      </w:r>
      <w:r>
        <w:rPr>
          <w:spacing w:val="1"/>
        </w:rPr>
        <w:t> </w:t>
      </w:r>
      <w:r>
        <w:rPr/>
        <w:t>Cynara Scolymus L on plasma glucose is presented</w:t>
      </w:r>
      <w:r>
        <w:rPr>
          <w:spacing w:val="-47"/>
        </w:rPr>
        <w:t> </w:t>
      </w:r>
      <w:r>
        <w:rPr/>
        <w:t>in. The experimentally induced- diabetes increased</w:t>
      </w:r>
      <w:r>
        <w:rPr>
          <w:spacing w:val="1"/>
        </w:rPr>
        <w:t> </w:t>
      </w:r>
      <w:r>
        <w:rPr/>
        <w:t>the level of plasma glucose by 183.1% of control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(Table</w:t>
      </w:r>
      <w:r>
        <w:rPr>
          <w:spacing w:val="1"/>
        </w:rPr>
        <w:t> </w:t>
      </w:r>
      <w:r>
        <w:rPr/>
        <w:t>1).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STZ-</w:t>
      </w:r>
      <w:r>
        <w:rPr>
          <w:spacing w:val="1"/>
        </w:rPr>
        <w:t> </w:t>
      </w:r>
      <w:r>
        <w:rPr/>
        <w:t>diabetic rats with the juices of dry leaves Cynara</w:t>
      </w:r>
      <w:r>
        <w:rPr>
          <w:spacing w:val="1"/>
        </w:rPr>
        <w:t> </w:t>
      </w:r>
      <w:r>
        <w:rPr/>
        <w:t>Scolymus L reduced their plasma glucose levels by</w:t>
      </w:r>
      <w:r>
        <w:rPr>
          <w:spacing w:val="1"/>
        </w:rPr>
        <w:t> </w:t>
      </w:r>
      <w:r>
        <w:rPr/>
        <w:t>66.8%,</w:t>
      </w:r>
      <w:r>
        <w:rPr>
          <w:spacing w:val="-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with</w:t>
      </w:r>
      <w:r>
        <w:rPr>
          <w:spacing w:val="-3"/>
        </w:rPr>
        <w:t> </w:t>
      </w:r>
      <w:r>
        <w:rPr/>
        <w:t>the STZ-diabetic</w:t>
      </w:r>
      <w:r>
        <w:rPr>
          <w:spacing w:val="-2"/>
        </w:rPr>
        <w:t> </w:t>
      </w:r>
      <w:r>
        <w:rPr/>
        <w:t>group.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spacing w:before="0"/>
      </w:pPr>
      <w:r>
        <w:rPr/>
        <w:t>Discussion</w:t>
      </w:r>
    </w:p>
    <w:p>
      <w:pPr>
        <w:pStyle w:val="BodyText"/>
        <w:spacing w:line="276" w:lineRule="auto" w:before="37"/>
        <w:ind w:left="140" w:right="38"/>
        <w:jc w:val="both"/>
      </w:pPr>
      <w:r>
        <w:rPr/>
        <w:t>The objective of the present study was to evaluate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preventative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weeks</w:t>
      </w:r>
      <w:r>
        <w:rPr>
          <w:spacing w:val="1"/>
        </w:rPr>
        <w:t> </w:t>
      </w:r>
      <w:r>
        <w:rPr/>
        <w:t>dry</w:t>
      </w:r>
      <w:r>
        <w:rPr>
          <w:spacing w:val="50"/>
        </w:rPr>
        <w:t> </w:t>
      </w:r>
      <w:r>
        <w:rPr/>
        <w:t>leaves</w:t>
      </w:r>
      <w:r>
        <w:rPr>
          <w:spacing w:val="1"/>
        </w:rPr>
        <w:t> </w:t>
      </w:r>
      <w:r>
        <w:rPr/>
        <w:t>Cynara</w:t>
      </w:r>
      <w:r>
        <w:rPr>
          <w:spacing w:val="1"/>
        </w:rPr>
        <w:t> </w:t>
      </w:r>
      <w:r>
        <w:rPr/>
        <w:t>Scolymus</w:t>
      </w:r>
      <w:r>
        <w:rPr>
          <w:spacing w:val="1"/>
        </w:rPr>
        <w:t> </w:t>
      </w:r>
      <w:r>
        <w:rPr/>
        <w:t>L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streptozotocin-</w:t>
      </w:r>
      <w:r>
        <w:rPr>
          <w:spacing w:val="-47"/>
        </w:rPr>
        <w:t> </w:t>
      </w:r>
      <w:r>
        <w:rPr/>
        <w:t>diabetic rats. The results of plasma glucose (Table</w:t>
      </w:r>
      <w:r>
        <w:rPr>
          <w:spacing w:val="1"/>
        </w:rPr>
        <w:t> </w:t>
      </w:r>
      <w:r>
        <w:rPr/>
        <w:t>1) is consistent with the finding other researchers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sources</w:t>
      </w:r>
      <w:r>
        <w:rPr>
          <w:spacing w:val="1"/>
        </w:rPr>
        <w:t> </w:t>
      </w:r>
      <w:r>
        <w:rPr/>
        <w:t>(Augusti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Sheela</w:t>
      </w:r>
      <w:r>
        <w:rPr>
          <w:spacing w:val="1"/>
        </w:rPr>
        <w:t> </w:t>
      </w:r>
      <w:r>
        <w:rPr/>
        <w:t>(7)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Campos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</w:t>
      </w:r>
      <w:r>
        <w:rPr>
          <w:spacing w:val="1"/>
        </w:rPr>
        <w:t> </w:t>
      </w:r>
      <w:r>
        <w:rPr/>
        <w:t>(8)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rats),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decrease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sugar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Cynara</w:t>
      </w:r>
      <w:r>
        <w:rPr>
          <w:spacing w:val="1"/>
        </w:rPr>
        <w:t> </w:t>
      </w:r>
      <w:r>
        <w:rPr/>
        <w:t>Scolymus</w:t>
      </w:r>
      <w:r>
        <w:rPr>
          <w:spacing w:val="1"/>
        </w:rPr>
        <w:t> </w:t>
      </w:r>
      <w:r>
        <w:rPr/>
        <w:t>L</w:t>
      </w:r>
      <w:r>
        <w:rPr>
          <w:spacing w:val="-2"/>
        </w:rPr>
        <w:t> </w:t>
      </w:r>
      <w:r>
        <w:rPr/>
        <w:t>treated</w:t>
      </w:r>
      <w:r>
        <w:rPr>
          <w:spacing w:val="1"/>
        </w:rPr>
        <w:t> </w:t>
      </w:r>
      <w:r>
        <w:rPr/>
        <w:t>STZ-diabetic rats.</w:t>
      </w:r>
    </w:p>
    <w:p>
      <w:pPr>
        <w:pStyle w:val="Heading2"/>
      </w:pPr>
      <w:r>
        <w:rPr>
          <w:b w:val="0"/>
        </w:rPr>
        <w:br w:type="column"/>
      </w:r>
      <w:r>
        <w:rPr/>
        <w:t>Acknowledgements</w:t>
      </w:r>
    </w:p>
    <w:p>
      <w:pPr>
        <w:pStyle w:val="BodyText"/>
        <w:spacing w:line="276" w:lineRule="auto" w:before="37"/>
        <w:ind w:left="140" w:right="122"/>
        <w:jc w:val="both"/>
      </w:pPr>
      <w:r>
        <w:rPr/>
        <w:t>The</w:t>
      </w:r>
      <w:r>
        <w:rPr>
          <w:spacing w:val="1"/>
        </w:rPr>
        <w:t> </w:t>
      </w:r>
      <w:r>
        <w:rPr/>
        <w:t>authors</w:t>
      </w:r>
      <w:r>
        <w:rPr>
          <w:spacing w:val="1"/>
        </w:rPr>
        <w:t> </w:t>
      </w:r>
      <w:r>
        <w:rPr/>
        <w:t>gratefully</w:t>
      </w:r>
      <w:r>
        <w:rPr>
          <w:spacing w:val="1"/>
        </w:rPr>
        <w:t> </w:t>
      </w:r>
      <w:r>
        <w:rPr/>
        <w:t>thank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Committees of Ahwaz Jondishapur University of</w:t>
      </w:r>
      <w:r>
        <w:rPr>
          <w:spacing w:val="1"/>
        </w:rPr>
        <w:t> </w:t>
      </w:r>
      <w:r>
        <w:rPr/>
        <w:t>Medical</w:t>
      </w:r>
      <w:r>
        <w:rPr>
          <w:spacing w:val="-2"/>
        </w:rPr>
        <w:t> </w:t>
      </w:r>
      <w:r>
        <w:rPr/>
        <w:t>Scences for garant</w:t>
      </w:r>
      <w:r>
        <w:rPr>
          <w:spacing w:val="-2"/>
        </w:rPr>
        <w:t> </w:t>
      </w:r>
      <w:r>
        <w:rPr/>
        <w:t>project</w:t>
      </w:r>
      <w:r>
        <w:rPr>
          <w:spacing w:val="-1"/>
        </w:rPr>
        <w:t> </w:t>
      </w:r>
      <w:r>
        <w:rPr/>
        <w:t>No:</w:t>
      </w:r>
      <w:r>
        <w:rPr>
          <w:spacing w:val="-4"/>
        </w:rPr>
        <w:t> </w:t>
      </w:r>
      <w:r>
        <w:rPr/>
        <w:t>(88.S.41).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spacing w:before="0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37" w:after="0"/>
        <w:ind w:left="500" w:right="118" w:hanging="360"/>
        <w:jc w:val="both"/>
        <w:rPr>
          <w:sz w:val="20"/>
        </w:rPr>
      </w:pPr>
      <w:r>
        <w:rPr>
          <w:sz w:val="20"/>
        </w:rPr>
        <w:t>Lu W., Resnick HE, Jablonski KA., Jones KL.,</w:t>
      </w:r>
      <w:r>
        <w:rPr>
          <w:spacing w:val="-47"/>
          <w:sz w:val="20"/>
        </w:rPr>
        <w:t> </w:t>
      </w:r>
      <w:r>
        <w:rPr>
          <w:sz w:val="20"/>
        </w:rPr>
        <w:t>Jain AK., Howard WJ., Robbins DC, Howard</w:t>
      </w:r>
      <w:r>
        <w:rPr>
          <w:spacing w:val="1"/>
          <w:sz w:val="20"/>
        </w:rPr>
        <w:t> </w:t>
      </w:r>
      <w:r>
        <w:rPr>
          <w:sz w:val="20"/>
        </w:rPr>
        <w:t>BV., Non-HDL cholesterol as a predictor of</w:t>
      </w:r>
      <w:r>
        <w:rPr>
          <w:spacing w:val="1"/>
          <w:sz w:val="20"/>
        </w:rPr>
        <w:t> </w:t>
      </w:r>
      <w:r>
        <w:rPr>
          <w:sz w:val="20"/>
        </w:rPr>
        <w:t>cardiovascular disease in type 2 diabetes: the</w:t>
      </w:r>
      <w:r>
        <w:rPr>
          <w:spacing w:val="1"/>
          <w:sz w:val="20"/>
        </w:rPr>
        <w:t> </w:t>
      </w:r>
      <w:r>
        <w:rPr>
          <w:sz w:val="20"/>
        </w:rPr>
        <w:t>strong heart study. Diabetes   Care, 26, 2003,</w:t>
      </w:r>
      <w:r>
        <w:rPr>
          <w:spacing w:val="1"/>
          <w:sz w:val="20"/>
        </w:rPr>
        <w:t> </w:t>
      </w:r>
      <w:r>
        <w:rPr>
          <w:sz w:val="20"/>
        </w:rPr>
        <w:t>16 –23.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2" w:hanging="360"/>
        <w:jc w:val="both"/>
        <w:rPr>
          <w:sz w:val="20"/>
        </w:rPr>
      </w:pPr>
      <w:r>
        <w:rPr>
          <w:sz w:val="20"/>
        </w:rPr>
        <w:t>Banerjee, S.K., Maulik, S.K., Effect of garlic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cardiovascular</w:t>
      </w:r>
      <w:r>
        <w:rPr>
          <w:spacing w:val="1"/>
          <w:sz w:val="20"/>
        </w:rPr>
        <w:t> </w:t>
      </w:r>
      <w:r>
        <w:rPr>
          <w:sz w:val="20"/>
        </w:rPr>
        <w:t>disorders: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51"/>
          <w:sz w:val="20"/>
        </w:rPr>
        <w:t> </w:t>
      </w:r>
      <w:r>
        <w:rPr>
          <w:sz w:val="20"/>
        </w:rPr>
        <w:t>review.</w:t>
      </w:r>
      <w:r>
        <w:rPr>
          <w:spacing w:val="1"/>
          <w:sz w:val="20"/>
        </w:rPr>
        <w:t> </w:t>
      </w:r>
      <w:r>
        <w:rPr>
          <w:sz w:val="20"/>
        </w:rPr>
        <w:t>Nutrition</w:t>
      </w:r>
      <w:r>
        <w:rPr>
          <w:spacing w:val="-2"/>
          <w:sz w:val="20"/>
        </w:rPr>
        <w:t> </w:t>
      </w:r>
      <w:r>
        <w:rPr>
          <w:sz w:val="20"/>
        </w:rPr>
        <w:t>Journal,</w:t>
      </w:r>
      <w:r>
        <w:rPr>
          <w:spacing w:val="1"/>
          <w:sz w:val="20"/>
        </w:rPr>
        <w:t> </w:t>
      </w:r>
      <w:r>
        <w:rPr>
          <w:sz w:val="20"/>
        </w:rPr>
        <w:t>1 (4), 2002,</w:t>
      </w:r>
      <w:r>
        <w:rPr>
          <w:spacing w:val="-3"/>
          <w:sz w:val="20"/>
        </w:rPr>
        <w:t> </w:t>
      </w:r>
      <w:r>
        <w:rPr>
          <w:sz w:val="20"/>
        </w:rPr>
        <w:t>1–14.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2" w:hanging="360"/>
        <w:jc w:val="both"/>
        <w:rPr>
          <w:sz w:val="20"/>
        </w:rPr>
      </w:pPr>
      <w:r>
        <w:rPr>
          <w:sz w:val="20"/>
        </w:rPr>
        <w:t>Banerjee, S.K., Maulik, S.K., Effect of garlic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cardiovascular</w:t>
      </w:r>
      <w:r>
        <w:rPr>
          <w:spacing w:val="1"/>
          <w:sz w:val="20"/>
        </w:rPr>
        <w:t> </w:t>
      </w:r>
      <w:r>
        <w:rPr>
          <w:sz w:val="20"/>
        </w:rPr>
        <w:t>disorders: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51"/>
          <w:sz w:val="20"/>
        </w:rPr>
        <w:t> </w:t>
      </w:r>
      <w:r>
        <w:rPr>
          <w:sz w:val="20"/>
        </w:rPr>
        <w:t>review.</w:t>
      </w:r>
      <w:r>
        <w:rPr>
          <w:spacing w:val="1"/>
          <w:sz w:val="20"/>
        </w:rPr>
        <w:t> </w:t>
      </w:r>
      <w:r>
        <w:rPr>
          <w:sz w:val="20"/>
        </w:rPr>
        <w:t>Nutrition</w:t>
      </w:r>
      <w:r>
        <w:rPr>
          <w:spacing w:val="-2"/>
          <w:sz w:val="20"/>
        </w:rPr>
        <w:t> </w:t>
      </w:r>
      <w:r>
        <w:rPr>
          <w:sz w:val="20"/>
        </w:rPr>
        <w:t>Journal,</w:t>
      </w:r>
      <w:r>
        <w:rPr>
          <w:spacing w:val="1"/>
          <w:sz w:val="20"/>
        </w:rPr>
        <w:t> </w:t>
      </w:r>
      <w:r>
        <w:rPr>
          <w:sz w:val="20"/>
        </w:rPr>
        <w:t>1 (4), 2002,</w:t>
      </w:r>
      <w:r>
        <w:rPr>
          <w:spacing w:val="-3"/>
          <w:sz w:val="20"/>
        </w:rPr>
        <w:t> </w:t>
      </w:r>
      <w:r>
        <w:rPr>
          <w:sz w:val="20"/>
        </w:rPr>
        <w:t>1–14.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0" w:hanging="360"/>
        <w:jc w:val="both"/>
        <w:rPr>
          <w:sz w:val="20"/>
        </w:rPr>
      </w:pPr>
      <w:r>
        <w:rPr>
          <w:sz w:val="20"/>
        </w:rPr>
        <w:t>Mokdad</w:t>
      </w:r>
      <w:r>
        <w:rPr>
          <w:spacing w:val="1"/>
          <w:sz w:val="20"/>
        </w:rPr>
        <w:t> </w:t>
      </w:r>
      <w:r>
        <w:rPr>
          <w:sz w:val="20"/>
        </w:rPr>
        <w:t>AH,</w:t>
      </w:r>
      <w:r>
        <w:rPr>
          <w:spacing w:val="1"/>
          <w:sz w:val="20"/>
        </w:rPr>
        <w:t> </w:t>
      </w:r>
      <w:r>
        <w:rPr>
          <w:sz w:val="20"/>
        </w:rPr>
        <w:t>Ford</w:t>
      </w:r>
      <w:r>
        <w:rPr>
          <w:spacing w:val="1"/>
          <w:sz w:val="20"/>
        </w:rPr>
        <w:t> </w:t>
      </w:r>
      <w:r>
        <w:rPr>
          <w:sz w:val="20"/>
        </w:rPr>
        <w:t>ES,</w:t>
      </w:r>
      <w:r>
        <w:rPr>
          <w:spacing w:val="1"/>
          <w:sz w:val="20"/>
        </w:rPr>
        <w:t> </w:t>
      </w:r>
      <w:r>
        <w:rPr>
          <w:sz w:val="20"/>
        </w:rPr>
        <w:t>Bowman</w:t>
      </w:r>
      <w:r>
        <w:rPr>
          <w:spacing w:val="1"/>
          <w:sz w:val="20"/>
        </w:rPr>
        <w:t> </w:t>
      </w:r>
      <w:r>
        <w:rPr>
          <w:sz w:val="20"/>
        </w:rPr>
        <w:t>BA,</w:t>
      </w:r>
      <w:r>
        <w:rPr>
          <w:spacing w:val="1"/>
          <w:sz w:val="20"/>
        </w:rPr>
        <w:t> </w:t>
      </w:r>
      <w:r>
        <w:rPr>
          <w:sz w:val="20"/>
        </w:rPr>
        <w:t>Dietz</w:t>
      </w:r>
      <w:r>
        <w:rPr>
          <w:spacing w:val="-47"/>
          <w:sz w:val="20"/>
        </w:rPr>
        <w:t> </w:t>
      </w:r>
      <w:r>
        <w:rPr>
          <w:sz w:val="20"/>
        </w:rPr>
        <w:t>WH, Vinicor F, Bales VS, et al. Prevalence of</w:t>
      </w:r>
      <w:r>
        <w:rPr>
          <w:spacing w:val="1"/>
          <w:sz w:val="20"/>
        </w:rPr>
        <w:t> </w:t>
      </w:r>
      <w:r>
        <w:rPr>
          <w:sz w:val="20"/>
        </w:rPr>
        <w:t>obesity,</w:t>
      </w:r>
      <w:r>
        <w:rPr>
          <w:spacing w:val="1"/>
          <w:sz w:val="20"/>
        </w:rPr>
        <w:t> </w:t>
      </w:r>
      <w:r>
        <w:rPr>
          <w:sz w:val="20"/>
        </w:rPr>
        <w:t>diabetes,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obesity</w:t>
      </w:r>
      <w:r>
        <w:rPr>
          <w:spacing w:val="1"/>
          <w:sz w:val="20"/>
        </w:rPr>
        <w:t> </w:t>
      </w:r>
      <w:r>
        <w:rPr>
          <w:sz w:val="20"/>
        </w:rPr>
        <w:t>related</w:t>
      </w:r>
      <w:r>
        <w:rPr>
          <w:spacing w:val="50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risk factors, Jama,</w:t>
      </w:r>
      <w:r>
        <w:rPr>
          <w:spacing w:val="1"/>
          <w:sz w:val="20"/>
        </w:rPr>
        <w:t> </w:t>
      </w:r>
      <w:r>
        <w:rPr>
          <w:sz w:val="20"/>
        </w:rPr>
        <w:t>289, 2003,76–9.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98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Heading1"/>
        <w:spacing w:line="272" w:lineRule="exact" w:before="73"/>
        <w:ind w:left="140"/>
      </w:pPr>
      <w:r>
        <w:rPr/>
        <w:t>182</w:t>
      </w:r>
    </w:p>
    <w:p>
      <w:pPr>
        <w:spacing w:line="226" w:lineRule="exact" w:before="0"/>
        <w:ind w:left="552" w:right="531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Mohammad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Aberomand.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Int. 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 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[180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- 182]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headerReference w:type="default" r:id="rId11"/>
          <w:footerReference w:type="default" r:id="rId12"/>
          <w:pgSz w:w="11910" w:h="16840"/>
          <w:pgMar w:header="0" w:footer="748" w:top="620" w:bottom="940" w:left="1300" w:right="1320"/>
        </w:sect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91" w:after="0"/>
        <w:ind w:left="500" w:right="41" w:hanging="360"/>
        <w:jc w:val="both"/>
        <w:rPr>
          <w:sz w:val="20"/>
        </w:rPr>
      </w:pPr>
      <w:r>
        <w:rPr>
          <w:sz w:val="20"/>
        </w:rPr>
        <w:t>Boyle, J.P., Honeycutt, A.A., Narayan, K.M.,</w:t>
      </w:r>
      <w:r>
        <w:rPr>
          <w:spacing w:val="1"/>
          <w:sz w:val="20"/>
        </w:rPr>
        <w:t> </w:t>
      </w:r>
      <w:r>
        <w:rPr>
          <w:sz w:val="20"/>
        </w:rPr>
        <w:t>Hoerger,</w:t>
      </w:r>
      <w:r>
        <w:rPr>
          <w:spacing w:val="1"/>
          <w:sz w:val="20"/>
        </w:rPr>
        <w:t> </w:t>
      </w:r>
      <w:r>
        <w:rPr>
          <w:sz w:val="20"/>
        </w:rPr>
        <w:t>T.J.,</w:t>
      </w:r>
      <w:r>
        <w:rPr>
          <w:spacing w:val="1"/>
          <w:sz w:val="20"/>
        </w:rPr>
        <w:t> </w:t>
      </w:r>
      <w:r>
        <w:rPr>
          <w:sz w:val="20"/>
        </w:rPr>
        <w:t>Geiss,</w:t>
      </w:r>
      <w:r>
        <w:rPr>
          <w:spacing w:val="1"/>
          <w:sz w:val="20"/>
        </w:rPr>
        <w:t> </w:t>
      </w:r>
      <w:r>
        <w:rPr>
          <w:sz w:val="20"/>
        </w:rPr>
        <w:t>L.S.,</w:t>
      </w:r>
      <w:r>
        <w:rPr>
          <w:spacing w:val="1"/>
          <w:sz w:val="20"/>
        </w:rPr>
        <w:t> </w:t>
      </w:r>
      <w:r>
        <w:rPr>
          <w:sz w:val="20"/>
        </w:rPr>
        <w:t>Chen,</w:t>
      </w:r>
      <w:r>
        <w:rPr>
          <w:spacing w:val="1"/>
          <w:sz w:val="20"/>
        </w:rPr>
        <w:t> </w:t>
      </w:r>
      <w:r>
        <w:rPr>
          <w:sz w:val="20"/>
        </w:rPr>
        <w:t>H.,</w:t>
      </w:r>
      <w:r>
        <w:rPr>
          <w:spacing w:val="1"/>
          <w:sz w:val="20"/>
        </w:rPr>
        <w:t> </w:t>
      </w:r>
      <w:r>
        <w:rPr>
          <w:sz w:val="20"/>
        </w:rPr>
        <w:t>Thompson, T.J., Projection of diabetes burden</w:t>
      </w:r>
      <w:r>
        <w:rPr>
          <w:spacing w:val="1"/>
          <w:sz w:val="20"/>
        </w:rPr>
        <w:t> </w:t>
      </w:r>
      <w:r>
        <w:rPr>
          <w:sz w:val="20"/>
        </w:rPr>
        <w:t>through 2050: impact of changing demography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disease</w:t>
      </w:r>
      <w:r>
        <w:rPr>
          <w:spacing w:val="1"/>
          <w:sz w:val="20"/>
        </w:rPr>
        <w:t> </w:t>
      </w:r>
      <w:r>
        <w:rPr>
          <w:sz w:val="20"/>
        </w:rPr>
        <w:t>prevalence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U.S.</w:t>
      </w:r>
      <w:r>
        <w:rPr>
          <w:spacing w:val="1"/>
          <w:sz w:val="20"/>
        </w:rPr>
        <w:t> </w:t>
      </w:r>
      <w:r>
        <w:rPr>
          <w:sz w:val="20"/>
        </w:rPr>
        <w:t>Diabetes</w:t>
      </w:r>
      <w:r>
        <w:rPr>
          <w:spacing w:val="-47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24,</w:t>
      </w:r>
      <w:r>
        <w:rPr>
          <w:spacing w:val="1"/>
          <w:sz w:val="20"/>
        </w:rPr>
        <w:t> </w:t>
      </w:r>
      <w:r>
        <w:rPr>
          <w:sz w:val="20"/>
        </w:rPr>
        <w:t>2001,</w:t>
      </w:r>
      <w:r>
        <w:rPr>
          <w:spacing w:val="-2"/>
          <w:sz w:val="20"/>
        </w:rPr>
        <w:t> </w:t>
      </w:r>
      <w:r>
        <w:rPr>
          <w:sz w:val="20"/>
        </w:rPr>
        <w:t>1936–1940.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38" w:hanging="360"/>
        <w:jc w:val="both"/>
        <w:rPr>
          <w:sz w:val="20"/>
        </w:rPr>
      </w:pPr>
      <w:r>
        <w:rPr>
          <w:sz w:val="20"/>
        </w:rPr>
        <w:t>Alarcon-Aguilara,</w:t>
      </w:r>
      <w:r>
        <w:rPr>
          <w:spacing w:val="1"/>
          <w:sz w:val="20"/>
        </w:rPr>
        <w:t> </w:t>
      </w:r>
      <w:r>
        <w:rPr>
          <w:sz w:val="20"/>
        </w:rPr>
        <w:t>F.J.,</w:t>
      </w:r>
      <w:r>
        <w:rPr>
          <w:spacing w:val="1"/>
          <w:sz w:val="20"/>
        </w:rPr>
        <w:t> </w:t>
      </w:r>
      <w:r>
        <w:rPr>
          <w:sz w:val="20"/>
        </w:rPr>
        <w:t>Roman-Ramos,</w:t>
      </w:r>
      <w:r>
        <w:rPr>
          <w:spacing w:val="1"/>
          <w:sz w:val="20"/>
        </w:rPr>
        <w:t> </w:t>
      </w:r>
      <w:r>
        <w:rPr>
          <w:sz w:val="20"/>
        </w:rPr>
        <w:t>R.,</w:t>
      </w:r>
      <w:r>
        <w:rPr>
          <w:spacing w:val="1"/>
          <w:sz w:val="20"/>
        </w:rPr>
        <w:t> </w:t>
      </w:r>
      <w:r>
        <w:rPr>
          <w:sz w:val="20"/>
        </w:rPr>
        <w:t>Perez-Gutierrez,</w:t>
      </w:r>
      <w:r>
        <w:rPr>
          <w:spacing w:val="1"/>
          <w:sz w:val="20"/>
        </w:rPr>
        <w:t> </w:t>
      </w:r>
      <w:r>
        <w:rPr>
          <w:sz w:val="20"/>
        </w:rPr>
        <w:t>S.,</w:t>
      </w:r>
      <w:r>
        <w:rPr>
          <w:spacing w:val="1"/>
          <w:sz w:val="20"/>
        </w:rPr>
        <w:t> </w:t>
      </w:r>
      <w:r>
        <w:rPr>
          <w:sz w:val="20"/>
        </w:rPr>
        <w:t>Aguilar-</w:t>
      </w:r>
      <w:r>
        <w:rPr>
          <w:spacing w:val="1"/>
          <w:sz w:val="20"/>
        </w:rPr>
        <w:t> </w:t>
      </w:r>
      <w:r>
        <w:rPr>
          <w:sz w:val="20"/>
        </w:rPr>
        <w:t>Contreras,</w:t>
      </w:r>
      <w:r>
        <w:rPr>
          <w:spacing w:val="1"/>
          <w:sz w:val="20"/>
        </w:rPr>
        <w:t> </w:t>
      </w:r>
      <w:r>
        <w:rPr>
          <w:sz w:val="20"/>
        </w:rPr>
        <w:t>A.,</w:t>
      </w:r>
      <w:r>
        <w:rPr>
          <w:spacing w:val="1"/>
          <w:sz w:val="20"/>
        </w:rPr>
        <w:t> </w:t>
      </w:r>
      <w:r>
        <w:rPr>
          <w:sz w:val="20"/>
        </w:rPr>
        <w:t>Contreras-Weber,</w:t>
      </w:r>
      <w:r>
        <w:rPr>
          <w:spacing w:val="1"/>
          <w:sz w:val="20"/>
        </w:rPr>
        <w:t> </w:t>
      </w:r>
      <w:r>
        <w:rPr>
          <w:sz w:val="20"/>
        </w:rPr>
        <w:t>C.C.,</w:t>
      </w:r>
      <w:r>
        <w:rPr>
          <w:spacing w:val="1"/>
          <w:sz w:val="20"/>
        </w:rPr>
        <w:t> </w:t>
      </w:r>
      <w:r>
        <w:rPr>
          <w:sz w:val="20"/>
        </w:rPr>
        <w:t>Flores-Saenz,</w:t>
      </w:r>
      <w:r>
        <w:rPr>
          <w:spacing w:val="1"/>
          <w:sz w:val="20"/>
        </w:rPr>
        <w:t> </w:t>
      </w:r>
      <w:r>
        <w:rPr>
          <w:sz w:val="20"/>
        </w:rPr>
        <w:t>J.L,</w:t>
      </w:r>
      <w:r>
        <w:rPr>
          <w:spacing w:val="1"/>
          <w:sz w:val="20"/>
        </w:rPr>
        <w:t> </w:t>
      </w:r>
      <w:r>
        <w:rPr>
          <w:sz w:val="20"/>
        </w:rPr>
        <w:t>Study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anti-hyperglycemic</w:t>
      </w:r>
      <w:r>
        <w:rPr>
          <w:spacing w:val="1"/>
          <w:sz w:val="20"/>
        </w:rPr>
        <w:t> </w:t>
      </w:r>
      <w:r>
        <w:rPr>
          <w:sz w:val="20"/>
        </w:rPr>
        <w:t>effect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used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antidiabetics.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Ethnopharmacology,</w:t>
      </w:r>
      <w:r>
        <w:rPr>
          <w:spacing w:val="-1"/>
          <w:sz w:val="20"/>
        </w:rPr>
        <w:t> </w:t>
      </w:r>
      <w:r>
        <w:rPr>
          <w:sz w:val="20"/>
        </w:rPr>
        <w:t>61 (2),</w:t>
      </w:r>
      <w:r>
        <w:rPr>
          <w:spacing w:val="-1"/>
          <w:sz w:val="20"/>
        </w:rPr>
        <w:t> </w:t>
      </w:r>
      <w:r>
        <w:rPr>
          <w:sz w:val="20"/>
        </w:rPr>
        <w:t>1998,</w:t>
      </w:r>
      <w:r>
        <w:rPr>
          <w:spacing w:val="-3"/>
          <w:sz w:val="20"/>
        </w:rPr>
        <w:t> </w:t>
      </w:r>
      <w:r>
        <w:rPr>
          <w:sz w:val="20"/>
        </w:rPr>
        <w:t>101-110.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91" w:after="0"/>
        <w:ind w:left="500" w:right="120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Augusti,</w:t>
      </w:r>
      <w:r>
        <w:rPr>
          <w:spacing w:val="1"/>
          <w:sz w:val="20"/>
        </w:rPr>
        <w:t> </w:t>
      </w:r>
      <w:r>
        <w:rPr>
          <w:sz w:val="20"/>
        </w:rPr>
        <w:t>K.T.,</w:t>
      </w:r>
      <w:r>
        <w:rPr>
          <w:spacing w:val="1"/>
          <w:sz w:val="20"/>
        </w:rPr>
        <w:t> </w:t>
      </w:r>
      <w:r>
        <w:rPr>
          <w:sz w:val="20"/>
        </w:rPr>
        <w:t>Sheela,</w:t>
      </w:r>
      <w:r>
        <w:rPr>
          <w:spacing w:val="1"/>
          <w:sz w:val="20"/>
        </w:rPr>
        <w:t> </w:t>
      </w:r>
      <w:r>
        <w:rPr>
          <w:sz w:val="20"/>
        </w:rPr>
        <w:t>C.G.,</w:t>
      </w:r>
      <w:r>
        <w:rPr>
          <w:spacing w:val="1"/>
          <w:sz w:val="20"/>
        </w:rPr>
        <w:t> </w:t>
      </w:r>
      <w:r>
        <w:rPr>
          <w:sz w:val="20"/>
        </w:rPr>
        <w:t>Antiperoxide</w:t>
      </w:r>
      <w:r>
        <w:rPr>
          <w:spacing w:val="-47"/>
          <w:sz w:val="20"/>
        </w:rPr>
        <w:t> </w:t>
      </w:r>
      <w:r>
        <w:rPr>
          <w:sz w:val="20"/>
        </w:rPr>
        <w:t>effect of S-allyl cysteine sulfoxide, a insulin</w:t>
      </w:r>
      <w:r>
        <w:rPr>
          <w:spacing w:val="1"/>
          <w:sz w:val="20"/>
        </w:rPr>
        <w:t> </w:t>
      </w:r>
      <w:r>
        <w:rPr>
          <w:sz w:val="20"/>
        </w:rPr>
        <w:t>secretagogue,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STZ-diabetic</w:t>
      </w:r>
      <w:r>
        <w:rPr>
          <w:spacing w:val="51"/>
          <w:sz w:val="20"/>
        </w:rPr>
        <w:t> </w:t>
      </w:r>
      <w:r>
        <w:rPr>
          <w:sz w:val="20"/>
        </w:rPr>
        <w:t>rats.</w:t>
      </w:r>
      <w:r>
        <w:rPr>
          <w:spacing w:val="1"/>
          <w:sz w:val="20"/>
        </w:rPr>
        <w:t> </w:t>
      </w:r>
      <w:r>
        <w:rPr>
          <w:sz w:val="20"/>
        </w:rPr>
        <w:t>Experientia, 52,</w:t>
      </w:r>
      <w:r>
        <w:rPr>
          <w:spacing w:val="1"/>
          <w:sz w:val="20"/>
        </w:rPr>
        <w:t> </w:t>
      </w:r>
      <w:r>
        <w:rPr>
          <w:sz w:val="20"/>
        </w:rPr>
        <w:t>1996, 115–120.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9" w:hanging="360"/>
        <w:jc w:val="both"/>
        <w:rPr>
          <w:sz w:val="20"/>
        </w:rPr>
      </w:pPr>
      <w:r>
        <w:rPr>
          <w:sz w:val="20"/>
        </w:rPr>
        <w:t>Campos,</w:t>
      </w:r>
      <w:r>
        <w:rPr>
          <w:spacing w:val="1"/>
          <w:sz w:val="20"/>
        </w:rPr>
        <w:t> </w:t>
      </w:r>
      <w:r>
        <w:rPr>
          <w:sz w:val="20"/>
        </w:rPr>
        <w:t>K.E.,</w:t>
      </w:r>
      <w:r>
        <w:rPr>
          <w:spacing w:val="1"/>
          <w:sz w:val="20"/>
        </w:rPr>
        <w:t> </w:t>
      </w:r>
      <w:r>
        <w:rPr>
          <w:sz w:val="20"/>
        </w:rPr>
        <w:t>Diniz,</w:t>
      </w:r>
      <w:r>
        <w:rPr>
          <w:spacing w:val="1"/>
          <w:sz w:val="20"/>
        </w:rPr>
        <w:t> </w:t>
      </w:r>
      <w:r>
        <w:rPr>
          <w:sz w:val="20"/>
        </w:rPr>
        <w:t>Y.S.,</w:t>
      </w:r>
      <w:r>
        <w:rPr>
          <w:spacing w:val="1"/>
          <w:sz w:val="20"/>
        </w:rPr>
        <w:t> </w:t>
      </w:r>
      <w:r>
        <w:rPr>
          <w:sz w:val="20"/>
        </w:rPr>
        <w:t>Cataneo,</w:t>
      </w:r>
      <w:r>
        <w:rPr>
          <w:spacing w:val="1"/>
          <w:sz w:val="20"/>
        </w:rPr>
        <w:t> </w:t>
      </w:r>
      <w:r>
        <w:rPr>
          <w:sz w:val="20"/>
        </w:rPr>
        <w:t>A.C.,</w:t>
      </w:r>
      <w:r>
        <w:rPr>
          <w:spacing w:val="1"/>
          <w:sz w:val="20"/>
        </w:rPr>
        <w:t> </w:t>
      </w:r>
      <w:r>
        <w:rPr>
          <w:sz w:val="20"/>
        </w:rPr>
        <w:t>Faine,</w:t>
      </w:r>
      <w:r>
        <w:rPr>
          <w:spacing w:val="1"/>
          <w:sz w:val="20"/>
        </w:rPr>
        <w:t> </w:t>
      </w:r>
      <w:r>
        <w:rPr>
          <w:sz w:val="20"/>
        </w:rPr>
        <w:t>L.A.,</w:t>
      </w:r>
      <w:r>
        <w:rPr>
          <w:spacing w:val="1"/>
          <w:sz w:val="20"/>
        </w:rPr>
        <w:t> </w:t>
      </w:r>
      <w:r>
        <w:rPr>
          <w:sz w:val="20"/>
        </w:rPr>
        <w:t>Alves,</w:t>
      </w:r>
      <w:r>
        <w:rPr>
          <w:spacing w:val="1"/>
          <w:sz w:val="20"/>
        </w:rPr>
        <w:t> </w:t>
      </w:r>
      <w:r>
        <w:rPr>
          <w:sz w:val="20"/>
        </w:rPr>
        <w:t>M.J.,</w:t>
      </w:r>
      <w:r>
        <w:rPr>
          <w:spacing w:val="1"/>
          <w:sz w:val="20"/>
        </w:rPr>
        <w:t> </w:t>
      </w:r>
      <w:r>
        <w:rPr>
          <w:sz w:val="20"/>
        </w:rPr>
        <w:t>Novelli,</w:t>
      </w:r>
      <w:r>
        <w:rPr>
          <w:spacing w:val="1"/>
          <w:sz w:val="20"/>
        </w:rPr>
        <w:t> </w:t>
      </w:r>
      <w:r>
        <w:rPr>
          <w:sz w:val="20"/>
        </w:rPr>
        <w:t>E.L.,</w:t>
      </w:r>
      <w:r>
        <w:rPr>
          <w:spacing w:val="1"/>
          <w:sz w:val="20"/>
        </w:rPr>
        <w:t> </w:t>
      </w:r>
      <w:r>
        <w:rPr>
          <w:sz w:val="20"/>
        </w:rPr>
        <w:t>Hypoglycaemic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antioxidant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onion,</w:t>
      </w:r>
      <w:r>
        <w:rPr>
          <w:spacing w:val="1"/>
          <w:sz w:val="20"/>
        </w:rPr>
        <w:t> </w:t>
      </w:r>
      <w:r>
        <w:rPr>
          <w:sz w:val="20"/>
        </w:rPr>
        <w:t>Allium</w:t>
      </w:r>
      <w:r>
        <w:rPr>
          <w:spacing w:val="1"/>
          <w:sz w:val="20"/>
        </w:rPr>
        <w:t> </w:t>
      </w:r>
      <w:r>
        <w:rPr>
          <w:sz w:val="20"/>
        </w:rPr>
        <w:t>cepa:</w:t>
      </w:r>
      <w:r>
        <w:rPr>
          <w:spacing w:val="1"/>
          <w:sz w:val="20"/>
        </w:rPr>
        <w:t> </w:t>
      </w:r>
      <w:r>
        <w:rPr>
          <w:sz w:val="20"/>
        </w:rPr>
        <w:t>dietary</w:t>
      </w:r>
      <w:r>
        <w:rPr>
          <w:spacing w:val="1"/>
          <w:sz w:val="20"/>
        </w:rPr>
        <w:t> </w:t>
      </w:r>
      <w:r>
        <w:rPr>
          <w:sz w:val="20"/>
        </w:rPr>
        <w:t>onion</w:t>
      </w:r>
      <w:r>
        <w:rPr>
          <w:spacing w:val="1"/>
          <w:sz w:val="20"/>
        </w:rPr>
        <w:t> </w:t>
      </w:r>
      <w:r>
        <w:rPr>
          <w:sz w:val="20"/>
        </w:rPr>
        <w:t>addition,</w:t>
      </w:r>
      <w:r>
        <w:rPr>
          <w:spacing w:val="1"/>
          <w:sz w:val="20"/>
        </w:rPr>
        <w:t> </w:t>
      </w:r>
      <w:r>
        <w:rPr>
          <w:sz w:val="20"/>
        </w:rPr>
        <w:t>antioxidant activity and hypoglycaemic effects</w:t>
      </w:r>
      <w:r>
        <w:rPr>
          <w:spacing w:val="1"/>
          <w:sz w:val="20"/>
        </w:rPr>
        <w:t> </w:t>
      </w:r>
      <w:r>
        <w:rPr>
          <w:sz w:val="20"/>
        </w:rPr>
        <w:t>on STZ-diabetic rats. International Journal of</w:t>
      </w:r>
      <w:r>
        <w:rPr>
          <w:spacing w:val="1"/>
          <w:sz w:val="20"/>
        </w:rPr>
        <w:t> </w:t>
      </w:r>
      <w:r>
        <w:rPr>
          <w:sz w:val="20"/>
        </w:rPr>
        <w:t>Food Science and Nutrition, 54 (3), 2003, 241–</w:t>
      </w:r>
      <w:r>
        <w:rPr>
          <w:spacing w:val="-47"/>
          <w:sz w:val="20"/>
        </w:rPr>
        <w:t> </w:t>
      </w:r>
      <w:r>
        <w:rPr>
          <w:sz w:val="20"/>
        </w:rPr>
        <w:t>246.</w:t>
      </w:r>
    </w:p>
    <w:sectPr>
      <w:type w:val="continuous"/>
      <w:pgSz w:w="11910" w:h="16840"/>
      <w:pgMar w:top="980" w:bottom="280" w:left="1300" w:right="1320"/>
      <w:cols w:num="2" w:equalWidth="0">
        <w:col w:w="4336" w:space="536"/>
        <w:col w:w="44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59001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58996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59011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59006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1"/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45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0" w:right="12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86" w:lineRule="exact"/>
      <w:ind w:left="178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yperlink" Target="http://www.ijpir.com/" TargetMode="External"/><Relationship Id="rId8" Type="http://schemas.openxmlformats.org/officeDocument/2006/relationships/hyperlink" Target="mailto:aberumand@yahoo.com" TargetMode="Externa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2023-09-28T08:32:21Z</dcterms:created>
  <dcterms:modified xsi:type="dcterms:W3CDTF">2023-09-28T08:32:21Z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