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5;top:-880;width:2021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9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1"/>
          <w:cols w:num="3" w:equalWidth="0">
            <w:col w:w="2109" w:space="40"/>
            <w:col w:w="3285" w:space="39"/>
            <w:col w:w="399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284" w:right="290" w:firstLine="2"/>
        <w:jc w:val="center"/>
        <w:rPr>
          <w:b/>
          <w:sz w:val="26"/>
        </w:rPr>
      </w:pPr>
      <w:r>
        <w:rPr>
          <w:b/>
          <w:sz w:val="26"/>
        </w:rPr>
        <w:t>ANTIMICROBIAL SUSCEPTIBILITY PATTERNS OF BACTERIAL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ISOLATES FROM PATIENTS WITH POSTOPERATIVE SURGICAL SITE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INFECTION, HEALTH PROFESSIONALS AND ENVIRONMENTAL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SAMPLES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TERTIARY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LEVEL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HOSPITAL,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NORTHWEST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ETHIOPIA</w:t>
      </w:r>
    </w:p>
    <w:p>
      <w:pPr>
        <w:pStyle w:val="Heading1"/>
        <w:spacing w:line="271" w:lineRule="exact" w:before="0"/>
        <w:ind w:left="421" w:right="421"/>
        <w:jc w:val="center"/>
      </w:pPr>
      <w:r>
        <w:rPr>
          <w:vertAlign w:val="superscript"/>
        </w:rPr>
        <w:t>*1</w:t>
      </w:r>
      <w:r>
        <w:rPr>
          <w:vertAlign w:val="baseline"/>
        </w:rPr>
        <w:t>Aschalew</w:t>
      </w:r>
      <w:r>
        <w:rPr>
          <w:spacing w:val="-3"/>
          <w:vertAlign w:val="baseline"/>
        </w:rPr>
        <w:t> </w:t>
      </w:r>
      <w:r>
        <w:rPr>
          <w:vertAlign w:val="baseline"/>
        </w:rPr>
        <w:t>Gelaw,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Solomon</w:t>
      </w:r>
      <w:r>
        <w:rPr>
          <w:spacing w:val="-2"/>
          <w:vertAlign w:val="baseline"/>
        </w:rPr>
        <w:t> </w:t>
      </w:r>
      <w:r>
        <w:rPr>
          <w:vertAlign w:val="baseline"/>
        </w:rPr>
        <w:t>Gebre</w:t>
      </w:r>
      <w:r>
        <w:rPr>
          <w:spacing w:val="-3"/>
          <w:vertAlign w:val="baseline"/>
        </w:rPr>
        <w:t> </w:t>
      </w:r>
      <w:r>
        <w:rPr>
          <w:vertAlign w:val="baseline"/>
        </w:rPr>
        <w:t>Selassie,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Moges</w:t>
      </w:r>
      <w:r>
        <w:rPr>
          <w:spacing w:val="-3"/>
          <w:vertAlign w:val="baseline"/>
        </w:rPr>
        <w:t> </w:t>
      </w:r>
      <w:r>
        <w:rPr>
          <w:vertAlign w:val="baseline"/>
        </w:rPr>
        <w:t>Tiruneh,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Mulugeta</w:t>
      </w:r>
      <w:r>
        <w:rPr>
          <w:spacing w:val="-3"/>
          <w:vertAlign w:val="baseline"/>
        </w:rPr>
        <w:t> </w:t>
      </w:r>
      <w:r>
        <w:rPr>
          <w:vertAlign w:val="baseline"/>
        </w:rPr>
        <w:t>Fentie</w:t>
      </w:r>
    </w:p>
    <w:p>
      <w:pPr>
        <w:spacing w:line="276" w:lineRule="auto" w:before="40"/>
        <w:ind w:left="418" w:right="424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1</w:t>
      </w:r>
      <w:r>
        <w:rPr>
          <w:spacing w:val="-1"/>
          <w:sz w:val="22"/>
          <w:vertAlign w:val="baseline"/>
        </w:rPr>
        <w:t> School of Biomedical and Laboratory Sciences, </w:t>
      </w:r>
      <w:r>
        <w:rPr>
          <w:sz w:val="22"/>
          <w:vertAlign w:val="baseline"/>
        </w:rPr>
        <w:t>College of Medicine and Health 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 Gondar, Ethiopia.</w:t>
      </w:r>
    </w:p>
    <w:p>
      <w:pPr>
        <w:spacing w:line="252" w:lineRule="exact" w:before="0"/>
        <w:ind w:left="421" w:right="422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2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Immunology</w:t>
      </w:r>
      <w:r>
        <w:rPr>
          <w:spacing w:val="-2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and</w:t>
      </w:r>
      <w:r>
        <w:rPr>
          <w:spacing w:val="1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Parasitology,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School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of Medicine,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Addis Ababa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University, Ethiopia.</w:t>
      </w:r>
    </w:p>
    <w:p>
      <w:pPr>
        <w:spacing w:before="38"/>
        <w:ind w:left="421" w:right="424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3"/>
        <w:rPr>
          <w:sz w:val="22"/>
        </w:rPr>
      </w:pPr>
      <w:r>
        <w:rPr/>
        <w:pict>
          <v:group style="position:absolute;margin-left:72.599998pt;margin-top:14.78062pt;width:450.05pt;height:1.3pt;mso-position-horizontal-relative:page;mso-position-vertical-relative:paragraph;z-index:-15728128;mso-wrap-distance-left:0;mso-wrap-distance-right:0" coordorigin="1452,296" coordsize="9001,26">
            <v:line style="position:absolute" from="1452,313" to="10452,313" stroked="true" strokeweight=".756pt" strokecolor="#000000">
              <v:stroke dashstyle="solid"/>
            </v:line>
            <v:rect style="position:absolute;left:1452;top:295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20" w:right="216"/>
        <w:jc w:val="both"/>
      </w:pPr>
      <w:r>
        <w:rPr/>
        <w:t>The</w:t>
      </w:r>
      <w:r>
        <w:rPr>
          <w:spacing w:val="11"/>
        </w:rPr>
        <w:t> </w:t>
      </w:r>
      <w:r>
        <w:rPr/>
        <w:t>widespread</w:t>
      </w:r>
      <w:r>
        <w:rPr>
          <w:spacing w:val="12"/>
        </w:rPr>
        <w:t> </w:t>
      </w:r>
      <w:r>
        <w:rPr/>
        <w:t>uses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antibiotics,</w:t>
      </w:r>
      <w:r>
        <w:rPr>
          <w:spacing w:val="12"/>
        </w:rPr>
        <w:t> </w:t>
      </w:r>
      <w:r>
        <w:rPr/>
        <w:t>together</w:t>
      </w:r>
      <w:r>
        <w:rPr>
          <w:spacing w:val="14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length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time</w:t>
      </w:r>
      <w:r>
        <w:rPr>
          <w:spacing w:val="11"/>
        </w:rPr>
        <w:t> </w:t>
      </w:r>
      <w:r>
        <w:rPr/>
        <w:t>over</w:t>
      </w:r>
      <w:r>
        <w:rPr>
          <w:spacing w:val="14"/>
        </w:rPr>
        <w:t> </w:t>
      </w:r>
      <w:r>
        <w:rPr/>
        <w:t>which</w:t>
      </w:r>
      <w:r>
        <w:rPr>
          <w:spacing w:val="10"/>
        </w:rPr>
        <w:t> </w:t>
      </w:r>
      <w:r>
        <w:rPr/>
        <w:t>they</w:t>
      </w:r>
      <w:r>
        <w:rPr>
          <w:spacing w:val="10"/>
        </w:rPr>
        <w:t> </w:t>
      </w:r>
      <w:r>
        <w:rPr/>
        <w:t>have</w:t>
      </w:r>
      <w:r>
        <w:rPr>
          <w:spacing w:val="12"/>
        </w:rPr>
        <w:t> </w:t>
      </w:r>
      <w:r>
        <w:rPr/>
        <w:t>been</w:t>
      </w:r>
      <w:r>
        <w:rPr>
          <w:spacing w:val="10"/>
        </w:rPr>
        <w:t> </w:t>
      </w:r>
      <w:r>
        <w:rPr/>
        <w:t>available</w:t>
      </w:r>
      <w:r>
        <w:rPr>
          <w:spacing w:val="11"/>
        </w:rPr>
        <w:t> </w:t>
      </w:r>
      <w:r>
        <w:rPr/>
        <w:t>have</w:t>
      </w:r>
      <w:r>
        <w:rPr>
          <w:spacing w:val="1"/>
        </w:rPr>
        <w:t> </w:t>
      </w:r>
      <w:r>
        <w:rPr/>
        <w:t>led to major problems of resistant organisms, contributing to morbidity and mortality.</w:t>
      </w:r>
      <w:r>
        <w:rPr>
          <w:spacing w:val="1"/>
        </w:rPr>
        <w:t> </w:t>
      </w:r>
      <w:r>
        <w:rPr/>
        <w:t>The emergence of multi-</w:t>
      </w:r>
      <w:r>
        <w:rPr>
          <w:spacing w:val="1"/>
        </w:rPr>
        <w:t> </w:t>
      </w:r>
      <w:r>
        <w:rPr/>
        <w:t>drug resistant organisms in</w:t>
      </w:r>
      <w:r>
        <w:rPr>
          <w:spacing w:val="1"/>
        </w:rPr>
        <w:t> </w:t>
      </w:r>
      <w:r>
        <w:rPr/>
        <w:t>hospitals results in difficulty to</w:t>
      </w:r>
      <w:r>
        <w:rPr>
          <w:spacing w:val="1"/>
        </w:rPr>
        <w:t> </w:t>
      </w:r>
      <w:r>
        <w:rPr/>
        <w:t>treat nosocomial infections.</w:t>
      </w:r>
      <w:r>
        <w:rPr>
          <w:spacing w:val="1"/>
        </w:rPr>
        <w:t> </w:t>
      </w:r>
      <w:r>
        <w:rPr/>
        <w:t>Therefore,</w:t>
      </w:r>
      <w:r>
        <w:rPr>
          <w:spacing w:val="50"/>
        </w:rPr>
        <w:t> </w:t>
      </w:r>
      <w:r>
        <w:rPr/>
        <w:t>the aim 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patient’s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 and the hospital environments. Cross sectional study was conducted at the University of Gondar</w:t>
      </w:r>
      <w:r>
        <w:rPr>
          <w:spacing w:val="1"/>
        </w:rPr>
        <w:t> </w:t>
      </w:r>
      <w:r>
        <w:rPr/>
        <w:t>Hospital from November 2010 to February 2011.</w:t>
      </w:r>
      <w:r>
        <w:rPr>
          <w:spacing w:val="1"/>
        </w:rPr>
        <w:t> </w:t>
      </w:r>
      <w:r>
        <w:rPr/>
        <w:t>Two hundred twenty specimens of pus, nasal, hand and</w:t>
      </w:r>
      <w:r>
        <w:rPr>
          <w:spacing w:val="1"/>
        </w:rPr>
        <w:t> </w:t>
      </w:r>
      <w:r>
        <w:rPr/>
        <w:t>surfaces</w:t>
      </w:r>
      <w:r>
        <w:rPr>
          <w:spacing w:val="1"/>
        </w:rPr>
        <w:t> </w:t>
      </w:r>
      <w:r>
        <w:rPr/>
        <w:t>swabs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cotton</w:t>
      </w:r>
      <w:r>
        <w:rPr>
          <w:spacing w:val="1"/>
        </w:rPr>
        <w:t> </w:t>
      </w:r>
      <w:r>
        <w:rPr/>
        <w:t>tipped</w:t>
      </w:r>
      <w:r>
        <w:rPr>
          <w:spacing w:val="1"/>
        </w:rPr>
        <w:t> </w:t>
      </w:r>
      <w:r>
        <w:rPr/>
        <w:t>applicator</w:t>
      </w:r>
      <w:r>
        <w:rPr>
          <w:spacing w:val="1"/>
        </w:rPr>
        <w:t> </w:t>
      </w:r>
      <w:r>
        <w:rPr/>
        <w:t>stick</w:t>
      </w:r>
      <w:r>
        <w:rPr>
          <w:spacing w:val="1"/>
        </w:rPr>
        <w:t> </w:t>
      </w:r>
      <w:r>
        <w:rPr/>
        <w:t>moistened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saline.</w:t>
      </w:r>
      <w:r>
        <w:rPr>
          <w:spacing w:val="1"/>
        </w:rPr>
        <w:t> </w:t>
      </w:r>
      <w:r>
        <w:rPr/>
        <w:t>Biochemical tests were done to confirm the species of the organisms.</w:t>
      </w:r>
      <w:r>
        <w:rPr>
          <w:spacing w:val="50"/>
        </w:rPr>
        <w:t> </w:t>
      </w:r>
      <w:r>
        <w:rPr/>
        <w:t>Sensitivity tests were performed using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disc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hundred</w:t>
      </w:r>
      <w:r>
        <w:rPr>
          <w:spacing w:val="1"/>
        </w:rPr>
        <w:t> </w:t>
      </w:r>
      <w:r>
        <w:rPr/>
        <w:t>sixty</w:t>
      </w:r>
      <w:r>
        <w:rPr>
          <w:spacing w:val="1"/>
        </w:rPr>
        <w:t> </w:t>
      </w:r>
      <w:r>
        <w:rPr/>
        <w:t>eight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pathogens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recovered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specimens processed.</w:t>
      </w:r>
      <w:r>
        <w:rPr>
          <w:spacing w:val="1"/>
        </w:rPr>
        <w:t> </w:t>
      </w:r>
      <w:r>
        <w:rPr/>
        <w:t>Most of the isolates, 142(52.9%) were from the environments. The rest, 77(28.8%) and</w:t>
      </w:r>
      <w:r>
        <w:rPr>
          <w:spacing w:val="1"/>
        </w:rPr>
        <w:t> </w:t>
      </w:r>
      <w:r>
        <w:rPr/>
        <w:t>49(18.3%) were from health professionals and patients, respectively. Gram-negative rods were resistant to</w:t>
      </w:r>
      <w:r>
        <w:rPr>
          <w:spacing w:val="1"/>
        </w:rPr>
        <w:t> </w:t>
      </w:r>
      <w:r>
        <w:rPr/>
        <w:t>ampicillin</w:t>
      </w:r>
      <w:r>
        <w:rPr>
          <w:spacing w:val="35"/>
        </w:rPr>
        <w:t> </w:t>
      </w:r>
      <w:r>
        <w:rPr/>
        <w:t>72(90%),</w:t>
      </w:r>
      <w:r>
        <w:rPr>
          <w:spacing w:val="37"/>
        </w:rPr>
        <w:t> </w:t>
      </w:r>
      <w:r>
        <w:rPr/>
        <w:t>cotrimoxazole,</w:t>
      </w:r>
      <w:r>
        <w:rPr>
          <w:spacing w:val="37"/>
        </w:rPr>
        <w:t> </w:t>
      </w:r>
      <w:r>
        <w:rPr/>
        <w:t>68</w:t>
      </w:r>
      <w:r>
        <w:rPr>
          <w:spacing w:val="37"/>
        </w:rPr>
        <w:t> </w:t>
      </w:r>
      <w:r>
        <w:rPr/>
        <w:t>(85%),</w:t>
      </w:r>
      <w:r>
        <w:rPr>
          <w:spacing w:val="37"/>
        </w:rPr>
        <w:t> </w:t>
      </w:r>
      <w:r>
        <w:rPr/>
        <w:t>doxycycline,</w:t>
      </w:r>
      <w:r>
        <w:rPr>
          <w:spacing w:val="37"/>
        </w:rPr>
        <w:t> </w:t>
      </w:r>
      <w:r>
        <w:rPr/>
        <w:t>66</w:t>
      </w:r>
      <w:r>
        <w:rPr>
          <w:spacing w:val="37"/>
        </w:rPr>
        <w:t> </w:t>
      </w:r>
      <w:r>
        <w:rPr/>
        <w:t>(82.5%),</w:t>
      </w:r>
      <w:r>
        <w:rPr>
          <w:spacing w:val="37"/>
        </w:rPr>
        <w:t> </w:t>
      </w:r>
      <w:r>
        <w:rPr/>
        <w:t>tetracycline,</w:t>
      </w:r>
      <w:r>
        <w:rPr>
          <w:spacing w:val="37"/>
        </w:rPr>
        <w:t> </w:t>
      </w:r>
      <w:r>
        <w:rPr/>
        <w:t>63(78.8%),</w:t>
      </w:r>
    </w:p>
    <w:p>
      <w:pPr>
        <w:pStyle w:val="BodyText"/>
        <w:spacing w:line="276" w:lineRule="auto" w:before="2"/>
        <w:ind w:left="220" w:right="220"/>
        <w:jc w:val="both"/>
      </w:pPr>
      <w:r>
        <w:rPr/>
        <w:t>chloramphenicol, 48 (60%), nalidixic acid, 46 (57.5%) and gentamicin, 38 (47.5%).</w:t>
      </w:r>
      <w:r>
        <w:rPr>
          <w:spacing w:val="50"/>
        </w:rPr>
        <w:t> </w:t>
      </w:r>
      <w:r>
        <w:rPr>
          <w:i/>
        </w:rPr>
        <w:t>S. aureus </w:t>
      </w:r>
      <w:r>
        <w:rPr/>
        <w:t>demonstrated</w:t>
      </w:r>
      <w:r>
        <w:rPr>
          <w:spacing w:val="1"/>
        </w:rPr>
        <w:t> </w:t>
      </w:r>
      <w:r>
        <w:rPr/>
        <w:t>high level of resistance to nalidixic acid and tetracycline while, ceftriaxone and ciprofloxacin were found to be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effective.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antimicrobials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alarmingly high.</w:t>
      </w:r>
      <w:r>
        <w:rPr>
          <w:spacing w:val="1"/>
        </w:rPr>
        <w:t> </w:t>
      </w:r>
      <w:r>
        <w:rPr/>
        <w:t>It is imperative that all professionals should take an active role in infection control within their</w:t>
      </w:r>
      <w:r>
        <w:rPr>
          <w:spacing w:val="-47"/>
        </w:rPr>
        <w:t> </w:t>
      </w:r>
      <w:r>
        <w:rPr/>
        <w:t>organization and more resources should be provided to encourage good antibiotic practice and good hygiene in</w:t>
      </w:r>
      <w:r>
        <w:rPr>
          <w:spacing w:val="1"/>
        </w:rPr>
        <w:t> </w:t>
      </w:r>
      <w:r>
        <w:rPr/>
        <w:t>hospitals.</w:t>
      </w:r>
    </w:p>
    <w:p>
      <w:pPr>
        <w:pStyle w:val="BodyText"/>
        <w:spacing w:before="9"/>
      </w:pPr>
    </w:p>
    <w:p>
      <w:pPr>
        <w:pStyle w:val="BodyText"/>
        <w:ind w:left="22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Bacterial</w:t>
      </w:r>
      <w:r>
        <w:rPr>
          <w:spacing w:val="-5"/>
        </w:rPr>
        <w:t> </w:t>
      </w:r>
      <w:r>
        <w:rPr/>
        <w:t>pathogen,</w:t>
      </w:r>
      <w:r>
        <w:rPr>
          <w:spacing w:val="-2"/>
        </w:rPr>
        <w:t> </w:t>
      </w:r>
      <w:r>
        <w:rPr/>
        <w:t>Antimicrobial</w:t>
      </w:r>
      <w:r>
        <w:rPr>
          <w:spacing w:val="-5"/>
        </w:rPr>
        <w:t> </w:t>
      </w:r>
      <w:r>
        <w:rPr/>
        <w:t>Resistance,</w:t>
      </w:r>
      <w:r>
        <w:rPr>
          <w:spacing w:val="-3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environments.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99229pt;width:450.05pt;height:1.3pt;mso-position-horizontal-relative:page;mso-position-vertical-relative:paragraph;z-index:-15727616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  <w:r>
        <w:rPr/>
        <w:pict>
          <v:group style="position:absolute;margin-left:72pt;margin-top:13.737949pt;width:165.1pt;height:1.1pt;mso-position-horizontal-relative:page;mso-position-vertical-relative:paragraph;z-index:-15727104;mso-wrap-distance-left:0;mso-wrap-distance-right:0" coordorigin="1440,275" coordsize="3302,22">
            <v:line style="position:absolute" from="1440,290" to="4741,290" stroked="true" strokeweight=".627480pt" strokecolor="#000000">
              <v:stroke dashstyle="solid"/>
            </v:line>
            <v:rect style="position:absolute;left:1440;top:274;width:3298;height:17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7"/>
        <w:rPr>
          <w:sz w:val="10"/>
        </w:rPr>
      </w:pPr>
    </w:p>
    <w:p>
      <w:pPr>
        <w:pStyle w:val="Heading3"/>
        <w:spacing w:before="91"/>
        <w:ind w:left="12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20"/>
      </w:pPr>
      <w:r>
        <w:rPr/>
        <w:t>Aschalew</w:t>
      </w:r>
      <w:r>
        <w:rPr>
          <w:spacing w:val="-5"/>
        </w:rPr>
        <w:t> </w:t>
      </w:r>
      <w:r>
        <w:rPr/>
        <w:t>Gelaw,</w:t>
      </w:r>
    </w:p>
    <w:p>
      <w:pPr>
        <w:pStyle w:val="BodyText"/>
        <w:ind w:left="220" w:right="5429"/>
      </w:pP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Biomedical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College of Medicine and Health Sciences,</w:t>
      </w:r>
      <w:r>
        <w:rPr>
          <w:spacing w:val="1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Gondar, Ethiopia.</w:t>
      </w:r>
    </w:p>
    <w:p>
      <w:pPr>
        <w:pStyle w:val="BodyText"/>
        <w:spacing w:line="229" w:lineRule="exact" w:before="2"/>
        <w:ind w:left="220"/>
      </w:pPr>
      <w:r>
        <w:rPr/>
        <w:t>Post Box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196.</w:t>
      </w:r>
    </w:p>
    <w:p>
      <w:pPr>
        <w:pStyle w:val="BodyText"/>
        <w:spacing w:line="229" w:lineRule="exact"/>
        <w:ind w:left="220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aschalew3@gmail.com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2"/>
      </w:pPr>
    </w:p>
    <w:p>
      <w:pPr>
        <w:spacing w:after="0"/>
        <w:sectPr>
          <w:footerReference w:type="even" r:id="rId10"/>
          <w:footerReference w:type="default" r:id="rId11"/>
          <w:pgSz w:w="11910" w:h="16840"/>
          <w:pgMar w:footer="748" w:header="722" w:top="1340" w:bottom="940" w:left="122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2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nosocomial</w:t>
      </w:r>
      <w:r>
        <w:rPr>
          <w:spacing w:val="1"/>
        </w:rPr>
        <w:t> </w:t>
      </w:r>
      <w:r>
        <w:rPr/>
        <w:t>infections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markedly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Pathogens that infect patients in the hospital can be</w:t>
      </w:r>
      <w:r>
        <w:rPr>
          <w:spacing w:val="1"/>
          <w:vertAlign w:val="baseline"/>
        </w:rPr>
        <w:t> </w:t>
      </w:r>
      <w:r>
        <w:rPr>
          <w:vertAlign w:val="baseline"/>
        </w:rPr>
        <w:t>part of the patient’s normal flora or acquired 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 hospital environment or other infected patients.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 widespread uses of antibiotics, together 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length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 have led to major problems of resistant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organisms,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morbidity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mortality</w:t>
      </w:r>
      <w:r>
        <w:rPr>
          <w:vertAlign w:val="superscript"/>
        </w:rPr>
        <w:t>2</w:t>
      </w:r>
      <w:r>
        <w:rPr>
          <w:vertAlign w:val="baseline"/>
        </w:rPr>
        <w:t>. Pathogens that can able to survive in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long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</w:t>
      </w:r>
      <w:r>
        <w:rPr>
          <w:spacing w:val="1"/>
          <w:vertAlign w:val="baseline"/>
        </w:rPr>
        <w:t> </w:t>
      </w:r>
      <w:r>
        <w:rPr>
          <w:vertAlign w:val="baseline"/>
        </w:rPr>
        <w:t>disinfection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particularly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nosocomial infections</w:t>
      </w:r>
      <w:r>
        <w:rPr>
          <w:vertAlign w:val="superscript"/>
        </w:rPr>
        <w:t>3</w:t>
      </w:r>
      <w:r>
        <w:rPr>
          <w:vertAlign w:val="baseline"/>
        </w:rPr>
        <w:t>. Those bacterial pathogens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 from hospital environments are known 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-2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-1"/>
          <w:vertAlign w:val="baseline"/>
        </w:rPr>
        <w:t> </w:t>
      </w:r>
      <w:r>
        <w:rPr>
          <w:vertAlign w:val="baseline"/>
        </w:rPr>
        <w:t>agents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Bacterial pathogens may be intrinsically resistant to</w:t>
      </w:r>
      <w:r>
        <w:rPr>
          <w:spacing w:val="-47"/>
        </w:rPr>
        <w:t> </w:t>
      </w:r>
      <w:r>
        <w:rPr/>
        <w:t>more than one class of antimicrobial agents, or may</w:t>
      </w:r>
      <w:r>
        <w:rPr>
          <w:spacing w:val="-47"/>
        </w:rPr>
        <w:t> </w:t>
      </w:r>
      <w:r>
        <w:rPr/>
        <w:t>acquire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mutation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via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acquisition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genes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organisms. Acquired resistance genes may enable a</w:t>
      </w:r>
      <w:r>
        <w:rPr>
          <w:spacing w:val="-47"/>
        </w:rPr>
        <w:t> </w:t>
      </w:r>
      <w:r>
        <w:rPr/>
        <w:t>bacterium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enzymes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destroy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drug;</w:t>
      </w:r>
      <w:r>
        <w:rPr>
          <w:spacing w:val="1"/>
        </w:rPr>
        <w:t> </w:t>
      </w:r>
      <w:r>
        <w:rPr/>
        <w:t>express</w:t>
      </w:r>
      <w:r>
        <w:rPr>
          <w:spacing w:val="1"/>
        </w:rPr>
        <w:t> </w:t>
      </w:r>
      <w:r>
        <w:rPr/>
        <w:t>efflux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reaching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intracellular</w:t>
      </w:r>
      <w:r>
        <w:rPr>
          <w:spacing w:val="1"/>
        </w:rPr>
        <w:t> </w:t>
      </w:r>
      <w:r>
        <w:rPr/>
        <w:t>target, modify the drug’s target site, or produce an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pathway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bypasses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 of the drug</w:t>
      </w:r>
      <w:r>
        <w:rPr>
          <w:vertAlign w:val="superscript"/>
        </w:rPr>
        <w:t>5</w:t>
      </w:r>
      <w:r>
        <w:rPr>
          <w:vertAlign w:val="baseline"/>
        </w:rPr>
        <w:t>. The major cause of community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 hospital acquired infections, </w:t>
      </w:r>
      <w:r>
        <w:rPr>
          <w:i/>
          <w:vertAlign w:val="baseline"/>
        </w:rPr>
        <w:t>s. aureus</w:t>
      </w:r>
      <w:r>
        <w:rPr>
          <w:vertAlign w:val="baseline"/>
        </w:rPr>
        <w:t>, used to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β</w:t>
      </w:r>
      <w:r>
        <w:rPr>
          <w:spacing w:val="1"/>
          <w:vertAlign w:val="baseline"/>
        </w:rPr>
        <w:t> </w:t>
      </w:r>
      <w:r>
        <w:rPr>
          <w:vertAlign w:val="baseline"/>
        </w:rPr>
        <w:t>-lactam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methicillin resistance amongst </w:t>
      </w:r>
      <w:r>
        <w:rPr>
          <w:i/>
          <w:vertAlign w:val="baseline"/>
        </w:rPr>
        <w:t>S. aureus </w:t>
      </w:r>
      <w:r>
        <w:rPr>
          <w:vertAlign w:val="baseline"/>
        </w:rPr>
        <w:t>isolates;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become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problematic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Furthermore,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-47"/>
          <w:vertAlign w:val="baseline"/>
        </w:rPr>
        <w:t> </w:t>
      </w:r>
      <w:r>
        <w:rPr>
          <w:vertAlign w:val="baseline"/>
        </w:rPr>
        <w:t>often</w:t>
      </w:r>
      <w:r>
        <w:rPr>
          <w:spacing w:val="1"/>
          <w:vertAlign w:val="baseline"/>
        </w:rPr>
        <w:t> </w:t>
      </w:r>
      <w:r>
        <w:rPr>
          <w:vertAlign w:val="baseline"/>
        </w:rPr>
        <w:t>complicates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serious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Acinetobacter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baumannii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extended-spectrum</w:t>
      </w:r>
      <w:r>
        <w:rPr>
          <w:spacing w:val="1"/>
          <w:vertAlign w:val="baseline"/>
        </w:rPr>
        <w:t> </w:t>
      </w:r>
      <w:r>
        <w:rPr>
          <w:vertAlign w:val="baseline"/>
        </w:rPr>
        <w:t>β-lactamase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Enterobacteriaceae, and </w:t>
      </w:r>
      <w:r>
        <w:rPr>
          <w:i/>
          <w:vertAlign w:val="baseline"/>
        </w:rPr>
        <w:t>Pseudomonas aeruginosa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problematic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Gram-positive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pathogens,</w:t>
      </w:r>
      <w:r>
        <w:rPr>
          <w:spacing w:val="1"/>
          <w:vertAlign w:val="baseline"/>
        </w:rPr>
        <w:t> </w:t>
      </w:r>
      <w:r>
        <w:rPr>
          <w:vertAlign w:val="baseline"/>
        </w:rPr>
        <w:t>coagulase negative staphylococci and vancomycin-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 </w:t>
      </w:r>
      <w:r>
        <w:rPr>
          <w:i/>
          <w:vertAlign w:val="baseline"/>
        </w:rPr>
        <w:t>Enterococcus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vertAlign w:val="superscript"/>
        </w:rPr>
        <w:t>4,7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220" w:right="40"/>
        <w:jc w:val="both"/>
      </w:pPr>
      <w:r>
        <w:rPr/>
        <w:t>Information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establishing</w:t>
      </w:r>
      <w:r>
        <w:rPr>
          <w:spacing w:val="1"/>
        </w:rPr>
        <w:t> </w:t>
      </w:r>
      <w:r>
        <w:rPr/>
        <w:t>trends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pathogen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 and</w:t>
      </w:r>
      <w:r>
        <w:rPr>
          <w:spacing w:val="50"/>
        </w:rPr>
        <w:t> </w:t>
      </w:r>
      <w:r>
        <w:rPr/>
        <w:t>for identifying emerging pathogens</w:t>
      </w:r>
      <w:r>
        <w:rPr>
          <w:spacing w:val="1"/>
        </w:rPr>
        <w:t> </w:t>
      </w:r>
      <w:r>
        <w:rPr/>
        <w:t>at the national levels. This information enables the</w:t>
      </w:r>
      <w:r>
        <w:rPr>
          <w:spacing w:val="1"/>
        </w:rPr>
        <w:t> </w:t>
      </w:r>
      <w:r>
        <w:rPr/>
        <w:t>development of targeted approaches to help control</w:t>
      </w:r>
      <w:r>
        <w:rPr>
          <w:spacing w:val="-47"/>
        </w:rPr>
        <w:t> </w:t>
      </w:r>
      <w:r>
        <w:rPr/>
        <w:t>antimicrobial resistance. Therefore, this study was</w:t>
      </w:r>
      <w:r>
        <w:rPr>
          <w:spacing w:val="1"/>
        </w:rPr>
        <w:t> </w:t>
      </w:r>
      <w:r>
        <w:rPr/>
        <w:t>undertaken</w:t>
      </w:r>
      <w:r>
        <w:rPr>
          <w:spacing w:val="45"/>
        </w:rPr>
        <w:t> </w:t>
      </w:r>
      <w:r>
        <w:rPr/>
        <w:t>to</w:t>
      </w:r>
      <w:r>
        <w:rPr>
          <w:spacing w:val="46"/>
        </w:rPr>
        <w:t> </w:t>
      </w:r>
      <w:r>
        <w:rPr/>
        <w:t>investigate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antimicrobial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220" w:right="222"/>
        <w:jc w:val="both"/>
      </w:pPr>
      <w:r>
        <w:rPr/>
        <w:t>susceptibility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pathogens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operating room, orthopedic and surgical wards 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Gondar Teaching</w:t>
      </w:r>
      <w:r>
        <w:rPr>
          <w:spacing w:val="-3"/>
        </w:rPr>
        <w:t> </w:t>
      </w:r>
      <w:r>
        <w:rPr/>
        <w:t>Hospital.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40"/>
      </w:pPr>
      <w:r>
        <w:rPr/>
        <w:t>Study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period</w:t>
      </w:r>
    </w:p>
    <w:p>
      <w:pPr>
        <w:pStyle w:val="BodyText"/>
        <w:spacing w:line="276" w:lineRule="auto" w:before="29"/>
        <w:ind w:left="220" w:right="222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 Teaching Hospital from November 2010 to</w:t>
      </w:r>
      <w:r>
        <w:rPr>
          <w:spacing w:val="-47"/>
        </w:rPr>
        <w:t> </w:t>
      </w:r>
      <w:r>
        <w:rPr/>
        <w:t>February 2011. The hospital is located in Gondar</w:t>
      </w:r>
      <w:r>
        <w:rPr>
          <w:spacing w:val="1"/>
        </w:rPr>
        <w:t> </w:t>
      </w:r>
      <w:r>
        <w:rPr/>
        <w:t>town in Amhara regional state. Gondar is 739 km</w:t>
      </w:r>
      <w:r>
        <w:rPr>
          <w:spacing w:val="1"/>
        </w:rPr>
        <w:t> </w:t>
      </w:r>
      <w:r>
        <w:rPr/>
        <w:t>far from Addis Ababa to the Northwest of Ethiopia.</w:t>
      </w:r>
      <w:r>
        <w:rPr>
          <w:spacing w:val="-47"/>
        </w:rPr>
        <w:t> </w:t>
      </w:r>
      <w:r>
        <w:rPr/>
        <w:t>This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biggest</w:t>
      </w:r>
      <w:r>
        <w:rPr>
          <w:spacing w:val="1"/>
        </w:rPr>
        <w:t> </w:t>
      </w:r>
      <w:r>
        <w:rPr/>
        <w:t>tertiary level referral and teaching hospitals in the</w:t>
      </w:r>
      <w:r>
        <w:rPr>
          <w:spacing w:val="1"/>
        </w:rPr>
        <w:t> </w:t>
      </w:r>
      <w:r>
        <w:rPr/>
        <w:t>region.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zones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nearby</w:t>
      </w:r>
      <w:r>
        <w:rPr>
          <w:spacing w:val="1"/>
        </w:rPr>
        <w:t> </w:t>
      </w:r>
      <w:r>
        <w:rPr/>
        <w:t>regions</w:t>
      </w:r>
      <w:r>
        <w:rPr>
          <w:spacing w:val="1"/>
        </w:rPr>
        <w:t> </w:t>
      </w:r>
      <w:r>
        <w:rPr/>
        <w:t>visit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 for both inpatient and outpatient treatment.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room,</w:t>
      </w:r>
      <w:r>
        <w:rPr>
          <w:spacing w:val="1"/>
        </w:rPr>
        <w:t> </w:t>
      </w:r>
      <w:r>
        <w:rPr/>
        <w:t>intensive care unit (ICU) with 12 beds, 13 wards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427 beds, and outpatient</w:t>
      </w:r>
      <w:r>
        <w:rPr>
          <w:spacing w:val="1"/>
        </w:rPr>
        <w:t> </w:t>
      </w:r>
      <w:r>
        <w:rPr/>
        <w:t>Departments.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Study</w:t>
      </w:r>
      <w:r>
        <w:rPr>
          <w:spacing w:val="-3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population</w:t>
      </w:r>
    </w:p>
    <w:p>
      <w:pPr>
        <w:pStyle w:val="BodyText"/>
        <w:spacing w:line="276" w:lineRule="auto" w:before="89"/>
        <w:ind w:left="220" w:right="223"/>
        <w:jc w:val="both"/>
      </w:pPr>
      <w:r>
        <w:rPr/>
        <w:t>Hospital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sectional</w:t>
      </w:r>
      <w:r>
        <w:rPr>
          <w:spacing w:val="1"/>
        </w:rPr>
        <w:t> </w:t>
      </w:r>
      <w:r>
        <w:rPr/>
        <w:t>study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conducted.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postoperative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during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period,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inanimate</w:t>
      </w:r>
      <w:r>
        <w:rPr>
          <w:spacing w:val="-47"/>
        </w:rPr>
        <w:t> </w:t>
      </w:r>
      <w:r>
        <w:rPr/>
        <w:t>objects in operating room orthopedic and surgical</w:t>
      </w:r>
      <w:r>
        <w:rPr>
          <w:spacing w:val="1"/>
        </w:rPr>
        <w:t> </w:t>
      </w:r>
      <w:r>
        <w:rPr/>
        <w:t>ward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the study</w:t>
      </w:r>
      <w:r>
        <w:rPr>
          <w:spacing w:val="-5"/>
        </w:rPr>
        <w:t> </w:t>
      </w:r>
      <w:r>
        <w:rPr/>
        <w:t>populations.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Definition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terms</w:t>
      </w:r>
    </w:p>
    <w:p>
      <w:pPr>
        <w:pStyle w:val="BodyText"/>
        <w:spacing w:line="276" w:lineRule="auto" w:before="30"/>
        <w:ind w:left="220" w:right="218"/>
        <w:jc w:val="both"/>
      </w:pPr>
      <w:r>
        <w:rPr/>
        <w:t>Surgical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infection: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healthcare-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occurred at the site of surgery. The diagnosis of</w:t>
      </w:r>
      <w:r>
        <w:rPr>
          <w:spacing w:val="1"/>
        </w:rPr>
        <w:t> </w:t>
      </w:r>
      <w:r>
        <w:rPr/>
        <w:t>surgical site infection was based on the observation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pus,</w:t>
      </w:r>
      <w:r>
        <w:rPr>
          <w:spacing w:val="1"/>
        </w:rPr>
        <w:t> </w:t>
      </w:r>
      <w:r>
        <w:rPr/>
        <w:t>serous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non-purulent</w:t>
      </w:r>
      <w:r>
        <w:rPr>
          <w:spacing w:val="1"/>
        </w:rPr>
        <w:t> </w:t>
      </w:r>
      <w:r>
        <w:rPr/>
        <w:t>discharge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site,</w:t>
      </w:r>
      <w:r>
        <w:rPr>
          <w:spacing w:val="1"/>
        </w:rPr>
        <w:t> </w:t>
      </w:r>
      <w:r>
        <w:rPr/>
        <w:t>signs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inflammation</w:t>
      </w:r>
      <w:r>
        <w:rPr>
          <w:spacing w:val="1"/>
        </w:rPr>
        <w:t> </w:t>
      </w:r>
      <w:r>
        <w:rPr/>
        <w:t>(oedema,</w:t>
      </w:r>
      <w:r>
        <w:rPr>
          <w:spacing w:val="1"/>
        </w:rPr>
        <w:t> </w:t>
      </w:r>
      <w:r>
        <w:rPr/>
        <w:t>redness,</w:t>
      </w:r>
      <w:r>
        <w:rPr>
          <w:spacing w:val="-2"/>
        </w:rPr>
        <w:t> </w:t>
      </w:r>
      <w:r>
        <w:rPr/>
        <w:t>heat, fever,</w:t>
      </w:r>
      <w:r>
        <w:rPr>
          <w:spacing w:val="-2"/>
        </w:rPr>
        <w:t> </w:t>
      </w:r>
      <w:r>
        <w:rPr/>
        <w:t>indurations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tenderness).</w:t>
      </w:r>
    </w:p>
    <w:p>
      <w:pPr>
        <w:pStyle w:val="BodyText"/>
        <w:spacing w:line="276" w:lineRule="auto" w:before="1"/>
        <w:ind w:left="220" w:right="224"/>
        <w:jc w:val="both"/>
      </w:pPr>
      <w:r>
        <w:rPr/>
        <w:t>Environmental samples: swab specimens that were</w:t>
      </w:r>
      <w:r>
        <w:rPr>
          <w:spacing w:val="1"/>
        </w:rPr>
        <w:t> </w:t>
      </w:r>
      <w:r>
        <w:rPr/>
        <w:t>taken from inanimate objects and air in operating</w:t>
      </w:r>
      <w:r>
        <w:rPr>
          <w:spacing w:val="1"/>
        </w:rPr>
        <w:t> </w:t>
      </w:r>
      <w:r>
        <w:rPr/>
        <w:t>room,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orthopedic</w:t>
      </w:r>
      <w:r>
        <w:rPr>
          <w:spacing w:val="1"/>
        </w:rPr>
        <w:t> </w:t>
      </w:r>
      <w:r>
        <w:rPr/>
        <w:t>wards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Sample</w:t>
      </w:r>
      <w:r>
        <w:rPr>
          <w:spacing w:val="-4"/>
        </w:rPr>
        <w:t> </w:t>
      </w:r>
      <w:r>
        <w:rPr/>
        <w:t>size</w:t>
      </w:r>
    </w:p>
    <w:p>
      <w:pPr>
        <w:pStyle w:val="BodyText"/>
        <w:spacing w:line="276" w:lineRule="auto" w:before="89"/>
        <w:ind w:left="220" w:right="223"/>
        <w:jc w:val="both"/>
      </w:pPr>
      <w:r>
        <w:rPr/>
        <w:t>The sampling technique was convenient. All the 42</w:t>
      </w:r>
      <w:r>
        <w:rPr>
          <w:spacing w:val="-47"/>
        </w:rPr>
        <w:t> </w:t>
      </w:r>
      <w:r>
        <w:rPr/>
        <w:t>patients who had developed postoperative surgical</w:t>
      </w:r>
      <w:r>
        <w:rPr>
          <w:spacing w:val="1"/>
        </w:rPr>
        <w:t> </w:t>
      </w:r>
      <w:r>
        <w:rPr/>
        <w:t>site infection during the study period were included</w:t>
      </w:r>
      <w:r>
        <w:rPr>
          <w:spacing w:val="-47"/>
        </w:rPr>
        <w:t> </w:t>
      </w:r>
      <w:r>
        <w:rPr/>
        <w:t>in the study. Thirty-six volunteer individuals out of</w:t>
      </w:r>
      <w:r>
        <w:rPr>
          <w:spacing w:val="1"/>
        </w:rPr>
        <w:t> </w:t>
      </w:r>
      <w:r>
        <w:rPr/>
        <w:t>fourty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room,</w:t>
      </w:r>
      <w:r>
        <w:rPr>
          <w:spacing w:val="1"/>
        </w:rPr>
        <w:t> </w:t>
      </w:r>
      <w:r>
        <w:rPr/>
        <w:t>surgical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orthopedic</w:t>
      </w:r>
      <w:r>
        <w:rPr>
          <w:spacing w:val="23"/>
        </w:rPr>
        <w:t> </w:t>
      </w:r>
      <w:r>
        <w:rPr/>
        <w:t>wards</w:t>
      </w:r>
      <w:r>
        <w:rPr>
          <w:spacing w:val="22"/>
        </w:rPr>
        <w:t> </w:t>
      </w:r>
      <w:r>
        <w:rPr/>
        <w:t>were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included.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  <w:spacing w:line="276" w:lineRule="auto" w:before="80"/>
        <w:ind w:left="220" w:right="45"/>
        <w:jc w:val="both"/>
      </w:pP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142</w:t>
      </w:r>
      <w:r>
        <w:rPr>
          <w:spacing w:val="1"/>
        </w:rPr>
        <w:t> </w:t>
      </w:r>
      <w:r>
        <w:rPr/>
        <w:t>inanimate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surgical units and that could be touched with hands</w:t>
      </w:r>
      <w:r>
        <w:rPr>
          <w:spacing w:val="1"/>
        </w:rPr>
        <w:t> </w:t>
      </w:r>
      <w:r>
        <w:rPr/>
        <w:t>of health professionals, patients or attendants were</w:t>
      </w:r>
      <w:r>
        <w:rPr>
          <w:spacing w:val="1"/>
        </w:rPr>
        <w:t> </w:t>
      </w:r>
      <w:r>
        <w:rPr/>
        <w:t>screened for bacterial</w:t>
      </w:r>
      <w:r>
        <w:rPr>
          <w:spacing w:val="-1"/>
        </w:rPr>
        <w:t> </w:t>
      </w:r>
      <w:r>
        <w:rPr/>
        <w:t>contamination.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Specimen</w:t>
      </w:r>
      <w:r>
        <w:rPr>
          <w:spacing w:val="-5"/>
        </w:rPr>
        <w:t> </w:t>
      </w:r>
      <w:r>
        <w:rPr/>
        <w:t>Collection</w:t>
      </w:r>
    </w:p>
    <w:p>
      <w:pPr>
        <w:pStyle w:val="BodyText"/>
        <w:spacing w:line="276" w:lineRule="auto" w:before="90"/>
        <w:ind w:left="220" w:right="38"/>
        <w:jc w:val="both"/>
      </w:pPr>
      <w:r>
        <w:rPr/>
        <w:t>From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confirmed as wound sepsis by a surgeon, wound</w:t>
      </w:r>
      <w:r>
        <w:rPr>
          <w:spacing w:val="1"/>
        </w:rPr>
        <w:t> </w:t>
      </w:r>
      <w:r>
        <w:rPr/>
        <w:t>secretions were aseptically obtained from surgical</w:t>
      </w:r>
      <w:r>
        <w:rPr>
          <w:spacing w:val="1"/>
        </w:rPr>
        <w:t> </w:t>
      </w:r>
      <w:r>
        <w:rPr/>
        <w:t>sites using sterile cotton tipped applicator sticks.</w:t>
      </w:r>
      <w:r>
        <w:rPr>
          <w:spacing w:val="1"/>
        </w:rPr>
        <w:t> </w:t>
      </w:r>
      <w:r>
        <w:rPr/>
        <w:t>Nasal and hand swabs were taken from 36 health</w:t>
      </w:r>
      <w:r>
        <w:rPr>
          <w:spacing w:val="1"/>
        </w:rPr>
        <w:t> </w:t>
      </w:r>
      <w:r>
        <w:rPr/>
        <w:t>professionals.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cotton</w:t>
      </w:r>
      <w:r>
        <w:rPr>
          <w:spacing w:val="50"/>
        </w:rPr>
        <w:t> </w:t>
      </w:r>
      <w:r>
        <w:rPr/>
        <w:t>swab</w:t>
      </w:r>
      <w:r>
        <w:rPr>
          <w:spacing w:val="50"/>
        </w:rPr>
        <w:t> </w:t>
      </w:r>
      <w:r>
        <w:rPr/>
        <w:t>moistened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anterior</w:t>
      </w:r>
      <w:r>
        <w:rPr>
          <w:spacing w:val="-47"/>
        </w:rPr>
        <w:t> </w:t>
      </w:r>
      <w:r>
        <w:rPr/>
        <w:t>nares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nostrils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rotated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directions.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cotton</w:t>
      </w:r>
      <w:r>
        <w:rPr>
          <w:spacing w:val="1"/>
        </w:rPr>
        <w:t> </w:t>
      </w:r>
      <w:r>
        <w:rPr/>
        <w:t>swab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rotated on the palms, fingers and fingernails of the</w:t>
      </w:r>
      <w:r>
        <w:rPr>
          <w:spacing w:val="1"/>
        </w:rPr>
        <w:t> </w:t>
      </w:r>
      <w:r>
        <w:rPr/>
        <w:t>dominant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professionals.</w:t>
      </w:r>
      <w:r>
        <w:rPr>
          <w:spacing w:val="51"/>
        </w:rPr>
        <w:t> </w:t>
      </w:r>
      <w:r>
        <w:rPr/>
        <w:t>One</w:t>
      </w:r>
      <w:r>
        <w:rPr>
          <w:spacing w:val="1"/>
        </w:rPr>
        <w:t> </w:t>
      </w:r>
      <w:r>
        <w:rPr/>
        <w:t>hundred forty two</w:t>
      </w:r>
      <w:r>
        <w:rPr>
          <w:spacing w:val="1"/>
        </w:rPr>
        <w:t> </w:t>
      </w:r>
      <w:r>
        <w:rPr/>
        <w:t>environmental specimens 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devices(such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suction</w:t>
      </w:r>
      <w:r>
        <w:rPr>
          <w:spacing w:val="1"/>
        </w:rPr>
        <w:t> </w:t>
      </w:r>
      <w:r>
        <w:rPr/>
        <w:t>machine, operating table, oxygen cylinder, blood</w:t>
      </w:r>
      <w:r>
        <w:rPr>
          <w:spacing w:val="1"/>
        </w:rPr>
        <w:t> </w:t>
      </w:r>
      <w:r>
        <w:rPr/>
        <w:t>pressure apparatus,</w:t>
      </w:r>
      <w:r>
        <w:rPr>
          <w:spacing w:val="1"/>
        </w:rPr>
        <w:t> </w:t>
      </w:r>
      <w:r>
        <w:rPr/>
        <w:t>light source, sterile materials) ,</w:t>
      </w:r>
      <w:r>
        <w:rPr>
          <w:spacing w:val="-47"/>
        </w:rPr>
        <w:t> </w:t>
      </w:r>
      <w:r>
        <w:rPr/>
        <w:t>air,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inanimate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(such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floor</w:t>
      </w:r>
      <w:r>
        <w:rPr>
          <w:spacing w:val="1"/>
        </w:rPr>
        <w:t> </w:t>
      </w:r>
      <w:r>
        <w:rPr/>
        <w:t>areas,</w:t>
      </w:r>
      <w:r>
        <w:rPr>
          <w:spacing w:val="1"/>
        </w:rPr>
        <w:t> </w:t>
      </w:r>
      <w:r>
        <w:rPr/>
        <w:t>walls,</w:t>
      </w:r>
      <w:r>
        <w:rPr>
          <w:spacing w:val="1"/>
        </w:rPr>
        <w:t> </w:t>
      </w:r>
      <w:r>
        <w:rPr/>
        <w:t>bed-frames,</w:t>
      </w:r>
      <w:r>
        <w:rPr>
          <w:spacing w:val="1"/>
        </w:rPr>
        <w:t> </w:t>
      </w:r>
      <w:r>
        <w:rPr/>
        <w:t>door</w:t>
      </w:r>
      <w:r>
        <w:rPr>
          <w:spacing w:val="1"/>
        </w:rPr>
        <w:t> </w:t>
      </w:r>
      <w:r>
        <w:rPr/>
        <w:t>handles,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switches,</w:t>
      </w:r>
      <w:r>
        <w:rPr>
          <w:spacing w:val="1"/>
        </w:rPr>
        <w:t> </w:t>
      </w:r>
      <w:r>
        <w:rPr/>
        <w:t>sinks,</w:t>
      </w:r>
      <w:r>
        <w:rPr>
          <w:spacing w:val="1"/>
        </w:rPr>
        <w:t> </w:t>
      </w:r>
      <w:r>
        <w:rPr/>
        <w:t>stands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infusion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disinfectants).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cotton</w:t>
      </w:r>
      <w:r>
        <w:rPr>
          <w:spacing w:val="1"/>
        </w:rPr>
        <w:t> </w:t>
      </w:r>
      <w:r>
        <w:rPr/>
        <w:t>tipped</w:t>
      </w:r>
      <w:r>
        <w:rPr>
          <w:spacing w:val="1"/>
        </w:rPr>
        <w:t> </w:t>
      </w:r>
      <w:r>
        <w:rPr/>
        <w:t>swabs</w:t>
      </w:r>
      <w:r>
        <w:rPr>
          <w:spacing w:val="-47"/>
        </w:rPr>
        <w:t> </w:t>
      </w:r>
      <w:r>
        <w:rPr/>
        <w:t>moistened with normal saline was rotated 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inanimate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specimens. For air samples, blood agar plates were</w:t>
      </w:r>
      <w:r>
        <w:rPr>
          <w:spacing w:val="1"/>
        </w:rPr>
        <w:t> </w:t>
      </w:r>
      <w:r>
        <w:rPr/>
        <w:t>distributed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opened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1hour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specimens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placing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swab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</w:t>
      </w:r>
      <w:r>
        <w:rPr>
          <w:spacing w:val="1"/>
          <w:vertAlign w:val="baseline"/>
        </w:rPr>
        <w:t> </w:t>
      </w:r>
      <w:r>
        <w:rPr>
          <w:vertAlign w:val="baseline"/>
        </w:rPr>
        <w:t>sterile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tube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microbiology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</w:t>
      </w:r>
      <w:r>
        <w:rPr>
          <w:spacing w:val="-2"/>
          <w:vertAlign w:val="baseline"/>
        </w:rPr>
        <w:t> </w:t>
      </w:r>
      <w:r>
        <w:rPr>
          <w:vertAlign w:val="baseline"/>
        </w:rPr>
        <w:t>30</w:t>
      </w:r>
      <w:r>
        <w:rPr>
          <w:spacing w:val="3"/>
          <w:vertAlign w:val="baseline"/>
        </w:rPr>
        <w:t> </w:t>
      </w:r>
      <w:r>
        <w:rPr>
          <w:vertAlign w:val="baseline"/>
        </w:rPr>
        <w:t>minutes.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Specimen</w:t>
      </w:r>
      <w:r>
        <w:rPr>
          <w:spacing w:val="-5"/>
        </w:rPr>
        <w:t> </w:t>
      </w:r>
      <w:r>
        <w:rPr/>
        <w:t>Processing</w:t>
      </w:r>
    </w:p>
    <w:p>
      <w:pPr>
        <w:pStyle w:val="BodyText"/>
        <w:spacing w:line="276" w:lineRule="auto" w:before="29"/>
        <w:ind w:left="220" w:right="39"/>
        <w:jc w:val="both"/>
      </w:pPr>
      <w:r>
        <w:rPr/>
        <w:t>The swabs were inoculated into MacCkonkey agar,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(BAP)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manitol</w:t>
      </w:r>
      <w:r>
        <w:rPr>
          <w:spacing w:val="1"/>
        </w:rPr>
        <w:t> </w:t>
      </w:r>
      <w:r>
        <w:rPr/>
        <w:t>salt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(Oxoid,</w:t>
      </w:r>
      <w:r>
        <w:rPr>
          <w:spacing w:val="1"/>
        </w:rPr>
        <w:t> </w:t>
      </w:r>
      <w:r>
        <w:rPr/>
        <w:t>LTD)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35°C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24-48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colonies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identification of the isolates.</w:t>
      </w:r>
      <w:r>
        <w:rPr>
          <w:spacing w:val="1"/>
        </w:rPr>
        <w:t> </w:t>
      </w:r>
      <w:r>
        <w:rPr/>
        <w:t>International Control</w:t>
      </w:r>
      <w:r>
        <w:rPr>
          <w:spacing w:val="1"/>
        </w:rPr>
        <w:t> </w:t>
      </w:r>
      <w:r>
        <w:rPr/>
        <w:t>bacteria</w:t>
      </w:r>
      <w:r>
        <w:rPr>
          <w:spacing w:val="22"/>
        </w:rPr>
        <w:t> </w:t>
      </w:r>
      <w:r>
        <w:rPr/>
        <w:t>strains</w:t>
      </w:r>
      <w:r>
        <w:rPr>
          <w:b/>
        </w:rPr>
        <w:t>,</w:t>
      </w:r>
      <w:r>
        <w:rPr>
          <w:b/>
          <w:spacing w:val="19"/>
        </w:rPr>
        <w:t> </w:t>
      </w:r>
      <w:r>
        <w:rPr>
          <w:i/>
        </w:rPr>
        <w:t>Escherichia</w:t>
      </w:r>
      <w:r>
        <w:rPr>
          <w:i/>
          <w:spacing w:val="23"/>
        </w:rPr>
        <w:t> </w:t>
      </w:r>
      <w:r>
        <w:rPr>
          <w:i/>
        </w:rPr>
        <w:t>coli</w:t>
      </w:r>
      <w:r>
        <w:rPr>
          <w:i/>
          <w:spacing w:val="24"/>
        </w:rPr>
        <w:t> </w:t>
      </w:r>
      <w:r>
        <w:rPr/>
        <w:t>(ATCC</w:t>
      </w:r>
      <w:r>
        <w:rPr>
          <w:spacing w:val="23"/>
        </w:rPr>
        <w:t> </w:t>
      </w:r>
      <w:r>
        <w:rPr/>
        <w:t>25922)</w:t>
      </w:r>
    </w:p>
    <w:p>
      <w:pPr>
        <w:spacing w:line="276" w:lineRule="auto" w:before="0"/>
        <w:ind w:left="220" w:right="38" w:firstLine="0"/>
        <w:jc w:val="both"/>
        <w:rPr>
          <w:sz w:val="20"/>
        </w:rPr>
      </w:pPr>
      <w:r>
        <w:rPr>
          <w:sz w:val="20"/>
        </w:rPr>
        <w:t>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i/>
          <w:spacing w:val="1"/>
          <w:sz w:val="20"/>
        </w:rPr>
        <w:t> </w:t>
      </w:r>
      <w:r>
        <w:rPr>
          <w:sz w:val="20"/>
        </w:rPr>
        <w:t>(ATCC</w:t>
      </w:r>
      <w:r>
        <w:rPr>
          <w:spacing w:val="1"/>
          <w:sz w:val="20"/>
        </w:rPr>
        <w:t> </w:t>
      </w:r>
      <w:r>
        <w:rPr>
          <w:sz w:val="20"/>
        </w:rPr>
        <w:t>25923)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(ATCC</w:t>
      </w:r>
      <w:r>
        <w:rPr>
          <w:spacing w:val="1"/>
          <w:sz w:val="20"/>
        </w:rPr>
        <w:t> </w:t>
      </w:r>
      <w:r>
        <w:rPr>
          <w:sz w:val="20"/>
        </w:rPr>
        <w:t>27853)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51"/>
          <w:sz w:val="20"/>
        </w:rPr>
        <w:t> </w:t>
      </w:r>
      <w:r>
        <w:rPr>
          <w:sz w:val="20"/>
        </w:rPr>
        <w:t>used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controlling the performance of culture media and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antimicrobial</w:t>
      </w:r>
      <w:r>
        <w:rPr>
          <w:sz w:val="20"/>
        </w:rPr>
        <w:t> discs</w:t>
      </w:r>
      <w:r>
        <w:rPr>
          <w:sz w:val="20"/>
          <w:vertAlign w:val="superscript"/>
        </w:rPr>
        <w:t>9,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spacing w:line="273" w:lineRule="auto" w:before="0"/>
        <w:ind w:left="220" w:right="39" w:firstLine="0"/>
        <w:jc w:val="left"/>
        <w:rPr>
          <w:sz w:val="20"/>
        </w:rPr>
      </w:pPr>
      <w:r>
        <w:rPr>
          <w:b/>
          <w:sz w:val="20"/>
        </w:rPr>
        <w:t>Antimicrobial Susceptibility test (AST)</w:t>
      </w:r>
      <w:r>
        <w:rPr>
          <w:b/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24"/>
          <w:sz w:val="20"/>
        </w:rPr>
        <w:t> </w:t>
      </w:r>
      <w:r>
        <w:rPr>
          <w:sz w:val="20"/>
        </w:rPr>
        <w:t>testing</w:t>
      </w:r>
      <w:r>
        <w:rPr>
          <w:spacing w:val="27"/>
          <w:sz w:val="20"/>
        </w:rPr>
        <w:t> </w:t>
      </w:r>
      <w:r>
        <w:rPr>
          <w:sz w:val="20"/>
        </w:rPr>
        <w:t>was</w:t>
      </w:r>
      <w:r>
        <w:rPr>
          <w:spacing w:val="28"/>
          <w:sz w:val="20"/>
        </w:rPr>
        <w:t> </w:t>
      </w:r>
      <w:r>
        <w:rPr>
          <w:sz w:val="20"/>
        </w:rPr>
        <w:t>performed</w:t>
      </w:r>
      <w:r>
        <w:rPr>
          <w:spacing w:val="27"/>
          <w:sz w:val="20"/>
        </w:rPr>
        <w:t> </w:t>
      </w:r>
      <w:r>
        <w:rPr>
          <w:sz w:val="20"/>
        </w:rPr>
        <w:t>based</w:t>
      </w:r>
      <w:r>
        <w:rPr>
          <w:spacing w:val="28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agar</w:t>
      </w:r>
      <w:r>
        <w:rPr>
          <w:spacing w:val="21"/>
          <w:sz w:val="20"/>
        </w:rPr>
        <w:t> </w:t>
      </w:r>
      <w:r>
        <w:rPr>
          <w:sz w:val="20"/>
        </w:rPr>
        <w:t>disc-diffusion</w:t>
      </w:r>
      <w:r>
        <w:rPr>
          <w:spacing w:val="21"/>
          <w:sz w:val="20"/>
        </w:rPr>
        <w:t> </w:t>
      </w:r>
      <w:r>
        <w:rPr>
          <w:sz w:val="20"/>
        </w:rPr>
        <w:t>technique</w:t>
      </w: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.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suspensions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test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organism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prepared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picking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parts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</w:p>
    <w:p>
      <w:pPr>
        <w:pStyle w:val="BodyText"/>
        <w:spacing w:line="276" w:lineRule="auto" w:before="80"/>
        <w:ind w:left="220" w:right="218"/>
        <w:jc w:val="both"/>
      </w:pPr>
      <w:r>
        <w:rPr/>
        <w:br w:type="column"/>
      </w:r>
      <w:r>
        <w:rPr/>
        <w:t>similar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organisms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wire</w:t>
      </w:r>
      <w:r>
        <w:rPr>
          <w:spacing w:val="1"/>
        </w:rPr>
        <w:t> </w:t>
      </w:r>
      <w:r>
        <w:rPr/>
        <w:t>loop,</w:t>
      </w:r>
      <w:r>
        <w:rPr>
          <w:spacing w:val="1"/>
        </w:rPr>
        <w:t> </w:t>
      </w:r>
      <w:r>
        <w:rPr/>
        <w:t>suspended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broth.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densities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suspension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0.5</w:t>
      </w:r>
      <w:r>
        <w:rPr>
          <w:spacing w:val="1"/>
        </w:rPr>
        <w:t> </w:t>
      </w:r>
      <w:r>
        <w:rPr/>
        <w:t>McFarland</w:t>
      </w:r>
      <w:r>
        <w:rPr>
          <w:spacing w:val="50"/>
        </w:rPr>
        <w:t> </w:t>
      </w:r>
      <w:r>
        <w:rPr/>
        <w:t>standards.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sterile swab was dipped into the suspension of the</w:t>
      </w:r>
      <w:r>
        <w:rPr>
          <w:spacing w:val="1"/>
        </w:rPr>
        <w:t> </w:t>
      </w:r>
      <w:r>
        <w:rPr/>
        <w:t>isolate, squeezed free from excess fluid against the</w:t>
      </w:r>
      <w:r>
        <w:rPr>
          <w:spacing w:val="1"/>
        </w:rPr>
        <w:t> </w:t>
      </w:r>
      <w:r>
        <w:rPr/>
        <w:t>side of bottle. The test organism were uniformly</w:t>
      </w:r>
      <w:r>
        <w:rPr>
          <w:spacing w:val="1"/>
        </w:rPr>
        <w:t> </w:t>
      </w:r>
      <w:r>
        <w:rPr/>
        <w:t>seeded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Mueller-Hinton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(Oxoid,</w:t>
      </w:r>
      <w:r>
        <w:rPr>
          <w:spacing w:val="1"/>
        </w:rPr>
        <w:t> </w:t>
      </w:r>
      <w:r>
        <w:rPr/>
        <w:t>LTD)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exposed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gradient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diffusing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impregnated</w:t>
      </w:r>
      <w:r>
        <w:rPr>
          <w:spacing w:val="1"/>
        </w:rPr>
        <w:t> </w:t>
      </w:r>
      <w:r>
        <w:rPr/>
        <w:t>discs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medium was</w:t>
      </w:r>
      <w:r>
        <w:rPr>
          <w:spacing w:val="1"/>
        </w:rPr>
        <w:t> </w:t>
      </w:r>
      <w:r>
        <w:rPr/>
        <w:t>incubated at 35</w:t>
      </w:r>
      <w:r>
        <w:rPr>
          <w:vertAlign w:val="superscript"/>
        </w:rPr>
        <w:t>o</w:t>
      </w:r>
      <w:r>
        <w:rPr>
          <w:vertAlign w:val="baseline"/>
        </w:rPr>
        <w:t>C for 18-24 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Grades of susceptibility pattern were recognized as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sensitive and resistant by comparison of zone of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 as indicated in the manufacturer’s guide.</w:t>
      </w:r>
      <w:r>
        <w:rPr>
          <w:spacing w:val="1"/>
          <w:vertAlign w:val="baseline"/>
        </w:rPr>
        <w:t> </w:t>
      </w:r>
      <w:r>
        <w:rPr>
          <w:vertAlign w:val="baseline"/>
        </w:rPr>
        <w:t>The drugs tested for both gram negative and gram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ampicillin</w:t>
      </w:r>
      <w:r>
        <w:rPr>
          <w:spacing w:val="1"/>
          <w:vertAlign w:val="baseline"/>
        </w:rPr>
        <w:t> </w:t>
      </w:r>
      <w:r>
        <w:rPr>
          <w:vertAlign w:val="baseline"/>
        </w:rPr>
        <w:t>(10µg),</w:t>
      </w:r>
      <w:r>
        <w:rPr>
          <w:spacing w:val="1"/>
          <w:vertAlign w:val="baseline"/>
        </w:rPr>
        <w:t> </w:t>
      </w:r>
      <w:r>
        <w:rPr>
          <w:vertAlign w:val="baseline"/>
        </w:rPr>
        <w:t>ciprofloxacin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(5µg),</w:t>
      </w:r>
      <w:r>
        <w:rPr>
          <w:spacing w:val="1"/>
          <w:vertAlign w:val="baseline"/>
        </w:rPr>
        <w:t> </w:t>
      </w:r>
      <w:r>
        <w:rPr>
          <w:vertAlign w:val="baseline"/>
        </w:rPr>
        <w:t>gentamicin</w:t>
      </w:r>
      <w:r>
        <w:rPr>
          <w:spacing w:val="51"/>
          <w:vertAlign w:val="baseline"/>
        </w:rPr>
        <w:t> </w:t>
      </w:r>
      <w:r>
        <w:rPr>
          <w:vertAlign w:val="baseline"/>
        </w:rPr>
        <w:t>(10µg),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tetracycline</w:t>
      </w:r>
      <w:r>
        <w:rPr>
          <w:spacing w:val="1"/>
          <w:vertAlign w:val="baseline"/>
        </w:rPr>
        <w:t> </w:t>
      </w:r>
      <w:r>
        <w:rPr>
          <w:vertAlign w:val="baseline"/>
        </w:rPr>
        <w:t>(µg),</w:t>
      </w:r>
      <w:r>
        <w:rPr>
          <w:spacing w:val="1"/>
          <w:vertAlign w:val="baseline"/>
        </w:rPr>
        <w:t> </w:t>
      </w:r>
      <w:r>
        <w:rPr>
          <w:vertAlign w:val="baseline"/>
        </w:rPr>
        <w:t>cotrimoxazole</w:t>
      </w:r>
      <w:r>
        <w:rPr>
          <w:spacing w:val="1"/>
          <w:vertAlign w:val="baseline"/>
        </w:rPr>
        <w:t> </w:t>
      </w:r>
      <w:r>
        <w:rPr>
          <w:vertAlign w:val="baseline"/>
        </w:rPr>
        <w:t>(25µg)</w:t>
      </w:r>
      <w:r>
        <w:rPr>
          <w:spacing w:val="1"/>
          <w:vertAlign w:val="baseline"/>
        </w:rPr>
        <w:t> </w:t>
      </w:r>
      <w:r>
        <w:rPr>
          <w:vertAlign w:val="baseline"/>
        </w:rPr>
        <w:t>chloramphenicol</w:t>
      </w:r>
      <w:r>
        <w:rPr>
          <w:spacing w:val="1"/>
          <w:vertAlign w:val="baseline"/>
        </w:rPr>
        <w:t> </w:t>
      </w:r>
      <w:r>
        <w:rPr>
          <w:vertAlign w:val="baseline"/>
        </w:rPr>
        <w:t>(30µg),</w:t>
      </w:r>
      <w:r>
        <w:rPr>
          <w:spacing w:val="1"/>
          <w:vertAlign w:val="baseline"/>
        </w:rPr>
        <w:t> </w:t>
      </w:r>
      <w:r>
        <w:rPr>
          <w:vertAlign w:val="baseline"/>
        </w:rPr>
        <w:t>doxycycline</w:t>
      </w:r>
      <w:r>
        <w:rPr>
          <w:spacing w:val="1"/>
          <w:vertAlign w:val="baseline"/>
        </w:rPr>
        <w:t> </w:t>
      </w:r>
      <w:r>
        <w:rPr>
          <w:vertAlign w:val="baseline"/>
        </w:rPr>
        <w:t>(30µg),</w:t>
      </w:r>
      <w:r>
        <w:rPr>
          <w:spacing w:val="-47"/>
          <w:vertAlign w:val="baseline"/>
        </w:rPr>
        <w:t> </w:t>
      </w:r>
      <w:r>
        <w:rPr>
          <w:vertAlign w:val="baseline"/>
        </w:rPr>
        <w:t>nalidixic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(15µg)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ceftriaxone</w:t>
      </w:r>
      <w:r>
        <w:rPr>
          <w:spacing w:val="1"/>
          <w:vertAlign w:val="baseline"/>
        </w:rPr>
        <w:t> </w:t>
      </w:r>
      <w:r>
        <w:rPr>
          <w:vertAlign w:val="baseline"/>
        </w:rPr>
        <w:t>(30µg).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Methicillin (5µg), penicillin (10IU), erythromycin</w:t>
      </w:r>
      <w:r>
        <w:rPr>
          <w:spacing w:val="1"/>
          <w:vertAlign w:val="baseline"/>
        </w:rPr>
        <w:t> </w:t>
      </w:r>
      <w:r>
        <w:rPr>
          <w:vertAlign w:val="baseline"/>
        </w:rPr>
        <w:t>(15µg) and vancomycin (30µg) were used for only</w:t>
      </w:r>
      <w:r>
        <w:rPr>
          <w:spacing w:val="1"/>
          <w:vertAlign w:val="baseline"/>
        </w:rPr>
        <w:t> </w:t>
      </w:r>
      <w:r>
        <w:rPr>
          <w:vertAlign w:val="baseline"/>
        </w:rPr>
        <w:t>gram-positive</w:t>
      </w:r>
      <w:r>
        <w:rPr>
          <w:spacing w:val="-1"/>
          <w:vertAlign w:val="baseline"/>
        </w:rPr>
        <w:t> </w:t>
      </w:r>
      <w:r>
        <w:rPr>
          <w:vertAlign w:val="baseline"/>
        </w:rPr>
        <w:t>bacterial isolates.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Data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90"/>
        <w:ind w:left="220" w:right="223"/>
        <w:jc w:val="both"/>
      </w:pP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17.</w:t>
      </w:r>
      <w:r>
        <w:rPr>
          <w:spacing w:val="1"/>
        </w:rPr>
        <w:t> </w:t>
      </w:r>
      <w:r>
        <w:rPr/>
        <w:t>Study</w:t>
      </w:r>
      <w:r>
        <w:rPr>
          <w:spacing w:val="51"/>
        </w:rPr>
        <w:t> </w:t>
      </w:r>
      <w:r>
        <w:rPr/>
        <w:t>findings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in words,</w:t>
      </w:r>
      <w:r>
        <w:rPr>
          <w:spacing w:val="1"/>
        </w:rPr>
        <w:t> </w:t>
      </w:r>
      <w:r>
        <w:rPr/>
        <w:t>percentage</w:t>
      </w:r>
      <w:r>
        <w:rPr>
          <w:spacing w:val="-1"/>
        </w:rPr>
        <w:t> </w:t>
      </w:r>
      <w:r>
        <w:rPr/>
        <w:t>and tables.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Ethical</w:t>
      </w:r>
      <w:r>
        <w:rPr>
          <w:spacing w:val="-5"/>
        </w:rPr>
        <w:t> </w:t>
      </w:r>
      <w:r>
        <w:rPr/>
        <w:t>Considerations</w:t>
      </w:r>
    </w:p>
    <w:p>
      <w:pPr>
        <w:pStyle w:val="BodyText"/>
        <w:spacing w:line="276" w:lineRule="auto" w:before="89"/>
        <w:ind w:left="220" w:right="221"/>
        <w:jc w:val="both"/>
      </w:pPr>
      <w:r>
        <w:rPr/>
        <w:t>The study was approved by the Department ethical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Microbiology</w:t>
      </w:r>
      <w:r>
        <w:rPr>
          <w:spacing w:val="1"/>
        </w:rPr>
        <w:t> </w:t>
      </w:r>
      <w:r>
        <w:rPr/>
        <w:t>Immunology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Parasitology,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Medicine,</w:t>
      </w:r>
      <w:r>
        <w:rPr>
          <w:spacing w:val="51"/>
        </w:rPr>
        <w:t> </w:t>
      </w:r>
      <w:r>
        <w:rPr/>
        <w:t>Addis</w:t>
      </w:r>
      <w:r>
        <w:rPr>
          <w:spacing w:val="1"/>
        </w:rPr>
        <w:t> </w:t>
      </w:r>
      <w:r>
        <w:rPr/>
        <w:t>Ababa</w:t>
      </w:r>
      <w:r>
        <w:rPr>
          <w:spacing w:val="1"/>
        </w:rPr>
        <w:t> </w:t>
      </w:r>
      <w:r>
        <w:rPr/>
        <w:t>University.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obtained</w:t>
      </w:r>
      <w:r>
        <w:rPr>
          <w:spacing w:val="-47"/>
        </w:rPr>
        <w:t> </w:t>
      </w:r>
      <w:r>
        <w:rPr/>
        <w:t>from the Gondar University Hospital administrator.</w:t>
      </w:r>
      <w:r>
        <w:rPr>
          <w:spacing w:val="-47"/>
        </w:rPr>
        <w:t> </w:t>
      </w:r>
      <w:r>
        <w:rPr/>
        <w:t>Subjects were recruited after they become informed</w:t>
      </w:r>
      <w:r>
        <w:rPr>
          <w:spacing w:val="-47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and 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Results</w:t>
      </w:r>
    </w:p>
    <w:p>
      <w:pPr>
        <w:pStyle w:val="Heading3"/>
        <w:spacing w:before="99"/>
        <w:jc w:val="left"/>
      </w:pPr>
      <w:r>
        <w:rPr/>
        <w:t>Profiles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subjects</w:t>
      </w:r>
    </w:p>
    <w:p>
      <w:pPr>
        <w:pStyle w:val="BodyText"/>
        <w:spacing w:line="276" w:lineRule="auto" w:before="31"/>
        <w:ind w:left="220" w:right="223"/>
        <w:jc w:val="both"/>
      </w:pPr>
      <w:r>
        <w:rPr/>
        <w:t>During the study period 510 operations were done.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these,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site</w:t>
      </w:r>
      <w:r>
        <w:rPr>
          <w:spacing w:val="-47"/>
        </w:rPr>
        <w:t> </w:t>
      </w:r>
      <w:r>
        <w:rPr/>
        <w:t>infection and the rate of surgical site infection was</w:t>
      </w:r>
      <w:r>
        <w:rPr>
          <w:spacing w:val="1"/>
        </w:rPr>
        <w:t> </w:t>
      </w:r>
      <w:r>
        <w:rPr/>
        <w:t>8.2%. Twenty-seven (64.3%) of the patients with</w:t>
      </w:r>
      <w:r>
        <w:rPr>
          <w:spacing w:val="1"/>
        </w:rPr>
        <w:t> </w:t>
      </w:r>
      <w:r>
        <w:rPr/>
        <w:t>surgical site infections were males and 15(35.7%)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females.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approached,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participate.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comprise 24 (66.7%) males and 12(33.3%) females</w:t>
      </w:r>
      <w:r>
        <w:rPr>
          <w:spacing w:val="-47"/>
        </w:rPr>
        <w:t> </w:t>
      </w:r>
      <w:r>
        <w:rPr/>
        <w:t>with</w:t>
      </w:r>
      <w:r>
        <w:rPr>
          <w:spacing w:val="22"/>
        </w:rPr>
        <w:t> </w:t>
      </w:r>
      <w:r>
        <w:rPr/>
        <w:t>ages</w:t>
      </w:r>
      <w:r>
        <w:rPr>
          <w:spacing w:val="23"/>
        </w:rPr>
        <w:t> </w:t>
      </w:r>
      <w:r>
        <w:rPr/>
        <w:t>ranging</w:t>
      </w:r>
      <w:r>
        <w:rPr>
          <w:spacing w:val="25"/>
        </w:rPr>
        <w:t> </w:t>
      </w:r>
      <w:r>
        <w:rPr/>
        <w:t>from</w:t>
      </w:r>
      <w:r>
        <w:rPr>
          <w:spacing w:val="20"/>
        </w:rPr>
        <w:t> </w:t>
      </w:r>
      <w:r>
        <w:rPr/>
        <w:t>22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50</w:t>
      </w:r>
      <w:r>
        <w:rPr>
          <w:spacing w:val="25"/>
        </w:rPr>
        <w:t> </w:t>
      </w:r>
      <w:r>
        <w:rPr/>
        <w:t>years</w:t>
      </w:r>
      <w:r>
        <w:rPr>
          <w:spacing w:val="23"/>
        </w:rPr>
        <w:t> </w:t>
      </w:r>
      <w:r>
        <w:rPr/>
        <w:t>(mean</w:t>
      </w:r>
      <w:r>
        <w:rPr>
          <w:spacing w:val="23"/>
        </w:rPr>
        <w:t> </w:t>
      </w:r>
      <w:r>
        <w:rPr/>
        <w:t>age</w:t>
      </w:r>
    </w:p>
    <w:p>
      <w:pPr>
        <w:pStyle w:val="BodyText"/>
        <w:spacing w:line="278" w:lineRule="auto"/>
        <w:ind w:left="220" w:right="223"/>
        <w:jc w:val="both"/>
      </w:pPr>
      <w:r>
        <w:rPr/>
        <w:t>32.4 year). The duty of these health professionals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surgeons,</w:t>
      </w:r>
      <w:r>
        <w:rPr>
          <w:spacing w:val="5"/>
        </w:rPr>
        <w:t> </w:t>
      </w:r>
      <w:r>
        <w:rPr/>
        <w:t>nurses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anesthetics.</w:t>
      </w:r>
      <w:r>
        <w:rPr>
          <w:spacing w:val="2"/>
        </w:rPr>
        <w:t> </w:t>
      </w:r>
      <w:r>
        <w:rPr/>
        <w:t>In this</w:t>
      </w:r>
      <w:r>
        <w:rPr>
          <w:spacing w:val="1"/>
        </w:rPr>
        <w:t> </w:t>
      </w:r>
      <w:r>
        <w:rPr/>
        <w:t>study</w:t>
      </w:r>
    </w:p>
    <w:p>
      <w:pPr>
        <w:spacing w:after="0" w:line="278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20" w:right="1220"/>
          <w:pgNumType w:start="3"/>
          <w:cols w:num="2" w:equalWidth="0">
            <w:col w:w="4415" w:space="457"/>
            <w:col w:w="4598"/>
          </w:cols>
        </w:sectPr>
      </w:pPr>
    </w:p>
    <w:p>
      <w:pPr>
        <w:pStyle w:val="BodyText"/>
        <w:spacing w:line="276" w:lineRule="auto" w:before="80"/>
        <w:ind w:left="220" w:right="43"/>
        <w:jc w:val="both"/>
      </w:pPr>
      <w:r>
        <w:rPr/>
        <w:t>142, specimens were also collected from various</w:t>
      </w:r>
      <w:r>
        <w:rPr>
          <w:spacing w:val="1"/>
        </w:rPr>
        <w:t> </w:t>
      </w:r>
      <w:r>
        <w:rPr/>
        <w:t>environmental sources 56 located in the operating</w:t>
      </w:r>
      <w:r>
        <w:rPr>
          <w:spacing w:val="1"/>
        </w:rPr>
        <w:t> </w:t>
      </w:r>
      <w:r>
        <w:rPr/>
        <w:t>room,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surgical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44 in</w:t>
      </w:r>
      <w:r>
        <w:rPr>
          <w:spacing w:val="-3"/>
        </w:rPr>
        <w:t> </w:t>
      </w:r>
      <w:r>
        <w:rPr/>
        <w:t>orthopedic</w:t>
      </w:r>
      <w:r>
        <w:rPr>
          <w:spacing w:val="-2"/>
        </w:rPr>
        <w:t> </w:t>
      </w:r>
      <w:r>
        <w:rPr/>
        <w:t>wards.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Bacterial</w:t>
      </w:r>
      <w:r>
        <w:rPr>
          <w:spacing w:val="-2"/>
        </w:rPr>
        <w:t> </w:t>
      </w:r>
      <w:r>
        <w:rPr/>
        <w:t>isolates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220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hospital</w:t>
      </w:r>
      <w:r>
        <w:rPr>
          <w:spacing w:val="-47"/>
        </w:rPr>
        <w:t> </w:t>
      </w:r>
      <w:r>
        <w:rPr/>
        <w:t>environments.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these,</w:t>
      </w:r>
      <w:r>
        <w:rPr>
          <w:spacing w:val="1"/>
        </w:rPr>
        <w:t> </w:t>
      </w:r>
      <w:r>
        <w:rPr/>
        <w:t>42(19.1%)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patients, 142 (64.5%) from inanimate objects and</w:t>
      </w:r>
      <w:r>
        <w:rPr>
          <w:spacing w:val="1"/>
        </w:rPr>
        <w:t> </w:t>
      </w:r>
      <w:r>
        <w:rPr/>
        <w:t>36(16.4%) from health professionals.   A total of</w:t>
      </w:r>
      <w:r>
        <w:rPr>
          <w:spacing w:val="1"/>
        </w:rPr>
        <w:t> </w:t>
      </w:r>
      <w:r>
        <w:rPr/>
        <w:t>268 bacterial pathogens were recovered. Of these,</w:t>
      </w:r>
      <w:r>
        <w:rPr>
          <w:spacing w:val="1"/>
        </w:rPr>
        <w:t> </w:t>
      </w:r>
      <w:r>
        <w:rPr/>
        <w:t>70.1% (n =188) were gram-positive and 29.9% (n =</w:t>
      </w:r>
      <w:r>
        <w:rPr>
          <w:spacing w:val="-47"/>
        </w:rPr>
        <w:t> </w:t>
      </w:r>
      <w:r>
        <w:rPr/>
        <w:t>80)</w:t>
      </w:r>
      <w:r>
        <w:rPr>
          <w:spacing w:val="29"/>
        </w:rPr>
        <w:t> </w:t>
      </w:r>
      <w:r>
        <w:rPr/>
        <w:t>were</w:t>
      </w:r>
      <w:r>
        <w:rPr>
          <w:spacing w:val="32"/>
        </w:rPr>
        <w:t> </w:t>
      </w:r>
      <w:r>
        <w:rPr/>
        <w:t>gram-negative</w:t>
      </w:r>
      <w:r>
        <w:rPr>
          <w:spacing w:val="29"/>
        </w:rPr>
        <w:t> </w:t>
      </w:r>
      <w:r>
        <w:rPr/>
        <w:t>bacteria.</w:t>
      </w:r>
      <w:r>
        <w:rPr>
          <w:spacing w:val="11"/>
        </w:rPr>
        <w:t> </w:t>
      </w:r>
      <w:r>
        <w:rPr/>
        <w:t>Forty-three</w:t>
      </w:r>
      <w:r>
        <w:rPr>
          <w:spacing w:val="30"/>
        </w:rPr>
        <w:t> </w:t>
      </w:r>
      <w:r>
        <w:rPr/>
        <w:t>out</w:t>
      </w:r>
    </w:p>
    <w:p>
      <w:pPr>
        <w:pStyle w:val="BodyText"/>
        <w:spacing w:line="276" w:lineRule="auto" w:before="80"/>
        <w:ind w:left="220" w:right="220"/>
        <w:jc w:val="both"/>
      </w:pPr>
      <w:r>
        <w:rPr/>
        <w:br w:type="column"/>
      </w:r>
      <w:r>
        <w:rPr/>
        <w:t>of the 220 swabs (19.5 %) had mixed growth, while</w:t>
      </w:r>
      <w:r>
        <w:rPr>
          <w:spacing w:val="-47"/>
        </w:rPr>
        <w:t> </w:t>
      </w:r>
      <w:r>
        <w:rPr/>
        <w:t>144 (65.5 %) had pure growth. The rest, 33 (15 %)</w:t>
      </w:r>
      <w:r>
        <w:rPr>
          <w:spacing w:val="1"/>
        </w:rPr>
        <w:t> </w:t>
      </w:r>
      <w:r>
        <w:rPr/>
        <w:t>had no bacterial growth. Majority, 142(53%) were</w:t>
      </w:r>
      <w:r>
        <w:rPr>
          <w:spacing w:val="1"/>
        </w:rPr>
        <w:t> </w:t>
      </w:r>
      <w:r>
        <w:rPr/>
        <w:t>isolated from the environment. The rest, 77(28.7%)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49(18.3%)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recovered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 and patients, respectively. Among the</w:t>
      </w:r>
      <w:r>
        <w:rPr>
          <w:spacing w:val="-47"/>
        </w:rPr>
        <w:t> </w:t>
      </w:r>
      <w:r>
        <w:rPr/>
        <w:t>gram-positive</w:t>
      </w:r>
      <w:r>
        <w:rPr>
          <w:spacing w:val="1"/>
        </w:rPr>
        <w:t> </w:t>
      </w:r>
      <w:r>
        <w:rPr/>
        <w:t>isolates,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-47"/>
        </w:rPr>
        <w:t> </w:t>
      </w:r>
      <w:r>
        <w:rPr/>
        <w:t>staphylococci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-47"/>
        </w:rPr>
        <w:t> </w:t>
      </w:r>
      <w:r>
        <w:rPr/>
        <w:t>professionals and the environments followed by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aureus.</w:t>
      </w:r>
      <w:r>
        <w:rPr>
          <w:i/>
          <w:spacing w:val="1"/>
        </w:rPr>
        <w:t> </w:t>
      </w:r>
      <w:r>
        <w:rPr/>
        <w:t>whereas</w:t>
      </w:r>
      <w:r>
        <w:rPr>
          <w:i/>
        </w:rPr>
        <w:t>,</w:t>
      </w:r>
      <w:r>
        <w:rPr>
          <w:i/>
          <w:spacing w:val="1"/>
        </w:rPr>
        <w:t>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</w:t>
      </w:r>
      <w:r>
        <w:rPr>
          <w:i/>
        </w:rPr>
        <w:t>,</w:t>
      </w:r>
      <w:r>
        <w:rPr>
          <w:i/>
          <w:spacing w:val="1"/>
        </w:rPr>
        <w:t>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</w:t>
      </w:r>
      <w:r>
        <w:rPr/>
        <w:t>, </w:t>
      </w:r>
      <w:r>
        <w:rPr>
          <w:i/>
        </w:rPr>
        <w:t>Proteus </w:t>
      </w:r>
      <w:r>
        <w:rPr/>
        <w:t>specie</w:t>
      </w:r>
      <w:r>
        <w:rPr>
          <w:i/>
        </w:rPr>
        <w:t>s </w:t>
      </w:r>
      <w:r>
        <w:rPr/>
        <w:t>and </w:t>
      </w:r>
      <w:r>
        <w:rPr>
          <w:i/>
        </w:rPr>
        <w:t>Pseudomonas aeruginosa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isolate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gram-</w:t>
      </w:r>
      <w:r>
        <w:rPr>
          <w:spacing w:val="1"/>
        </w:rPr>
        <w:t> </w:t>
      </w:r>
      <w:r>
        <w:rPr/>
        <w:t>negative</w:t>
      </w:r>
      <w:r>
        <w:rPr>
          <w:spacing w:val="-1"/>
        </w:rPr>
        <w:t> </w:t>
      </w:r>
      <w:r>
        <w:rPr/>
        <w:t>rods</w:t>
      </w:r>
      <w:r>
        <w:rPr>
          <w:spacing w:val="-1"/>
        </w:rPr>
        <w:t> </w:t>
      </w:r>
      <w:r>
        <w:rPr/>
        <w:t>(Table</w:t>
      </w:r>
      <w:r>
        <w:rPr>
          <w:spacing w:val="-2"/>
        </w:rPr>
        <w:t> </w:t>
      </w:r>
      <w:r>
        <w:rPr/>
        <w:t>1).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line="276" w:lineRule="auto" w:before="91"/>
        <w:ind w:left="1467" w:right="223" w:hanging="1229"/>
        <w:jc w:val="left"/>
      </w:pPr>
      <w:r>
        <w:rPr/>
        <w:t>Table No. 01: Bacterial pathogens isolated from environmental samples, patients and health professionals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surgical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at Gondar</w:t>
      </w:r>
      <w:r>
        <w:rPr>
          <w:spacing w:val="-1"/>
        </w:rPr>
        <w:t> </w:t>
      </w:r>
      <w:r>
        <w:rPr/>
        <w:t>University Hospital,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to February 2011</w:t>
      </w: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7"/>
        <w:gridCol w:w="1156"/>
        <w:gridCol w:w="838"/>
        <w:gridCol w:w="1546"/>
        <w:gridCol w:w="1336"/>
      </w:tblGrid>
      <w:tr>
        <w:trPr>
          <w:trHeight w:val="282" w:hRule="atLeast"/>
        </w:trPr>
        <w:tc>
          <w:tcPr>
            <w:tcW w:w="331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86" w:val="left" w:leader="none"/>
              </w:tabs>
              <w:spacing w:line="187" w:lineRule="exact" w:before="75"/>
              <w:ind w:left="4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Bacterial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isolate</w:t>
              <w:tab/>
            </w:r>
            <w:r>
              <w:rPr>
                <w:b/>
                <w:position w:val="12"/>
                <w:sz w:val="18"/>
              </w:rPr>
              <w:t>Environment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75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Patients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6" w:lineRule="auto" w:before="117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professionals</w:t>
              <w:tab/>
            </w:r>
            <w:r>
              <w:rPr>
                <w:b/>
                <w:position w:val="-11"/>
                <w:sz w:val="18"/>
              </w:rPr>
              <w:t>Total</w:t>
            </w:r>
          </w:p>
        </w:tc>
      </w:tr>
      <w:tr>
        <w:trPr>
          <w:trHeight w:val="341" w:hRule="atLeast"/>
        </w:trPr>
        <w:tc>
          <w:tcPr>
            <w:tcW w:w="215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2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556"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21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101(71.1)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15(30.6)</w:t>
            </w:r>
          </w:p>
        </w:tc>
        <w:tc>
          <w:tcPr>
            <w:tcW w:w="1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563"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72(93.5)</w:t>
            </w:r>
          </w:p>
        </w:tc>
        <w:tc>
          <w:tcPr>
            <w:tcW w:w="13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188(70.1%)</w:t>
            </w:r>
          </w:p>
        </w:tc>
      </w:tr>
      <w:tr>
        <w:trPr>
          <w:trHeight w:val="236" w:hRule="atLeast"/>
        </w:trPr>
        <w:tc>
          <w:tcPr>
            <w:tcW w:w="2157" w:type="dxa"/>
          </w:tcPr>
          <w:p>
            <w:pPr>
              <w:pStyle w:val="TableParagraph"/>
              <w:spacing w:before="9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Staphylococcus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69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(68.3)</w:t>
            </w:r>
          </w:p>
        </w:tc>
        <w:tc>
          <w:tcPr>
            <w:tcW w:w="838" w:type="dxa"/>
          </w:tcPr>
          <w:p>
            <w:pPr>
              <w:pStyle w:val="TableParagraph"/>
              <w:spacing w:before="9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4(26.7)</w:t>
            </w:r>
          </w:p>
        </w:tc>
        <w:tc>
          <w:tcPr>
            <w:tcW w:w="1546" w:type="dxa"/>
          </w:tcPr>
          <w:p>
            <w:pPr>
              <w:pStyle w:val="TableParagraph"/>
              <w:spacing w:before="9"/>
              <w:ind w:left="563" w:right="327"/>
              <w:rPr>
                <w:sz w:val="18"/>
              </w:rPr>
            </w:pPr>
            <w:r>
              <w:rPr>
                <w:sz w:val="18"/>
              </w:rPr>
              <w:t>44(61.1)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ind w:left="432"/>
              <w:jc w:val="left"/>
              <w:rPr>
                <w:sz w:val="18"/>
              </w:rPr>
            </w:pPr>
            <w:r>
              <w:rPr>
                <w:sz w:val="18"/>
              </w:rPr>
              <w:t>117(62.2)</w:t>
            </w:r>
          </w:p>
        </w:tc>
      </w:tr>
      <w:tr>
        <w:trPr>
          <w:trHeight w:val="255" w:hRule="atLeast"/>
        </w:trPr>
        <w:tc>
          <w:tcPr>
            <w:tcW w:w="2157" w:type="dxa"/>
          </w:tcPr>
          <w:p>
            <w:pPr>
              <w:pStyle w:val="TableParagraph"/>
              <w:spacing w:before="12"/>
              <w:ind w:left="11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Staphylococcus</w:t>
            </w:r>
            <w:r>
              <w:rPr>
                <w:i/>
                <w:spacing w:val="42"/>
                <w:sz w:val="18"/>
              </w:rPr>
              <w:t> </w:t>
            </w:r>
            <w:r>
              <w:rPr>
                <w:i/>
                <w:sz w:val="18"/>
              </w:rPr>
              <w:t>aureus</w:t>
            </w:r>
          </w:p>
        </w:tc>
        <w:tc>
          <w:tcPr>
            <w:tcW w:w="1156" w:type="dxa"/>
          </w:tcPr>
          <w:p>
            <w:pPr>
              <w:pStyle w:val="TableParagraph"/>
              <w:spacing w:before="12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31(30.6)</w:t>
            </w:r>
          </w:p>
        </w:tc>
        <w:tc>
          <w:tcPr>
            <w:tcW w:w="838" w:type="dxa"/>
          </w:tcPr>
          <w:p>
            <w:pPr>
              <w:pStyle w:val="TableParagraph"/>
              <w:spacing w:before="12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11(73.3)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"/>
              <w:ind w:left="563" w:right="327"/>
              <w:rPr>
                <w:sz w:val="18"/>
              </w:rPr>
            </w:pPr>
            <w:r>
              <w:rPr>
                <w:sz w:val="18"/>
              </w:rPr>
              <w:t>28(38.9)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"/>
              <w:ind w:left="478"/>
              <w:jc w:val="left"/>
              <w:rPr>
                <w:sz w:val="18"/>
              </w:rPr>
            </w:pPr>
            <w:r>
              <w:rPr>
                <w:sz w:val="18"/>
              </w:rPr>
              <w:t>70(37.3)</w:t>
            </w:r>
          </w:p>
        </w:tc>
      </w:tr>
      <w:tr>
        <w:trPr>
          <w:trHeight w:val="305" w:hRule="atLeast"/>
        </w:trPr>
        <w:tc>
          <w:tcPr>
            <w:tcW w:w="21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1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Enterococcus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1(0.99)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67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563" w:right="32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1(0.5)</w:t>
            </w:r>
          </w:p>
        </w:tc>
      </w:tr>
      <w:tr>
        <w:trPr>
          <w:trHeight w:val="237" w:hRule="atLeast"/>
        </w:trPr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negative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41(28.9)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34(69.4)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3"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5(6.5)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80(29.9%)</w:t>
            </w:r>
          </w:p>
        </w:tc>
      </w:tr>
      <w:tr>
        <w:trPr>
          <w:trHeight w:val="224" w:hRule="atLeast"/>
        </w:trPr>
        <w:tc>
          <w:tcPr>
            <w:tcW w:w="21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1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Escherichia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coli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09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(24.4)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6(17.6)</w:t>
            </w:r>
          </w:p>
        </w:tc>
        <w:tc>
          <w:tcPr>
            <w:tcW w:w="1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561" w:right="327"/>
              <w:rPr>
                <w:sz w:val="18"/>
              </w:rPr>
            </w:pPr>
            <w:r>
              <w:rPr>
                <w:sz w:val="18"/>
              </w:rPr>
              <w:t>1(20)</w:t>
            </w:r>
          </w:p>
        </w:tc>
        <w:tc>
          <w:tcPr>
            <w:tcW w:w="13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478"/>
              <w:jc w:val="left"/>
              <w:rPr>
                <w:sz w:val="18"/>
              </w:rPr>
            </w:pPr>
            <w:r>
              <w:rPr>
                <w:sz w:val="18"/>
              </w:rPr>
              <w:t>17(21.3)</w:t>
            </w:r>
          </w:p>
        </w:tc>
      </w:tr>
      <w:tr>
        <w:trPr>
          <w:trHeight w:val="237" w:hRule="atLeast"/>
        </w:trPr>
        <w:tc>
          <w:tcPr>
            <w:tcW w:w="215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Klebsiella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11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11(26.8)</w:t>
            </w:r>
          </w:p>
        </w:tc>
        <w:tc>
          <w:tcPr>
            <w:tcW w:w="838" w:type="dxa"/>
          </w:tcPr>
          <w:p>
            <w:pPr>
              <w:pStyle w:val="TableParagraph"/>
              <w:spacing w:line="206" w:lineRule="exact" w:before="11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10(66.7)</w:t>
            </w:r>
          </w:p>
        </w:tc>
        <w:tc>
          <w:tcPr>
            <w:tcW w:w="1546" w:type="dxa"/>
          </w:tcPr>
          <w:p>
            <w:pPr>
              <w:pStyle w:val="TableParagraph"/>
              <w:spacing w:line="206" w:lineRule="exact" w:before="11"/>
              <w:ind w:left="561" w:right="327"/>
              <w:rPr>
                <w:sz w:val="18"/>
              </w:rPr>
            </w:pPr>
            <w:r>
              <w:rPr>
                <w:sz w:val="18"/>
              </w:rPr>
              <w:t>3(60)</w:t>
            </w:r>
          </w:p>
        </w:tc>
        <w:tc>
          <w:tcPr>
            <w:tcW w:w="1336" w:type="dxa"/>
          </w:tcPr>
          <w:p>
            <w:pPr>
              <w:pStyle w:val="TableParagraph"/>
              <w:spacing w:line="206" w:lineRule="exact" w:before="11"/>
              <w:ind w:left="545"/>
              <w:jc w:val="left"/>
              <w:rPr>
                <w:sz w:val="18"/>
              </w:rPr>
            </w:pPr>
            <w:r>
              <w:rPr>
                <w:sz w:val="18"/>
              </w:rPr>
              <w:t>24(30)</w:t>
            </w:r>
          </w:p>
        </w:tc>
      </w:tr>
      <w:tr>
        <w:trPr>
          <w:trHeight w:val="237" w:hRule="atLeast"/>
        </w:trPr>
        <w:tc>
          <w:tcPr>
            <w:tcW w:w="215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Pseudomonas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aeruginosa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11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8(19.5)</w:t>
            </w:r>
          </w:p>
        </w:tc>
        <w:tc>
          <w:tcPr>
            <w:tcW w:w="838" w:type="dxa"/>
          </w:tcPr>
          <w:p>
            <w:pPr>
              <w:pStyle w:val="TableParagraph"/>
              <w:spacing w:line="206" w:lineRule="exact" w:before="11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3(20)</w:t>
            </w:r>
          </w:p>
        </w:tc>
        <w:tc>
          <w:tcPr>
            <w:tcW w:w="1546" w:type="dxa"/>
          </w:tcPr>
          <w:p>
            <w:pPr>
              <w:pStyle w:val="TableParagraph"/>
              <w:spacing w:line="206" w:lineRule="exact" w:before="11"/>
              <w:ind w:left="563" w:right="32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336" w:type="dxa"/>
          </w:tcPr>
          <w:p>
            <w:pPr>
              <w:pStyle w:val="TableParagraph"/>
              <w:spacing w:line="206" w:lineRule="exact" w:before="11"/>
              <w:ind w:left="478"/>
              <w:jc w:val="left"/>
              <w:rPr>
                <w:sz w:val="18"/>
              </w:rPr>
            </w:pPr>
            <w:r>
              <w:rPr>
                <w:sz w:val="18"/>
              </w:rPr>
              <w:t>11(13.8)</w:t>
            </w:r>
          </w:p>
        </w:tc>
      </w:tr>
      <w:tr>
        <w:trPr>
          <w:trHeight w:val="237" w:hRule="atLeast"/>
        </w:trPr>
        <w:tc>
          <w:tcPr>
            <w:tcW w:w="215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Enterobacter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11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4(0.9)</w:t>
            </w:r>
          </w:p>
        </w:tc>
        <w:tc>
          <w:tcPr>
            <w:tcW w:w="838" w:type="dxa"/>
          </w:tcPr>
          <w:p>
            <w:pPr>
              <w:pStyle w:val="TableParagraph"/>
              <w:spacing w:line="206" w:lineRule="exact" w:before="11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4(26.7)</w:t>
            </w:r>
          </w:p>
        </w:tc>
        <w:tc>
          <w:tcPr>
            <w:tcW w:w="1546" w:type="dxa"/>
          </w:tcPr>
          <w:p>
            <w:pPr>
              <w:pStyle w:val="TableParagraph"/>
              <w:spacing w:line="206" w:lineRule="exact" w:before="11"/>
              <w:ind w:left="561" w:right="327"/>
              <w:rPr>
                <w:sz w:val="18"/>
              </w:rPr>
            </w:pPr>
            <w:r>
              <w:rPr>
                <w:sz w:val="18"/>
              </w:rPr>
              <w:t>1(20)</w:t>
            </w:r>
          </w:p>
        </w:tc>
        <w:tc>
          <w:tcPr>
            <w:tcW w:w="1336" w:type="dxa"/>
          </w:tcPr>
          <w:p>
            <w:pPr>
              <w:pStyle w:val="TableParagraph"/>
              <w:spacing w:line="206" w:lineRule="exact" w:before="11"/>
              <w:ind w:left="523"/>
              <w:jc w:val="left"/>
              <w:rPr>
                <w:sz w:val="18"/>
              </w:rPr>
            </w:pPr>
            <w:r>
              <w:rPr>
                <w:sz w:val="18"/>
              </w:rPr>
              <w:t>9(11.2)</w:t>
            </w:r>
          </w:p>
        </w:tc>
      </w:tr>
      <w:tr>
        <w:trPr>
          <w:trHeight w:val="238" w:hRule="atLeast"/>
        </w:trPr>
        <w:tc>
          <w:tcPr>
            <w:tcW w:w="2157" w:type="dxa"/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Citrobacter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1156" w:type="dxa"/>
          </w:tcPr>
          <w:p>
            <w:pPr>
              <w:pStyle w:val="TableParagraph"/>
              <w:spacing w:before="11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2(0.5)</w:t>
            </w:r>
          </w:p>
        </w:tc>
        <w:tc>
          <w:tcPr>
            <w:tcW w:w="838" w:type="dxa"/>
          </w:tcPr>
          <w:p>
            <w:pPr>
              <w:pStyle w:val="TableParagraph"/>
              <w:spacing w:before="11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2(13.3)</w:t>
            </w:r>
          </w:p>
        </w:tc>
        <w:tc>
          <w:tcPr>
            <w:tcW w:w="1546" w:type="dxa"/>
          </w:tcPr>
          <w:p>
            <w:pPr>
              <w:pStyle w:val="TableParagraph"/>
              <w:spacing w:before="11"/>
              <w:ind w:left="563" w:right="32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1"/>
              <w:ind w:left="636"/>
              <w:jc w:val="left"/>
              <w:rPr>
                <w:sz w:val="18"/>
              </w:rPr>
            </w:pPr>
            <w:r>
              <w:rPr>
                <w:sz w:val="18"/>
              </w:rPr>
              <w:t>4(5)</w:t>
            </w:r>
          </w:p>
        </w:tc>
      </w:tr>
      <w:tr>
        <w:trPr>
          <w:trHeight w:val="265" w:hRule="atLeast"/>
        </w:trPr>
        <w:tc>
          <w:tcPr>
            <w:tcW w:w="2157" w:type="dxa"/>
          </w:tcPr>
          <w:p>
            <w:pPr>
              <w:pStyle w:val="TableParagraph"/>
              <w:spacing w:before="12"/>
              <w:ind w:left="11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Proteus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1156" w:type="dxa"/>
          </w:tcPr>
          <w:p>
            <w:pPr>
              <w:pStyle w:val="TableParagraph"/>
              <w:spacing w:before="12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5(12.2)</w:t>
            </w:r>
          </w:p>
        </w:tc>
        <w:tc>
          <w:tcPr>
            <w:tcW w:w="838" w:type="dxa"/>
          </w:tcPr>
          <w:p>
            <w:pPr>
              <w:pStyle w:val="TableParagraph"/>
              <w:spacing w:before="12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9(60)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"/>
              <w:ind w:left="563" w:right="32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"/>
              <w:ind w:left="478"/>
              <w:jc w:val="left"/>
              <w:rPr>
                <w:sz w:val="18"/>
              </w:rPr>
            </w:pPr>
            <w:r>
              <w:rPr>
                <w:sz w:val="18"/>
              </w:rPr>
              <w:t>14(17.5)</w:t>
            </w:r>
          </w:p>
        </w:tc>
      </w:tr>
      <w:tr>
        <w:trPr>
          <w:trHeight w:val="331" w:hRule="atLeast"/>
        </w:trPr>
        <w:tc>
          <w:tcPr>
            <w:tcW w:w="21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1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Serratia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specie</w:t>
            </w:r>
            <w:r>
              <w:rPr>
                <w:i/>
                <w:sz w:val="18"/>
              </w:rPr>
              <w:t>s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1(2.4)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267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563" w:right="32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1(1.2)</w:t>
            </w:r>
          </w:p>
        </w:tc>
      </w:tr>
      <w:tr>
        <w:trPr>
          <w:trHeight w:val="239" w:hRule="atLeast"/>
        </w:trPr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142(53)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49(18.3)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563" w:right="327"/>
              <w:rPr>
                <w:sz w:val="18"/>
              </w:rPr>
            </w:pPr>
            <w:r>
              <w:rPr>
                <w:sz w:val="18"/>
              </w:rPr>
              <w:t>77(28.7)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456"/>
              <w:jc w:val="left"/>
              <w:rPr>
                <w:sz w:val="18"/>
              </w:rPr>
            </w:pPr>
            <w:r>
              <w:rPr>
                <w:sz w:val="18"/>
              </w:rPr>
              <w:t>268(100)</w:t>
            </w:r>
          </w:p>
        </w:tc>
      </w:tr>
    </w:tbl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Antimicrobial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susceptibility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276" w:lineRule="auto" w:before="89"/>
        <w:ind w:left="220" w:right="40"/>
        <w:jc w:val="both"/>
      </w:pPr>
      <w:r>
        <w:rPr/>
        <w:t>Gram-negative rods isolated from different sample</w:t>
      </w:r>
      <w:r>
        <w:rPr>
          <w:spacing w:val="1"/>
        </w:rPr>
        <w:t> </w:t>
      </w:r>
      <w:r>
        <w:rPr/>
        <w:t>sources were deemed highly resistant to most of the</w:t>
      </w:r>
      <w:r>
        <w:rPr>
          <w:spacing w:val="-47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isolates,</w:t>
      </w:r>
      <w:r>
        <w:rPr>
          <w:spacing w:val="1"/>
        </w:rPr>
        <w:t> </w:t>
      </w:r>
      <w:r>
        <w:rPr/>
        <w:t>72(90%),</w:t>
      </w:r>
      <w:r>
        <w:rPr>
          <w:spacing w:val="1"/>
        </w:rPr>
        <w:t> </w:t>
      </w:r>
      <w:r>
        <w:rPr/>
        <w:t>68(85%),</w:t>
      </w:r>
      <w:r>
        <w:rPr>
          <w:spacing w:val="32"/>
        </w:rPr>
        <w:t> </w:t>
      </w:r>
      <w:r>
        <w:rPr/>
        <w:t>66(82.5%),</w:t>
      </w:r>
      <w:r>
        <w:rPr>
          <w:spacing w:val="29"/>
        </w:rPr>
        <w:t> </w:t>
      </w:r>
      <w:r>
        <w:rPr/>
        <w:t>63(78.8%),</w:t>
      </w:r>
      <w:r>
        <w:rPr>
          <w:spacing w:val="29"/>
        </w:rPr>
        <w:t> </w:t>
      </w:r>
      <w:r>
        <w:rPr/>
        <w:t>48(60%),</w:t>
      </w:r>
    </w:p>
    <w:p>
      <w:pPr>
        <w:pStyle w:val="BodyText"/>
        <w:spacing w:line="276" w:lineRule="auto" w:before="1"/>
        <w:ind w:left="220" w:right="38"/>
        <w:jc w:val="both"/>
      </w:pPr>
      <w:r>
        <w:rPr/>
        <w:t>46(57.5%)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38(47.5%)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resistant to ampicillin, cotrimoxazole, doxycycline,</w:t>
      </w:r>
      <w:r>
        <w:rPr>
          <w:spacing w:val="-47"/>
        </w:rPr>
        <w:t> </w:t>
      </w:r>
      <w:r>
        <w:rPr/>
        <w:t>tetracycline,</w:t>
      </w:r>
      <w:r>
        <w:rPr>
          <w:spacing w:val="1"/>
        </w:rPr>
        <w:t> </w:t>
      </w:r>
      <w:r>
        <w:rPr/>
        <w:t>chloramphenicol,</w:t>
      </w:r>
      <w:r>
        <w:rPr>
          <w:spacing w:val="1"/>
        </w:rPr>
        <w:t> </w:t>
      </w:r>
      <w:r>
        <w:rPr/>
        <w:t>nalidixic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gentamicin in their respective order. Among other</w:t>
      </w:r>
      <w:r>
        <w:rPr>
          <w:spacing w:val="1"/>
        </w:rPr>
        <w:t> </w:t>
      </w:r>
      <w:r>
        <w:rPr/>
        <w:t>antibiotics ceftriaxone 48(40%) and ciprofloxacin</w:t>
      </w:r>
      <w:r>
        <w:rPr>
          <w:spacing w:val="1"/>
        </w:rPr>
        <w:t> </w:t>
      </w:r>
      <w:r>
        <w:rPr/>
        <w:t>61(76.3%) were relatively effective against gram-</w:t>
      </w:r>
      <w:r>
        <w:rPr>
          <w:spacing w:val="1"/>
        </w:rPr>
        <w:t> </w:t>
      </w:r>
      <w:r>
        <w:rPr/>
        <w:t>negative</w:t>
      </w:r>
      <w:r>
        <w:rPr>
          <w:spacing w:val="-1"/>
        </w:rPr>
        <w:t> </w:t>
      </w:r>
      <w:r>
        <w:rPr/>
        <w:t>bacterial isolates.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1598" w:val="left" w:leader="none"/>
          <w:tab w:pos="3429" w:val="left" w:leader="none"/>
        </w:tabs>
        <w:spacing w:line="276" w:lineRule="auto"/>
        <w:ind w:left="220" w:right="39"/>
        <w:jc w:val="both"/>
      </w:pP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negatives,</w:t>
      </w:r>
      <w:r>
        <w:rPr>
          <w:spacing w:val="1"/>
        </w:rPr>
        <w:t>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</w:t>
      </w:r>
      <w:r>
        <w:rPr>
          <w:spacing w:val="-47"/>
        </w:rPr>
        <w:t> </w:t>
      </w:r>
      <w:r>
        <w:rPr/>
        <w:t>demonstrated high level of resistance to ampicillin</w:t>
      </w:r>
      <w:r>
        <w:rPr>
          <w:spacing w:val="1"/>
        </w:rPr>
        <w:t> </w:t>
      </w:r>
      <w:r>
        <w:rPr/>
        <w:t>22(91.7),</w:t>
        <w:tab/>
        <w:t>cotrimoxazole,</w:t>
        <w:tab/>
        <w:t>gentamicin,</w:t>
      </w:r>
      <w:r>
        <w:rPr>
          <w:spacing w:val="-48"/>
        </w:rPr>
        <w:t> </w:t>
      </w:r>
      <w:r>
        <w:rPr/>
        <w:t>chloramphenicol and doxycycline each 20(83.3%),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19(79.2%),</w:t>
      </w:r>
      <w:r>
        <w:rPr>
          <w:spacing w:val="1"/>
        </w:rPr>
        <w:t> </w:t>
      </w:r>
      <w:r>
        <w:rPr/>
        <w:t>ceftriaxone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nalidixic</w:t>
      </w:r>
      <w:r>
        <w:rPr>
          <w:spacing w:val="-47"/>
        </w:rPr>
        <w:t> </w:t>
      </w:r>
      <w:r>
        <w:rPr/>
        <w:t>acid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16(66.7%).</w:t>
      </w:r>
      <w:r>
        <w:rPr>
          <w:spacing w:val="49"/>
        </w:rPr>
        <w:t> </w:t>
      </w:r>
      <w:r>
        <w:rPr/>
        <w:t>Relatively</w:t>
      </w:r>
      <w:r>
        <w:rPr>
          <w:spacing w:val="-5"/>
        </w:rPr>
        <w:t> </w:t>
      </w:r>
      <w:r>
        <w:rPr/>
        <w:t>ciprofloxacin</w:t>
      </w:r>
    </w:p>
    <w:p>
      <w:pPr>
        <w:pStyle w:val="BodyText"/>
        <w:spacing w:before="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76" w:lineRule="auto"/>
        <w:ind w:left="220" w:right="222" w:firstLine="52"/>
        <w:jc w:val="both"/>
      </w:pPr>
      <w:r>
        <w:rPr/>
        <w:t>were effective against 15(62.5%) of the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species.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>
          <w:i/>
        </w:rPr>
        <w:t>Escherichia</w:t>
      </w:r>
      <w:r>
        <w:rPr>
          <w:i/>
          <w:spacing w:val="50"/>
        </w:rPr>
        <w:t> </w:t>
      </w:r>
      <w:r>
        <w:rPr>
          <w:i/>
        </w:rPr>
        <w:t>coli</w:t>
      </w:r>
      <w:r>
        <w:rPr>
          <w:i/>
          <w:spacing w:val="1"/>
        </w:rPr>
        <w:t> </w:t>
      </w:r>
      <w:r>
        <w:rPr/>
        <w:t>isolates were resistance to tetracycline, ampicillin,</w:t>
      </w:r>
      <w:r>
        <w:rPr>
          <w:spacing w:val="1"/>
        </w:rPr>
        <w:t> </w:t>
      </w:r>
      <w:r>
        <w:rPr/>
        <w:t>cotrimoxazole,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doxycycline.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12(70.6%)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ceftriaxone</w:t>
      </w:r>
      <w:r>
        <w:rPr>
          <w:spacing w:val="10"/>
        </w:rPr>
        <w:t> </w:t>
      </w:r>
      <w:r>
        <w:rPr/>
        <w:t>14(82%)</w:t>
      </w:r>
      <w:r>
        <w:rPr>
          <w:spacing w:val="13"/>
        </w:rPr>
        <w:t> </w:t>
      </w:r>
      <w:r>
        <w:rPr/>
        <w:t>were</w:t>
      </w:r>
      <w:r>
        <w:rPr>
          <w:spacing w:val="9"/>
        </w:rPr>
        <w:t> </w:t>
      </w:r>
      <w:r>
        <w:rPr/>
        <w:t>effective</w:t>
      </w:r>
    </w:p>
    <w:p>
      <w:pPr>
        <w:pStyle w:val="BodyText"/>
        <w:spacing w:line="276" w:lineRule="auto"/>
        <w:ind w:left="220" w:right="219"/>
        <w:jc w:val="both"/>
      </w:pPr>
      <w:r>
        <w:rPr/>
        <w:t>against</w:t>
      </w:r>
      <w:r>
        <w:rPr>
          <w:spacing w:val="1"/>
        </w:rPr>
        <w:t>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</w:t>
      </w:r>
      <w:r>
        <w:rPr/>
        <w:t>.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11(90.</w:t>
      </w:r>
      <w:r>
        <w:rPr>
          <w:spacing w:val="1"/>
        </w:rPr>
        <w:t> </w:t>
      </w:r>
      <w:r>
        <w:rPr/>
        <w:t>9%)</w:t>
      </w:r>
      <w:r>
        <w:rPr>
          <w:spacing w:val="-47"/>
        </w:rPr>
        <w:t> </w:t>
      </w:r>
      <w:r>
        <w:rPr/>
        <w:t>isolates of </w:t>
      </w:r>
      <w:r>
        <w:rPr>
          <w:i/>
        </w:rPr>
        <w:t>Pseudomonas aeruginosa </w:t>
      </w:r>
      <w:r>
        <w:rPr/>
        <w:t>demonstrated</w:t>
      </w:r>
      <w:r>
        <w:rPr>
          <w:spacing w:val="1"/>
        </w:rPr>
        <w:t> </w:t>
      </w:r>
      <w:r>
        <w:rPr/>
        <w:t>high level of resistance to tetracycline, ampicillin,</w:t>
      </w:r>
      <w:r>
        <w:rPr>
          <w:spacing w:val="1"/>
        </w:rPr>
        <w:t> </w:t>
      </w:r>
      <w:r>
        <w:rPr/>
        <w:t>cotrimoxazole,</w:t>
      </w:r>
      <w:r>
        <w:rPr>
          <w:spacing w:val="1"/>
        </w:rPr>
        <w:t> </w:t>
      </w:r>
      <w:r>
        <w:rPr/>
        <w:t>nalidixic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doxycycline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chloramphenicol.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(75%)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Citrobacter</w:t>
      </w:r>
      <w:r>
        <w:rPr>
          <w:i/>
          <w:spacing w:val="1"/>
        </w:rPr>
        <w:t> </w:t>
      </w:r>
      <w:r>
        <w:rPr/>
        <w:t>species were resistance to all the antibiotics tested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exception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(50%)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ciprofloxacin. Twelve (85.7%) of </w:t>
      </w:r>
      <w:r>
        <w:rPr>
          <w:i/>
        </w:rPr>
        <w:t>Proteus </w:t>
      </w:r>
      <w:r>
        <w:rPr/>
        <w:t>species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chloramphenicol,</w:t>
      </w:r>
      <w:r>
        <w:rPr>
          <w:spacing w:val="1"/>
        </w:rPr>
        <w:t> </w:t>
      </w:r>
      <w:r>
        <w:rPr/>
        <w:t>ampicillin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ciprofloxacin.</w:t>
      </w:r>
      <w:r>
        <w:rPr>
          <w:spacing w:val="1"/>
        </w:rPr>
        <w:t> </w:t>
      </w:r>
      <w:r>
        <w:rPr/>
        <w:t>Gentamicin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12(85.7%),</w:t>
      </w:r>
      <w:r>
        <w:rPr>
          <w:spacing w:val="1"/>
        </w:rPr>
        <w:t> </w:t>
      </w:r>
      <w:r>
        <w:rPr/>
        <w:t>ceftriaxone,</w:t>
      </w:r>
      <w:r>
        <w:rPr>
          <w:spacing w:val="1"/>
        </w:rPr>
        <w:t> </w:t>
      </w:r>
      <w:r>
        <w:rPr/>
        <w:t>cotrimoxazole,</w:t>
      </w:r>
      <w:r>
        <w:rPr>
          <w:spacing w:val="1"/>
        </w:rPr>
        <w:t> </w:t>
      </w:r>
      <w:r>
        <w:rPr/>
        <w:t>doxycycline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nalidixic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8(57.1%) were effective against</w:t>
      </w:r>
      <w:r>
        <w:rPr>
          <w:spacing w:val="1"/>
        </w:rPr>
        <w:t> </w:t>
      </w:r>
      <w:r>
        <w:rPr>
          <w:i/>
        </w:rPr>
        <w:t>Proteus </w:t>
      </w:r>
      <w:r>
        <w:rPr/>
        <w:t>species.</w:t>
      </w:r>
      <w:r>
        <w:rPr>
          <w:spacing w:val="1"/>
        </w:rPr>
        <w:t> </w:t>
      </w:r>
      <w:r>
        <w:rPr>
          <w:i/>
        </w:rPr>
        <w:t>Entrobacter</w:t>
      </w:r>
      <w:r>
        <w:rPr>
          <w:i/>
          <w:spacing w:val="36"/>
        </w:rPr>
        <w:t> </w:t>
      </w:r>
      <w:r>
        <w:rPr/>
        <w:t>isolates</w:t>
      </w:r>
      <w:r>
        <w:rPr>
          <w:spacing w:val="38"/>
        </w:rPr>
        <w:t> </w:t>
      </w:r>
      <w:r>
        <w:rPr/>
        <w:t>were</w:t>
      </w:r>
      <w:r>
        <w:rPr>
          <w:spacing w:val="36"/>
        </w:rPr>
        <w:t> </w:t>
      </w:r>
      <w:r>
        <w:rPr/>
        <w:t>also</w:t>
      </w:r>
      <w:r>
        <w:rPr>
          <w:spacing w:val="38"/>
        </w:rPr>
        <w:t> </w:t>
      </w:r>
      <w:r>
        <w:rPr/>
        <w:t>highly</w:t>
      </w:r>
      <w:r>
        <w:rPr>
          <w:spacing w:val="33"/>
        </w:rPr>
        <w:t> </w:t>
      </w:r>
      <w:r>
        <w:rPr/>
        <w:t>resistant</w:t>
      </w:r>
      <w:r>
        <w:rPr>
          <w:spacing w:val="35"/>
        </w:rPr>
        <w:t> </w:t>
      </w:r>
      <w:r>
        <w:rPr/>
        <w:t>to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2" w:space="460"/>
            <w:col w:w="4598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tested:</w:t>
      </w:r>
      <w:r>
        <w:rPr>
          <w:spacing w:val="1"/>
        </w:rPr>
        <w:t> </w:t>
      </w:r>
      <w:r>
        <w:rPr/>
        <w:t>cotrimoxazole,</w:t>
      </w:r>
      <w:r>
        <w:rPr>
          <w:spacing w:val="1"/>
        </w:rPr>
        <w:t> </w:t>
      </w:r>
      <w:r>
        <w:rPr/>
        <w:t>ampicillin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chloramphenicol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7(77.8%),</w:t>
      </w:r>
      <w:r>
        <w:rPr>
          <w:spacing w:val="1"/>
        </w:rPr>
        <w:t> </w:t>
      </w:r>
      <w:r>
        <w:rPr/>
        <w:t>doxycycline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nalidixic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5(55.6%).</w:t>
      </w:r>
      <w:r>
        <w:rPr>
          <w:spacing w:val="1"/>
        </w:rPr>
        <w:t> </w:t>
      </w:r>
      <w:r>
        <w:rPr/>
        <w:t>Whereas</w:t>
      </w:r>
      <w:r>
        <w:rPr>
          <w:spacing w:val="6"/>
        </w:rPr>
        <w:t> </w:t>
      </w:r>
      <w:r>
        <w:rPr/>
        <w:t>gentamicin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ciprofloxacin</w:t>
      </w:r>
      <w:r>
        <w:rPr>
          <w:spacing w:val="5"/>
        </w:rPr>
        <w:t> </w:t>
      </w:r>
      <w:r>
        <w:rPr/>
        <w:t>each</w:t>
      </w:r>
    </w:p>
    <w:p>
      <w:pPr>
        <w:pStyle w:val="BodyText"/>
        <w:spacing w:line="276" w:lineRule="auto" w:before="80"/>
        <w:ind w:left="220" w:right="222"/>
        <w:jc w:val="both"/>
      </w:pPr>
      <w:r>
        <w:rPr/>
        <w:br w:type="column"/>
      </w:r>
      <w:r>
        <w:rPr/>
        <w:t>7(77.8%)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effective.</w:t>
      </w:r>
      <w:r>
        <w:rPr>
          <w:spacing w:val="1"/>
        </w:rPr>
        <w:t> </w:t>
      </w:r>
      <w:r>
        <w:rPr>
          <w:i/>
        </w:rPr>
        <w:t>Serratia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ampicillin</w:t>
      </w:r>
      <w:r>
        <w:rPr>
          <w:spacing w:val="-1"/>
        </w:rPr>
        <w:t> </w:t>
      </w:r>
      <w:r>
        <w:rPr/>
        <w:t>(Table</w:t>
      </w:r>
      <w:r>
        <w:rPr>
          <w:spacing w:val="-3"/>
        </w:rPr>
        <w:t> </w:t>
      </w:r>
      <w:r>
        <w:rPr/>
        <w:t>2).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413" w:space="459"/>
            <w:col w:w="459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line="276" w:lineRule="auto" w:before="91"/>
        <w:ind w:left="299" w:firstLine="177"/>
        <w:jc w:val="left"/>
      </w:pPr>
      <w:r>
        <w:rPr/>
        <w:pict>
          <v:shape style="position:absolute;margin-left:66.599007pt;margin-top:34.405895pt;width:462pt;height:.4pt;mso-position-horizontal-relative:page;mso-position-vertical-relative:paragraph;z-index:-15724544;mso-wrap-distance-left:0;mso-wrap-distance-right:0" coordorigin="1332,688" coordsize="9240,8" path="m2796,688l1332,688,1332,695,2796,695,2796,688xm2806,688l2798,688,2798,695,2806,695,2806,688xm3230,688l2808,688,2808,695,3230,695,3230,688xm3240,688l3233,688,3233,695,3240,695,3240,688xm10572,688l3242,688,3242,695,10572,695,10572,68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4.819977pt;margin-top:41.855843pt;width:12pt;height:20.9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ttern</w:t>
                  </w:r>
                </w:p>
              </w:txbxContent>
            </v:textbox>
            <w10:wrap type="none"/>
          </v:shape>
        </w:pict>
      </w:r>
      <w:r>
        <w:rPr/>
        <w:t>Table No. 02:</w:t>
      </w:r>
      <w:r>
        <w:rPr>
          <w:spacing w:val="1"/>
        </w:rPr>
        <w:t> </w:t>
      </w:r>
      <w:r>
        <w:rPr/>
        <w:t>Antimicrobial susceptibility pattern of gram-negative bacteria isolated from patients,</w:t>
      </w:r>
      <w:r>
        <w:rPr>
          <w:spacing w:val="1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professionals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Gondar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Hospital,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2010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February</w:t>
      </w:r>
      <w:r>
        <w:rPr>
          <w:spacing w:val="1"/>
        </w:rPr>
        <w:t> </w:t>
      </w:r>
      <w:r>
        <w:rPr/>
        <w:t>2011.</w:t>
      </w:r>
    </w:p>
    <w:p>
      <w:pPr>
        <w:tabs>
          <w:tab w:pos="4945" w:val="left" w:leader="none"/>
          <w:tab w:pos="9352" w:val="left" w:leader="none"/>
        </w:tabs>
        <w:spacing w:before="0"/>
        <w:ind w:left="2012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Organisms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isolated</w:t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8"/>
        <w:ind w:left="620" w:right="33" w:hanging="351"/>
        <w:jc w:val="left"/>
        <w:rPr>
          <w:b/>
          <w:sz w:val="18"/>
        </w:rPr>
      </w:pPr>
      <w:r>
        <w:rPr/>
        <w:pict>
          <v:shape style="position:absolute;margin-left:66.599998pt;margin-top:14.002357pt;width:462pt;height:289.2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3"/>
                    <w:gridCol w:w="993"/>
                    <w:gridCol w:w="1994"/>
                    <w:gridCol w:w="998"/>
                    <w:gridCol w:w="1144"/>
                    <w:gridCol w:w="1154"/>
                    <w:gridCol w:w="1015"/>
                  </w:tblGrid>
                  <w:tr>
                    <w:trPr>
                      <w:trHeight w:val="379" w:hRule="atLeast"/>
                    </w:trPr>
                    <w:tc>
                      <w:tcPr>
                        <w:tcW w:w="1943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5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78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38" w:val="left" w:leader="none"/>
                          </w:tabs>
                          <w:spacing w:line="249" w:lineRule="exact"/>
                          <w:ind w:left="217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position w:val="10"/>
                            <w:sz w:val="18"/>
                          </w:rPr>
                          <w:t>E.</w:t>
                        </w:r>
                        <w:r>
                          <w:rPr>
                            <w:b/>
                            <w:i/>
                            <w:spacing w:val="45"/>
                            <w:position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position w:val="10"/>
                            <w:sz w:val="18"/>
                          </w:rPr>
                          <w:t>coli</w:t>
                          <w:tab/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aeruginosa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6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11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25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1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3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10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244" w:right="2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species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19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4(16.7)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line="203" w:lineRule="exact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8(47.1)</w:t>
                          <w:tab/>
                          <w:t>4(36.3)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12(85.7)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7(77.8)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1(25)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Gentamicin</w:t>
                          <w:tab/>
                        </w:r>
                        <w:r>
                          <w:rPr>
                            <w:position w:val="-1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20(83.3)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8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9(52.9)</w:t>
                          <w:tab/>
                          <w:t>7(63.7)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2(24.3)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2(22.2)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7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15(62.5)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7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12(70.6)</w:t>
                          <w:tab/>
                          <w:t>9(81.8)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2(14.3)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7(77.8)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2(50)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89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Ciprofloxacin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9(37.5)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7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5(29.4)</w:t>
                          <w:tab/>
                          <w:t>2(18.2)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12(85.7)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2(22.2)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2(50)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8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5(20.8)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8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2(11.8)</w:t>
                          <w:tab/>
                          <w:t>2(18.2)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12(85.7)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6(66.7)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39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Tetracycline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19(79.2)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7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15(88.2)</w:t>
                          <w:tab/>
                          <w:t>9(81.8)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2(14.3)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3(33.3)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7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2(8.3)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35" w:val="left" w:leader="none"/>
                          </w:tabs>
                          <w:spacing w:before="47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2(11.8)</w:t>
                          <w:tab/>
                          <w:t>1(9.1)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2(14.3)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2(22.2)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279" w:val="left" w:leader="none"/>
                          </w:tabs>
                          <w:spacing w:line="160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Ampicillin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22(91.7)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13" w:val="left" w:leader="none"/>
                          </w:tabs>
                          <w:spacing w:before="48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15(88.2)</w:t>
                          <w:tab/>
                          <w:t>10(91)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12(85.7)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7(77.8)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7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78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8(33.3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7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14(82.4)</w:t>
                          <w:tab/>
                          <w:t>5(45.6)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8(57.1)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5(53.6)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15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Ceftriaxone</w:t>
                          <w:tab/>
                        </w:r>
                        <w:r>
                          <w:rPr>
                            <w:position w:val="-1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16(66.7)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48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3(17.6)</w:t>
                          <w:tab/>
                          <w:t>6(54.4)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6(42.9)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4(44.4)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7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4(16.7)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35" w:val="left" w:leader="none"/>
                          </w:tabs>
                          <w:spacing w:before="47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3(17.6)</w:t>
                          <w:tab/>
                          <w:t>1(9.1)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8(57.1)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2(22.2)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403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cotrimoxazole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20(83.3)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13" w:val="left" w:leader="none"/>
                          </w:tabs>
                          <w:spacing w:before="47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14(82.4)</w:t>
                          <w:tab/>
                          <w:t>10(91)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6(42.9)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7(77.8)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8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8(33.3)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35" w:val="left" w:leader="none"/>
                          </w:tabs>
                          <w:spacing w:before="48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5(29.4)</w:t>
                          <w:tab/>
                          <w:t>1(9.1)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6(42.9)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4(44.4)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96" w:val="left" w:leader="none"/>
                          </w:tabs>
                          <w:spacing w:line="158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Nalidixic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acid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16(66.7)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13" w:val="left" w:leader="none"/>
                          </w:tabs>
                          <w:spacing w:before="47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12(70.6)</w:t>
                          <w:tab/>
                          <w:t>10(91)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8(57.1)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5(55.6)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spacing w:before="47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7"/>
                          <w:ind w:left="178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4(16.7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35" w:val="left" w:leader="none"/>
                          </w:tabs>
                          <w:spacing w:before="47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3(17.6)</w:t>
                          <w:tab/>
                          <w:t>1(9.1)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8(57.1)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4(44.4)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7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7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348" w:val="left" w:leader="none"/>
                          </w:tabs>
                          <w:spacing w:line="160" w:lineRule="auto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Doxycycline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8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20(83.3)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13" w:val="left" w:leader="none"/>
                          </w:tabs>
                          <w:spacing w:before="48"/>
                          <w:ind w:left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14(82.4)</w:t>
                          <w:tab/>
                          <w:t>10(91)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48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6(42.9)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48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5(53.6)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before="48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48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1943" w:type="dxa"/>
                      </w:tcPr>
                      <w:p>
                        <w:pPr>
                          <w:pStyle w:val="TableParagraph"/>
                          <w:tabs>
                            <w:tab w:pos="1523" w:val="left" w:leader="none"/>
                          </w:tabs>
                          <w:spacing w:line="187" w:lineRule="exact" w:before="50"/>
                          <w:ind w:right="2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Chloramphenicol</w:t>
                          <w:tab/>
                        </w:r>
                        <w:r>
                          <w:rPr>
                            <w:position w:val="1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191" w:lineRule="exact" w:before="47"/>
                          <w:ind w:left="181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4(16.7)</w:t>
                        </w:r>
                      </w:p>
                    </w:tc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tabs>
                            <w:tab w:pos="1235" w:val="left" w:leader="none"/>
                          </w:tabs>
                          <w:spacing w:line="191" w:lineRule="exact" w:before="47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8(47.1)</w:t>
                          <w:tab/>
                          <w:t>1(9.1)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191" w:lineRule="exact" w:before="47"/>
                          <w:ind w:left="1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4(28.5)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line="191" w:lineRule="exact" w:before="47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2(22.2)</w:t>
                        </w:r>
                      </w:p>
                    </w:tc>
                    <w:tc>
                      <w:tcPr>
                        <w:tcW w:w="1154" w:type="dxa"/>
                      </w:tcPr>
                      <w:p>
                        <w:pPr>
                          <w:pStyle w:val="TableParagraph"/>
                          <w:spacing w:line="191" w:lineRule="exact" w:before="47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1(25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91" w:lineRule="exact" w:before="47"/>
                          <w:ind w:left="24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9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81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20(83.3)</w:t>
                        </w: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13" w:val="left" w:leader="none"/>
                          </w:tabs>
                          <w:spacing w:line="188" w:lineRule="exact"/>
                          <w:ind w:left="2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9(52.9)</w:t>
                          <w:tab/>
                          <w:t>10(91)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10(71.5)</w:t>
                        </w:r>
                      </w:p>
                    </w:tc>
                    <w:tc>
                      <w:tcPr>
                        <w:tcW w:w="11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7(77.8)</w:t>
                        </w:r>
                      </w:p>
                    </w:tc>
                    <w:tc>
                      <w:tcPr>
                        <w:tcW w:w="1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3(75)</w:t>
                        </w:r>
                      </w:p>
                    </w:tc>
                    <w:tc>
                      <w:tcPr>
                        <w:tcW w:w="10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24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Antimicrobials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tested</w:t>
      </w:r>
    </w:p>
    <w:p>
      <w:pPr>
        <w:spacing w:before="116"/>
        <w:ind w:left="270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Klebsiella</w:t>
      </w:r>
    </w:p>
    <w:p>
      <w:pPr>
        <w:tabs>
          <w:tab w:pos="1035" w:val="left" w:leader="none"/>
        </w:tabs>
        <w:spacing w:before="116"/>
        <w:ind w:left="270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P.</w:t>
        <w:tab/>
      </w:r>
      <w:r>
        <w:rPr>
          <w:b/>
          <w:i/>
          <w:spacing w:val="-1"/>
          <w:sz w:val="18"/>
        </w:rPr>
        <w:t>Proteus</w:t>
      </w:r>
    </w:p>
    <w:p>
      <w:pPr>
        <w:spacing w:before="116"/>
        <w:ind w:left="270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Enterobacter</w:t>
      </w:r>
    </w:p>
    <w:p>
      <w:pPr>
        <w:spacing w:before="116"/>
        <w:ind w:left="241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sz w:val="18"/>
        </w:rPr>
        <w:t>C</w:t>
      </w:r>
      <w:r>
        <w:rPr>
          <w:b/>
          <w:i/>
          <w:sz w:val="18"/>
        </w:rPr>
        <w:t>itrobacter</w:t>
      </w:r>
    </w:p>
    <w:p>
      <w:pPr>
        <w:spacing w:before="116"/>
        <w:ind w:left="270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Serratia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6" w:equalWidth="0">
            <w:col w:w="1458" w:space="469"/>
            <w:col w:w="1041" w:space="1184"/>
            <w:col w:w="1608" w:space="44"/>
            <w:col w:w="1242" w:space="39"/>
            <w:col w:w="1134" w:space="78"/>
            <w:col w:w="1173"/>
          </w:cols>
        </w:sect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5"/>
        <w:rPr>
          <w:b/>
          <w:i/>
          <w:sz w:val="18"/>
        </w:rPr>
      </w:pPr>
    </w:p>
    <w:p>
      <w:pPr>
        <w:spacing w:before="0"/>
        <w:ind w:left="220" w:right="0" w:firstLine="0"/>
        <w:jc w:val="left"/>
        <w:rPr>
          <w:sz w:val="13"/>
        </w:rPr>
      </w:pPr>
      <w:r>
        <w:rPr>
          <w:sz w:val="13"/>
        </w:rPr>
        <w:t>S=</w:t>
      </w:r>
      <w:r>
        <w:rPr>
          <w:spacing w:val="-5"/>
          <w:sz w:val="13"/>
        </w:rPr>
        <w:t> </w:t>
      </w:r>
      <w:r>
        <w:rPr>
          <w:sz w:val="13"/>
        </w:rPr>
        <w:t>sensitive</w:t>
      </w:r>
      <w:r>
        <w:rPr>
          <w:spacing w:val="25"/>
          <w:sz w:val="13"/>
        </w:rPr>
        <w:t> </w:t>
      </w:r>
      <w:r>
        <w:rPr>
          <w:sz w:val="13"/>
        </w:rPr>
        <w:t>R=</w:t>
      </w:r>
      <w:r>
        <w:rPr>
          <w:spacing w:val="-5"/>
          <w:sz w:val="13"/>
        </w:rPr>
        <w:t> </w:t>
      </w:r>
      <w:r>
        <w:rPr>
          <w:sz w:val="13"/>
        </w:rPr>
        <w:t>Resistance</w:t>
      </w: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tabs>
          <w:tab w:pos="2538" w:val="left" w:leader="none"/>
        </w:tabs>
        <w:spacing w:line="276" w:lineRule="auto" w:before="91"/>
        <w:ind w:left="220" w:right="38"/>
        <w:jc w:val="both"/>
      </w:pP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gram-positive</w:t>
      </w:r>
      <w:r>
        <w:rPr>
          <w:spacing w:val="1"/>
        </w:rPr>
        <w:t> </w:t>
      </w:r>
      <w:r>
        <w:rPr/>
        <w:t>cocci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health</w:t>
      </w:r>
      <w:r>
        <w:rPr>
          <w:spacing w:val="51"/>
        </w:rPr>
        <w:t> </w:t>
      </w:r>
      <w:r>
        <w:rPr/>
        <w:t>professionals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     </w:t>
      </w:r>
      <w:r>
        <w:rPr>
          <w:spacing w:val="15"/>
        </w:rPr>
        <w:t> </w:t>
      </w:r>
      <w:r>
        <w:rPr/>
        <w:t>tested.</w:t>
        <w:tab/>
        <w:t>Coagulase</w:t>
      </w:r>
      <w:r>
        <w:rPr>
          <w:spacing w:val="12"/>
        </w:rPr>
        <w:t> </w:t>
      </w:r>
      <w:r>
        <w:rPr/>
        <w:t>negative</w:t>
      </w:r>
      <w:r>
        <w:rPr>
          <w:spacing w:val="-48"/>
        </w:rPr>
        <w:t> </w:t>
      </w:r>
      <w:r>
        <w:rPr/>
        <w:t>staphylococci were resistant to ampicillin 23(20%),</w:t>
      </w:r>
      <w:r>
        <w:rPr>
          <w:spacing w:val="-47"/>
        </w:rPr>
        <w:t> </w:t>
      </w:r>
      <w:r>
        <w:rPr/>
        <w:t>cotrimoxazole</w:t>
      </w:r>
      <w:r>
        <w:rPr>
          <w:spacing w:val="40"/>
        </w:rPr>
        <w:t> </w:t>
      </w:r>
      <w:r>
        <w:rPr/>
        <w:t>27(23%),</w:t>
      </w:r>
      <w:r>
        <w:rPr>
          <w:spacing w:val="40"/>
        </w:rPr>
        <w:t> </w:t>
      </w:r>
      <w:r>
        <w:rPr/>
        <w:t>doxycycline</w:t>
      </w:r>
      <w:r>
        <w:rPr>
          <w:spacing w:val="41"/>
        </w:rPr>
        <w:t> </w:t>
      </w:r>
      <w:r>
        <w:rPr/>
        <w:t>42</w:t>
      </w:r>
      <w:r>
        <w:rPr>
          <w:spacing w:val="43"/>
        </w:rPr>
        <w:t> </w:t>
      </w:r>
      <w:r>
        <w:rPr/>
        <w:t>(35.9%),</w:t>
      </w:r>
    </w:p>
    <w:p>
      <w:pPr>
        <w:pStyle w:val="BodyText"/>
        <w:spacing w:line="230" w:lineRule="exact"/>
        <w:ind w:left="220"/>
        <w:jc w:val="both"/>
      </w:pPr>
      <w:r>
        <w:rPr/>
        <w:t>chloramphenicol         </w:t>
      </w:r>
      <w:r>
        <w:rPr>
          <w:spacing w:val="10"/>
        </w:rPr>
        <w:t> </w:t>
      </w:r>
      <w:r>
        <w:rPr/>
        <w:t>45(38.5%,         </w:t>
      </w:r>
      <w:r>
        <w:rPr>
          <w:spacing w:val="12"/>
        </w:rPr>
        <w:t> </w:t>
      </w:r>
      <w:r>
        <w:rPr/>
        <w:t>tetracycline</w:t>
      </w:r>
    </w:p>
    <w:p>
      <w:pPr>
        <w:pStyle w:val="BodyText"/>
        <w:spacing w:before="34"/>
        <w:ind w:left="220"/>
        <w:jc w:val="both"/>
      </w:pPr>
      <w:r>
        <w:rPr/>
        <w:t>57(48.7%),</w:t>
      </w:r>
      <w:r>
        <w:rPr>
          <w:spacing w:val="8"/>
        </w:rPr>
        <w:t> </w:t>
      </w:r>
      <w:r>
        <w:rPr/>
        <w:t>nalidixic</w:t>
      </w:r>
      <w:r>
        <w:rPr>
          <w:spacing w:val="8"/>
        </w:rPr>
        <w:t> </w:t>
      </w:r>
      <w:r>
        <w:rPr/>
        <w:t>acid</w:t>
      </w:r>
      <w:r>
        <w:rPr>
          <w:spacing w:val="9"/>
        </w:rPr>
        <w:t> </w:t>
      </w:r>
      <w:r>
        <w:rPr/>
        <w:t>102(87%).</w:t>
      </w:r>
      <w:r>
        <w:rPr>
          <w:spacing w:val="9"/>
        </w:rPr>
        <w:t> </w:t>
      </w:r>
      <w:r>
        <w:rPr/>
        <w:t>Ciprofloxacin</w:t>
      </w:r>
    </w:p>
    <w:p>
      <w:pPr>
        <w:pStyle w:val="BodyText"/>
        <w:spacing w:before="36"/>
        <w:ind w:left="220"/>
        <w:jc w:val="both"/>
      </w:pPr>
      <w:r>
        <w:rPr/>
        <w:t>106(95.6%),</w:t>
      </w:r>
      <w:r>
        <w:rPr>
          <w:spacing w:val="34"/>
        </w:rPr>
        <w:t> </w:t>
      </w:r>
      <w:r>
        <w:rPr/>
        <w:t>erythromycin</w:t>
      </w:r>
      <w:r>
        <w:rPr>
          <w:spacing w:val="33"/>
        </w:rPr>
        <w:t> </w:t>
      </w:r>
      <w:r>
        <w:rPr/>
        <w:t>96(82.1%),</w:t>
      </w:r>
      <w:r>
        <w:rPr>
          <w:spacing w:val="34"/>
        </w:rPr>
        <w:t> </w:t>
      </w:r>
      <w:r>
        <w:rPr/>
        <w:t>ceftriaxone</w:t>
      </w:r>
    </w:p>
    <w:p>
      <w:pPr>
        <w:pStyle w:val="BodyText"/>
        <w:spacing w:line="276" w:lineRule="auto" w:before="34"/>
        <w:ind w:left="220" w:right="41"/>
        <w:jc w:val="both"/>
        <w:rPr>
          <w:i/>
        </w:rPr>
      </w:pPr>
      <w:r>
        <w:rPr/>
        <w:t>98(83.8%), and penicillin 93(79.5%) were effective</w:t>
      </w:r>
      <w:r>
        <w:rPr>
          <w:spacing w:val="-47"/>
        </w:rPr>
        <w:t> </w:t>
      </w:r>
      <w:r>
        <w:rPr/>
        <w:t>for coagulase negative staphylococci. Thirty-three</w:t>
      </w:r>
      <w:r>
        <w:rPr>
          <w:spacing w:val="1"/>
        </w:rPr>
        <w:t> </w:t>
      </w:r>
      <w:r>
        <w:rPr/>
        <w:t>(28%)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staphylococcus</w:t>
      </w:r>
      <w:r>
        <w:rPr>
          <w:spacing w:val="1"/>
        </w:rPr>
        <w:t> </w:t>
      </w:r>
      <w:r>
        <w:rPr/>
        <w:t>isolates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methicillin.</w:t>
      </w:r>
      <w:r>
        <w:rPr>
          <w:spacing w:val="2"/>
        </w:rPr>
        <w:t> </w:t>
      </w:r>
      <w:r>
        <w:rPr>
          <w:i/>
        </w:rPr>
        <w:t>S.</w:t>
      </w:r>
      <w:r>
        <w:rPr>
          <w:i/>
          <w:spacing w:val="-2"/>
        </w:rPr>
        <w:t> </w:t>
      </w:r>
      <w:r>
        <w:rPr>
          <w:i/>
        </w:rPr>
        <w:t>aureus</w:t>
      </w:r>
    </w:p>
    <w:p>
      <w:pPr>
        <w:pStyle w:val="BodyText"/>
        <w:spacing w:line="276" w:lineRule="auto" w:before="91"/>
        <w:ind w:left="220" w:right="219"/>
        <w:jc w:val="both"/>
      </w:pPr>
      <w:r>
        <w:rPr/>
        <w:br w:type="column"/>
      </w:r>
      <w:r>
        <w:rPr/>
        <w:t>demonstrated high level of resistance to nalidixic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58(82.9%)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40(57.1%).</w:t>
      </w:r>
      <w:r>
        <w:rPr>
          <w:spacing w:val="1"/>
        </w:rPr>
        <w:t> </w:t>
      </w:r>
      <w:r>
        <w:rPr/>
        <w:t>Whereas,</w:t>
      </w:r>
      <w:r>
        <w:rPr>
          <w:spacing w:val="1"/>
        </w:rPr>
        <w:t> </w:t>
      </w:r>
      <w:r>
        <w:rPr/>
        <w:t>ceftriaxone</w:t>
      </w:r>
      <w:r>
        <w:rPr>
          <w:spacing w:val="1"/>
        </w:rPr>
        <w:t> </w:t>
      </w:r>
      <w:r>
        <w:rPr/>
        <w:t>63(90%),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60(85.7%), cotrimoxazole 56(80%), erythromycin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chloramphenicol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55(78.6%),</w:t>
      </w:r>
      <w:r>
        <w:rPr>
          <w:spacing w:val="1"/>
        </w:rPr>
        <w:t> </w:t>
      </w:r>
      <w:r>
        <w:rPr/>
        <w:t>ampicillin</w:t>
      </w:r>
      <w:r>
        <w:rPr>
          <w:spacing w:val="-47"/>
        </w:rPr>
        <w:t> </w:t>
      </w:r>
      <w:r>
        <w:rPr/>
        <w:t>53(75.7%),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doxycycline</w:t>
      </w:r>
      <w:r>
        <w:rPr>
          <w:spacing w:val="1"/>
        </w:rPr>
        <w:t> </w:t>
      </w:r>
      <w:r>
        <w:rPr/>
        <w:t>47(67.1%)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relatively effective against </w:t>
      </w:r>
      <w:r>
        <w:rPr>
          <w:i/>
        </w:rPr>
        <w:t>S. aureus </w:t>
      </w:r>
      <w:r>
        <w:rPr/>
        <w:t>isolates.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samples taken from patient’s surgical site infection,</w:t>
      </w:r>
      <w:r>
        <w:rPr>
          <w:spacing w:val="-47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samples.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these,</w:t>
      </w:r>
      <w:r>
        <w:rPr>
          <w:spacing w:val="1"/>
        </w:rPr>
        <w:t> </w:t>
      </w:r>
      <w:r>
        <w:rPr/>
        <w:t>17(24.0%)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methicillin</w:t>
      </w:r>
      <w:r>
        <w:rPr>
          <w:spacing w:val="1"/>
        </w:rPr>
        <w:t> </w:t>
      </w:r>
      <w:r>
        <w:rPr/>
        <w:t>resistant, while 53(76%) were methicillin sensitive</w:t>
      </w:r>
      <w:r>
        <w:rPr>
          <w:spacing w:val="1"/>
        </w:rPr>
        <w:t> </w:t>
      </w:r>
      <w:r>
        <w:rPr/>
        <w:t>(MSSA).</w:t>
      </w:r>
      <w:r>
        <w:rPr>
          <w:spacing w:val="1"/>
        </w:rPr>
        <w:t> </w:t>
      </w:r>
      <w:r>
        <w:rPr/>
        <w:t>None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</w:t>
      </w:r>
      <w:r>
        <w:rPr>
          <w:i/>
        </w:rPr>
        <w:t>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vancomycin</w:t>
      </w:r>
      <w:r>
        <w:rPr>
          <w:spacing w:val="-2"/>
        </w:rPr>
        <w:t> </w:t>
      </w:r>
      <w:r>
        <w:rPr/>
        <w:t>(Table 3).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5" w:space="457"/>
            <w:col w:w="4598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5"/>
        </w:rPr>
      </w:pPr>
    </w:p>
    <w:p>
      <w:pPr>
        <w:pStyle w:val="Heading3"/>
        <w:spacing w:line="278" w:lineRule="auto" w:before="91"/>
        <w:ind w:left="299" w:firstLine="230"/>
        <w:jc w:val="left"/>
      </w:pPr>
      <w:r>
        <w:rPr/>
        <w:pict>
          <v:shape style="position:absolute;margin-left:103.439995pt;margin-top:50.145885pt;width:388.45pt;height:280.4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5"/>
                    <w:gridCol w:w="638"/>
                    <w:gridCol w:w="2897"/>
                    <w:gridCol w:w="888"/>
                    <w:gridCol w:w="1761"/>
                  </w:tblGrid>
                  <w:tr>
                    <w:trPr>
                      <w:trHeight w:val="202" w:hRule="atLeast"/>
                    </w:trPr>
                    <w:tc>
                      <w:tcPr>
                        <w:tcW w:w="22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204" w:right="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Coagulase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negative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staphylococcus</w:t>
                        </w:r>
                      </w:p>
                    </w:tc>
                    <w:tc>
                      <w:tcPr>
                        <w:tcW w:w="8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10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S. aureus</w:t>
                        </w:r>
                      </w:p>
                    </w:tc>
                    <w:tc>
                      <w:tcPr>
                        <w:tcW w:w="17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88" w:righ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Enterococcus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3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Gentamicin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92(78.6)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58(82.8)</w:t>
                        </w:r>
                      </w:p>
                    </w:tc>
                    <w:tc>
                      <w:tcPr>
                        <w:tcW w:w="17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25(21.4)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12(17.2)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3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Erythromycin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96(82.1)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55(78.6)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21(17.9)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15(21.4)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3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Ciprofloxacin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106(95.6)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60(85.7)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11(4.4)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10(84.3)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3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Tetracycline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60(51.3)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30(42.9)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57(48.7)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40(57.1)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Penicillin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93(79.5)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58(82.8)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24(20.5)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12(17.2)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Ampicillin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94(80)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53(75.7)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23(20)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17(24.3)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3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Ceftriaxone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98(83.8)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63(90)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19(16.2)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7(10)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cotrimoxazole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90(77)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56(80)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27(23)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14(20)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4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Methicillin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84(72)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53(76)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33(28)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17(24)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3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Nalidixic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acid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15(13)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12(17.1)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102(87)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58(82.9)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Vancomycin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117(100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69(100)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Doxycycline</w:t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75(64.1)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47(67.1)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1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42(35.9)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4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23(32.9)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222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93" w:val="left" w:leader="none"/>
                          </w:tabs>
                          <w:spacing w:line="183" w:lineRule="exact"/>
                          <w:ind w:left="1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Chloramphenicol</w:t>
                          <w:tab/>
                        </w:r>
                        <w:r>
                          <w:rPr>
                            <w:position w:val="1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9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72(61.5)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55(78.6)</w:t>
                        </w:r>
                      </w:p>
                    </w:tc>
                    <w:tc>
                      <w:tcPr>
                        <w:tcW w:w="1761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1(100)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222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right="2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20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45(38.5)</w:t>
                        </w:r>
                      </w:p>
                    </w:tc>
                    <w:tc>
                      <w:tcPr>
                        <w:tcW w:w="8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45(21.4)</w:t>
                        </w:r>
                      </w:p>
                    </w:tc>
                    <w:tc>
                      <w:tcPr>
                        <w:tcW w:w="17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0(0)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 No. 03: Antimicrobial susceptibility pattern of gram-positive bacteria isolated from patients,</w:t>
      </w:r>
      <w:r>
        <w:rPr>
          <w:spacing w:val="1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professionals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Gondar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Hospital,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2010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February</w:t>
      </w:r>
      <w:r>
        <w:rPr>
          <w:spacing w:val="1"/>
        </w:rPr>
        <w:t> </w:t>
      </w:r>
      <w:r>
        <w:rPr/>
        <w:t>2011.</w:t>
      </w:r>
    </w:p>
    <w:p>
      <w:pPr>
        <w:pStyle w:val="BodyText"/>
        <w:spacing w:before="5"/>
        <w:rPr>
          <w:b/>
          <w:sz w:val="9"/>
        </w:rPr>
      </w:pPr>
      <w:r>
        <w:rPr/>
        <w:pict>
          <v:shape style="position:absolute;margin-left:103.439003pt;margin-top:7.384905pt;width:388.45pt;height:.4pt;mso-position-horizontal-relative:page;mso-position-vertical-relative:paragraph;z-index:-15723008;mso-wrap-distance-left:0;mso-wrap-distance-right:0" coordorigin="2069,148" coordsize="7769,8" path="m3617,148l2069,148,2069,155,3617,155,3617,148xm3626,148l3619,148,3619,155,3626,155,3626,148xm4404,148l3629,148,3629,155,4404,155,4404,148xm4414,148l4406,148,4406,155,4414,155,4414,148xm9838,148l4416,148,4416,155,9838,155,9838,148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507" w:val="left" w:leader="none"/>
          <w:tab w:pos="5161" w:val="left" w:leader="none"/>
          <w:tab w:pos="8617" w:val="left" w:leader="none"/>
        </w:tabs>
        <w:spacing w:before="0"/>
        <w:ind w:left="956" w:right="0" w:firstLine="0"/>
        <w:jc w:val="left"/>
        <w:rPr>
          <w:b/>
          <w:sz w:val="18"/>
        </w:rPr>
      </w:pPr>
      <w:r>
        <w:rPr>
          <w:b/>
          <w:sz w:val="18"/>
        </w:rPr>
        <w:t>Antibiotics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tested</w:t>
        <w:tab/>
        <w:t>pattern</w:t>
      </w:r>
      <w:r>
        <w:rPr>
          <w:b/>
          <w:position w:val="11"/>
          <w:sz w:val="18"/>
          <w:u w:val="single"/>
        </w:rPr>
        <w:tab/>
        <w:t>Organisms</w:t>
      </w:r>
      <w:r>
        <w:rPr>
          <w:b/>
          <w:spacing w:val="-3"/>
          <w:position w:val="11"/>
          <w:sz w:val="18"/>
          <w:u w:val="single"/>
        </w:rPr>
        <w:t> </w:t>
      </w:r>
      <w:r>
        <w:rPr>
          <w:b/>
          <w:position w:val="11"/>
          <w:sz w:val="18"/>
          <w:u w:val="single"/>
        </w:rPr>
        <w:t>isolated</w:t>
        <w:tab/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3"/>
        <w:spacing w:line="276" w:lineRule="auto" w:before="243"/>
        <w:ind w:left="733" w:right="286" w:hanging="291"/>
        <w:jc w:val="left"/>
      </w:pPr>
      <w:r>
        <w:rPr/>
        <w:pict>
          <v:shape style="position:absolute;margin-left:103.799004pt;margin-top:41.40593pt;width:387.85pt;height:.4pt;mso-position-horizontal-relative:page;mso-position-vertical-relative:paragraph;z-index:-15722496;mso-wrap-distance-left:0;mso-wrap-distance-right:0" coordorigin="2076,828" coordsize="7757,8" path="m4015,828l2076,828,2076,835,4015,835,4015,828xm4025,828l4018,828,4018,835,4025,835,4025,828xm4937,828l4027,828,4027,835,4937,835,4937,828xm4946,828l4939,828,4939,835,4946,835,4946,828xm9833,828l4949,828,4949,835,9833,835,9833,828xe" filled="true" fillcolor="#000000" stroked="false">
            <v:path arrowok="t"/>
            <v:fill type="solid"/>
            <w10:wrap type="topAndBottom"/>
          </v:shape>
        </w:pict>
      </w:r>
      <w:r>
        <w:rPr/>
        <w:t>Table No. 04: Multi drug resistance pattern of bacterial isolates from patients, heath professionals and</w:t>
      </w:r>
      <w:r>
        <w:rPr>
          <w:spacing w:val="-47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sources,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Gondar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hospital,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2010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2011</w:t>
      </w:r>
    </w:p>
    <w:p>
      <w:pPr>
        <w:spacing w:line="152" w:lineRule="exact" w:before="0"/>
        <w:ind w:left="5432" w:right="0" w:firstLine="0"/>
        <w:jc w:val="left"/>
        <w:rPr>
          <w:sz w:val="18"/>
        </w:rPr>
      </w:pPr>
      <w:r>
        <w:rPr>
          <w:sz w:val="18"/>
        </w:rPr>
        <w:t>Antibiogram</w:t>
      </w:r>
      <w:r>
        <w:rPr>
          <w:spacing w:val="-5"/>
          <w:sz w:val="18"/>
        </w:rPr>
        <w:t> </w:t>
      </w:r>
      <w:r>
        <w:rPr>
          <w:sz w:val="18"/>
        </w:rPr>
        <w:t>pattern</w:t>
      </w:r>
    </w:p>
    <w:p>
      <w:pPr>
        <w:tabs>
          <w:tab w:pos="3066" w:val="left" w:leader="none"/>
          <w:tab w:pos="3719" w:val="left" w:leader="none"/>
          <w:tab w:pos="8657" w:val="left" w:leader="none"/>
        </w:tabs>
        <w:spacing w:line="160" w:lineRule="exact" w:before="0"/>
        <w:ind w:left="1244" w:right="0" w:firstLine="0"/>
        <w:jc w:val="left"/>
        <w:rPr>
          <w:sz w:val="18"/>
        </w:rPr>
      </w:pPr>
      <w:r>
        <w:rPr>
          <w:sz w:val="18"/>
        </w:rPr>
        <w:t>Bacterial</w:t>
      </w:r>
      <w:r>
        <w:rPr>
          <w:spacing w:val="-2"/>
          <w:sz w:val="18"/>
        </w:rPr>
        <w:t> </w:t>
      </w:r>
      <w:r>
        <w:rPr>
          <w:sz w:val="18"/>
        </w:rPr>
        <w:t>isolate</w:t>
        <w:tab/>
        <w:t>Total</w:t>
        <w:tab/>
      </w:r>
      <w:r>
        <w:rPr>
          <w:sz w:val="18"/>
          <w:u w:val="single"/>
        </w:rPr>
        <w:t> </w:t>
        <w:tab/>
      </w:r>
    </w:p>
    <w:p>
      <w:pPr>
        <w:tabs>
          <w:tab w:pos="4767" w:val="left" w:leader="none"/>
          <w:tab w:pos="5598" w:val="left" w:leader="none"/>
          <w:tab w:pos="6428" w:val="left" w:leader="none"/>
          <w:tab w:pos="7261" w:val="left" w:leader="none"/>
          <w:tab w:pos="8041" w:val="left" w:leader="none"/>
        </w:tabs>
        <w:spacing w:line="183" w:lineRule="exact" w:before="0"/>
        <w:ind w:left="3980" w:right="0" w:firstLine="0"/>
        <w:jc w:val="left"/>
        <w:rPr>
          <w:sz w:val="18"/>
        </w:rPr>
      </w:pPr>
      <w:r>
        <w:rPr>
          <w:sz w:val="18"/>
        </w:rPr>
        <w:t>R0</w:t>
        <w:tab/>
        <w:t>R1</w:t>
        <w:tab/>
        <w:t>R2</w:t>
        <w:tab/>
        <w:t>R3</w:t>
        <w:tab/>
        <w:t>R4</w:t>
        <w:tab/>
        <w:t>≥R5</w:t>
      </w: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921"/>
        <w:gridCol w:w="742"/>
        <w:gridCol w:w="830"/>
        <w:gridCol w:w="830"/>
        <w:gridCol w:w="831"/>
        <w:gridCol w:w="831"/>
        <w:gridCol w:w="828"/>
      </w:tblGrid>
      <w:tr>
        <w:trPr>
          <w:trHeight w:val="260" w:hRule="atLeast"/>
        </w:trPr>
        <w:tc>
          <w:tcPr>
            <w:tcW w:w="1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negative</w:t>
            </w:r>
          </w:p>
        </w:tc>
        <w:tc>
          <w:tcPr>
            <w:tcW w:w="9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88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80(29.9)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3(3.6)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85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7(8.8)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85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4(5)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84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4(5)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90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11(13.8)</w:t>
            </w: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9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43(53.6)</w:t>
            </w:r>
          </w:p>
        </w:tc>
      </w:tr>
      <w:tr>
        <w:trPr>
          <w:trHeight w:val="308" w:hRule="atLeast"/>
        </w:trPr>
        <w:tc>
          <w:tcPr>
            <w:tcW w:w="1947" w:type="dxa"/>
          </w:tcPr>
          <w:p>
            <w:pPr>
              <w:pStyle w:val="TableParagraph"/>
              <w:spacing w:before="45"/>
              <w:ind w:left="2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Klebsiella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921" w:type="dxa"/>
          </w:tcPr>
          <w:p>
            <w:pPr>
              <w:pStyle w:val="TableParagraph"/>
              <w:spacing w:before="45"/>
              <w:ind w:left="88" w:right="85"/>
              <w:rPr>
                <w:sz w:val="18"/>
              </w:rPr>
            </w:pPr>
            <w:r>
              <w:rPr>
                <w:sz w:val="18"/>
              </w:rPr>
              <w:t>24(30)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</w:tcPr>
          <w:p>
            <w:pPr>
              <w:pStyle w:val="TableParagraph"/>
              <w:spacing w:before="45"/>
              <w:ind w:left="85" w:right="85"/>
              <w:rPr>
                <w:sz w:val="18"/>
              </w:rPr>
            </w:pPr>
            <w:r>
              <w:rPr>
                <w:sz w:val="18"/>
              </w:rPr>
              <w:t>1(4.2)</w:t>
            </w:r>
          </w:p>
        </w:tc>
        <w:tc>
          <w:tcPr>
            <w:tcW w:w="830" w:type="dxa"/>
          </w:tcPr>
          <w:p>
            <w:pPr>
              <w:pStyle w:val="TableParagraph"/>
              <w:spacing w:before="45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5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5"/>
              <w:ind w:left="87" w:right="84"/>
              <w:rPr>
                <w:sz w:val="18"/>
              </w:rPr>
            </w:pPr>
            <w:r>
              <w:rPr>
                <w:sz w:val="18"/>
              </w:rPr>
              <w:t>1(4.2)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91" w:right="82"/>
              <w:rPr>
                <w:sz w:val="18"/>
              </w:rPr>
            </w:pPr>
            <w:r>
              <w:rPr>
                <w:sz w:val="18"/>
              </w:rPr>
              <w:t>22(91.7)</w:t>
            </w:r>
          </w:p>
        </w:tc>
      </w:tr>
      <w:tr>
        <w:trPr>
          <w:trHeight w:val="310" w:hRule="atLeast"/>
        </w:trPr>
        <w:tc>
          <w:tcPr>
            <w:tcW w:w="1947" w:type="dxa"/>
          </w:tcPr>
          <w:p>
            <w:pPr>
              <w:pStyle w:val="TableParagraph"/>
              <w:spacing w:before="48"/>
              <w:ind w:left="2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Escherichia</w:t>
            </w:r>
            <w:r>
              <w:rPr>
                <w:i/>
                <w:spacing w:val="43"/>
                <w:sz w:val="18"/>
              </w:rPr>
              <w:t> </w:t>
            </w:r>
            <w:r>
              <w:rPr>
                <w:i/>
                <w:sz w:val="18"/>
              </w:rPr>
              <w:t>coli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88" w:right="85"/>
              <w:rPr>
                <w:sz w:val="18"/>
              </w:rPr>
            </w:pPr>
            <w:r>
              <w:rPr>
                <w:sz w:val="18"/>
              </w:rPr>
              <w:t>17(21.3)</w:t>
            </w:r>
          </w:p>
        </w:tc>
        <w:tc>
          <w:tcPr>
            <w:tcW w:w="742" w:type="dxa"/>
          </w:tcPr>
          <w:p>
            <w:pPr>
              <w:pStyle w:val="TableParagraph"/>
              <w:spacing w:before="48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5" w:right="85"/>
              <w:rPr>
                <w:sz w:val="18"/>
              </w:rPr>
            </w:pPr>
            <w:r>
              <w:rPr>
                <w:sz w:val="18"/>
              </w:rPr>
              <w:t>2(11.8)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5" w:right="85"/>
              <w:rPr>
                <w:sz w:val="18"/>
              </w:rPr>
            </w:pPr>
            <w:r>
              <w:rPr>
                <w:sz w:val="18"/>
              </w:rPr>
              <w:t>1(5.9)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87" w:right="84"/>
              <w:rPr>
                <w:sz w:val="18"/>
              </w:rPr>
            </w:pPr>
            <w:r>
              <w:rPr>
                <w:sz w:val="18"/>
              </w:rPr>
              <w:t>3(17.6)</w:t>
            </w:r>
          </w:p>
        </w:tc>
        <w:tc>
          <w:tcPr>
            <w:tcW w:w="828" w:type="dxa"/>
          </w:tcPr>
          <w:p>
            <w:pPr>
              <w:pStyle w:val="TableParagraph"/>
              <w:spacing w:before="48"/>
              <w:ind w:left="91" w:right="82"/>
              <w:rPr>
                <w:sz w:val="18"/>
              </w:rPr>
            </w:pPr>
            <w:r>
              <w:rPr>
                <w:sz w:val="18"/>
              </w:rPr>
              <w:t>11(64.7)</w:t>
            </w:r>
          </w:p>
        </w:tc>
      </w:tr>
      <w:tr>
        <w:trPr>
          <w:trHeight w:val="309" w:hRule="atLeast"/>
        </w:trPr>
        <w:tc>
          <w:tcPr>
            <w:tcW w:w="1947" w:type="dxa"/>
          </w:tcPr>
          <w:p>
            <w:pPr>
              <w:pStyle w:val="TableParagraph"/>
              <w:spacing w:before="47"/>
              <w:ind w:left="2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P.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aeruginosa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88" w:right="85"/>
              <w:rPr>
                <w:sz w:val="18"/>
              </w:rPr>
            </w:pPr>
            <w:r>
              <w:rPr>
                <w:sz w:val="18"/>
              </w:rPr>
              <w:t>11(13.6)</w:t>
            </w:r>
          </w:p>
        </w:tc>
        <w:tc>
          <w:tcPr>
            <w:tcW w:w="742" w:type="dxa"/>
          </w:tcPr>
          <w:p>
            <w:pPr>
              <w:pStyle w:val="TableParagraph"/>
              <w:spacing w:before="47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2(18.2)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4" w:right="84"/>
              <w:rPr>
                <w:sz w:val="18"/>
              </w:rPr>
            </w:pPr>
            <w:r>
              <w:rPr>
                <w:sz w:val="18"/>
              </w:rPr>
              <w:t>1(9.1)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7" w:right="84"/>
              <w:rPr>
                <w:sz w:val="18"/>
              </w:rPr>
            </w:pPr>
            <w:r>
              <w:rPr>
                <w:sz w:val="18"/>
              </w:rPr>
              <w:t>1(9.1)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87" w:right="82"/>
              <w:rPr>
                <w:sz w:val="18"/>
              </w:rPr>
            </w:pPr>
            <w:r>
              <w:rPr>
                <w:sz w:val="18"/>
              </w:rPr>
              <w:t>7(63.6)</w:t>
            </w:r>
          </w:p>
        </w:tc>
      </w:tr>
      <w:tr>
        <w:trPr>
          <w:trHeight w:val="310" w:hRule="atLeast"/>
        </w:trPr>
        <w:tc>
          <w:tcPr>
            <w:tcW w:w="1947" w:type="dxa"/>
          </w:tcPr>
          <w:p>
            <w:pPr>
              <w:pStyle w:val="TableParagraph"/>
              <w:spacing w:before="47"/>
              <w:ind w:left="29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Proteus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88" w:right="85"/>
              <w:rPr>
                <w:sz w:val="18"/>
              </w:rPr>
            </w:pPr>
            <w:r>
              <w:rPr>
                <w:sz w:val="18"/>
              </w:rPr>
              <w:t>14(17.5)</w:t>
            </w:r>
          </w:p>
        </w:tc>
        <w:tc>
          <w:tcPr>
            <w:tcW w:w="742" w:type="dxa"/>
          </w:tcPr>
          <w:p>
            <w:pPr>
              <w:pStyle w:val="TableParagraph"/>
              <w:spacing w:before="47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2(14.3)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1(7.1)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1(7.1)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7" w:right="84"/>
              <w:rPr>
                <w:sz w:val="18"/>
              </w:rPr>
            </w:pPr>
            <w:r>
              <w:rPr>
                <w:sz w:val="18"/>
              </w:rPr>
              <w:t>5(35.7)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87" w:right="82"/>
              <w:rPr>
                <w:sz w:val="18"/>
              </w:rPr>
            </w:pPr>
            <w:r>
              <w:rPr>
                <w:sz w:val="18"/>
              </w:rPr>
              <w:t>5(35.7)</w:t>
            </w:r>
          </w:p>
        </w:tc>
      </w:tr>
      <w:tr>
        <w:trPr>
          <w:trHeight w:val="310" w:hRule="atLeast"/>
        </w:trPr>
        <w:tc>
          <w:tcPr>
            <w:tcW w:w="1947" w:type="dxa"/>
          </w:tcPr>
          <w:p>
            <w:pPr>
              <w:pStyle w:val="TableParagraph"/>
              <w:spacing w:before="48"/>
              <w:ind w:right="135"/>
              <w:jc w:val="right"/>
              <w:rPr>
                <w:sz w:val="18"/>
              </w:rPr>
            </w:pPr>
            <w:r>
              <w:rPr>
                <w:i/>
                <w:sz w:val="18"/>
              </w:rPr>
              <w:t>Enterobacter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sz w:val="18"/>
              </w:rPr>
              <w:t>9(11.3)</w:t>
            </w:r>
          </w:p>
        </w:tc>
        <w:tc>
          <w:tcPr>
            <w:tcW w:w="742" w:type="dxa"/>
          </w:tcPr>
          <w:p>
            <w:pPr>
              <w:pStyle w:val="TableParagraph"/>
              <w:spacing w:before="48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1(11.1)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5" w:right="85"/>
              <w:rPr>
                <w:sz w:val="18"/>
              </w:rPr>
            </w:pPr>
            <w:r>
              <w:rPr>
                <w:sz w:val="18"/>
              </w:rPr>
              <w:t>2(22.2)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87" w:right="84"/>
              <w:rPr>
                <w:sz w:val="18"/>
              </w:rPr>
            </w:pPr>
            <w:r>
              <w:rPr>
                <w:sz w:val="18"/>
              </w:rPr>
              <w:t>1(11.1)</w:t>
            </w:r>
          </w:p>
        </w:tc>
        <w:tc>
          <w:tcPr>
            <w:tcW w:w="828" w:type="dxa"/>
          </w:tcPr>
          <w:p>
            <w:pPr>
              <w:pStyle w:val="TableParagraph"/>
              <w:spacing w:before="48"/>
              <w:ind w:left="87" w:right="82"/>
              <w:rPr>
                <w:sz w:val="18"/>
              </w:rPr>
            </w:pPr>
            <w:r>
              <w:rPr>
                <w:sz w:val="18"/>
              </w:rPr>
              <w:t>5(55.6)</w:t>
            </w:r>
          </w:p>
        </w:tc>
      </w:tr>
      <w:tr>
        <w:trPr>
          <w:trHeight w:val="309" w:hRule="atLeast"/>
        </w:trPr>
        <w:tc>
          <w:tcPr>
            <w:tcW w:w="1947" w:type="dxa"/>
          </w:tcPr>
          <w:p>
            <w:pPr>
              <w:pStyle w:val="TableParagraph"/>
              <w:spacing w:before="47"/>
              <w:ind w:left="29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Citrobacter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87" w:right="87"/>
              <w:rPr>
                <w:sz w:val="18"/>
              </w:rPr>
            </w:pPr>
            <w:r>
              <w:rPr>
                <w:sz w:val="18"/>
              </w:rPr>
              <w:t>4(5)</w:t>
            </w:r>
          </w:p>
        </w:tc>
        <w:tc>
          <w:tcPr>
            <w:tcW w:w="742" w:type="dxa"/>
          </w:tcPr>
          <w:p>
            <w:pPr>
              <w:pStyle w:val="TableParagraph"/>
              <w:spacing w:before="47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6" w:right="85"/>
              <w:rPr>
                <w:sz w:val="18"/>
              </w:rPr>
            </w:pPr>
            <w:r>
              <w:rPr>
                <w:sz w:val="18"/>
              </w:rPr>
              <w:t>1(25)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87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89" w:right="82"/>
              <w:rPr>
                <w:sz w:val="18"/>
              </w:rPr>
            </w:pPr>
            <w:r>
              <w:rPr>
                <w:sz w:val="18"/>
              </w:rPr>
              <w:t>3(75)</w:t>
            </w:r>
          </w:p>
        </w:tc>
      </w:tr>
      <w:tr>
        <w:trPr>
          <w:trHeight w:val="362" w:hRule="atLeast"/>
        </w:trPr>
        <w:tc>
          <w:tcPr>
            <w:tcW w:w="1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95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Serratia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species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 w:right="87"/>
              <w:rPr>
                <w:sz w:val="18"/>
              </w:rPr>
            </w:pPr>
            <w:r>
              <w:rPr>
                <w:sz w:val="18"/>
              </w:rPr>
              <w:t>1(1.3)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 w:right="84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 w:right="8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309" w:hRule="atLeast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188(70.1)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12(6.4)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22(11.7)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50(26.6)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31(16.5)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22(11.7)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50(26.6)</w:t>
            </w:r>
          </w:p>
        </w:tc>
      </w:tr>
      <w:tr>
        <w:trPr>
          <w:trHeight w:val="259" w:hRule="atLeast"/>
        </w:trPr>
        <w:tc>
          <w:tcPr>
            <w:tcW w:w="1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S. aureus</w:t>
            </w:r>
          </w:p>
        </w:tc>
        <w:tc>
          <w:tcPr>
            <w:tcW w:w="9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5"/>
              <w:rPr>
                <w:sz w:val="18"/>
              </w:rPr>
            </w:pPr>
            <w:r>
              <w:rPr>
                <w:sz w:val="18"/>
              </w:rPr>
              <w:t>70(37.2)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5(7.1)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11(15.7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5"/>
              <w:rPr>
                <w:sz w:val="18"/>
              </w:rPr>
            </w:pPr>
            <w:r>
              <w:rPr>
                <w:sz w:val="18"/>
              </w:rPr>
              <w:t>21(30)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4" w:right="84"/>
              <w:rPr>
                <w:sz w:val="18"/>
              </w:rPr>
            </w:pPr>
            <w:r>
              <w:rPr>
                <w:sz w:val="18"/>
              </w:rPr>
              <w:t>6(8.6)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4"/>
              <w:rPr>
                <w:sz w:val="18"/>
              </w:rPr>
            </w:pPr>
            <w:r>
              <w:rPr>
                <w:sz w:val="18"/>
              </w:rPr>
              <w:t>9(12.9)</w:t>
            </w: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1" w:right="82"/>
              <w:rPr>
                <w:sz w:val="18"/>
              </w:rPr>
            </w:pPr>
            <w:r>
              <w:rPr>
                <w:sz w:val="18"/>
              </w:rPr>
              <w:t>18(25.7)</w:t>
            </w:r>
          </w:p>
        </w:tc>
      </w:tr>
      <w:tr>
        <w:trPr>
          <w:trHeight w:val="310" w:hRule="atLeast"/>
        </w:trPr>
        <w:tc>
          <w:tcPr>
            <w:tcW w:w="1947" w:type="dxa"/>
          </w:tcPr>
          <w:p>
            <w:pPr>
              <w:pStyle w:val="TableParagraph"/>
              <w:spacing w:before="48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CN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staphylococcus</w:t>
            </w:r>
          </w:p>
        </w:tc>
        <w:tc>
          <w:tcPr>
            <w:tcW w:w="921" w:type="dxa"/>
          </w:tcPr>
          <w:p>
            <w:pPr>
              <w:pStyle w:val="TableParagraph"/>
              <w:spacing w:before="48"/>
              <w:ind w:left="88" w:right="87"/>
              <w:rPr>
                <w:sz w:val="18"/>
              </w:rPr>
            </w:pPr>
            <w:r>
              <w:rPr>
                <w:sz w:val="18"/>
              </w:rPr>
              <w:t>117(62.2)</w:t>
            </w:r>
          </w:p>
        </w:tc>
        <w:tc>
          <w:tcPr>
            <w:tcW w:w="742" w:type="dxa"/>
          </w:tcPr>
          <w:p>
            <w:pPr>
              <w:pStyle w:val="TableParagraph"/>
              <w:spacing w:before="48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7(6)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6" w:right="85"/>
              <w:rPr>
                <w:sz w:val="18"/>
              </w:rPr>
            </w:pPr>
            <w:r>
              <w:rPr>
                <w:sz w:val="18"/>
              </w:rPr>
              <w:t>11(9.4)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6" w:right="85"/>
              <w:rPr>
                <w:sz w:val="18"/>
              </w:rPr>
            </w:pPr>
            <w:r>
              <w:rPr>
                <w:sz w:val="18"/>
              </w:rPr>
              <w:t>29(24.8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88" w:right="84"/>
              <w:rPr>
                <w:sz w:val="18"/>
              </w:rPr>
            </w:pPr>
            <w:r>
              <w:rPr>
                <w:sz w:val="18"/>
              </w:rPr>
              <w:t>25(21.4)</w:t>
            </w:r>
          </w:p>
        </w:tc>
        <w:tc>
          <w:tcPr>
            <w:tcW w:w="831" w:type="dxa"/>
          </w:tcPr>
          <w:p>
            <w:pPr>
              <w:pStyle w:val="TableParagraph"/>
              <w:spacing w:before="48"/>
              <w:ind w:left="90" w:right="83"/>
              <w:rPr>
                <w:sz w:val="18"/>
              </w:rPr>
            </w:pPr>
            <w:r>
              <w:rPr>
                <w:sz w:val="18"/>
              </w:rPr>
              <w:t>13(11.1)</w:t>
            </w:r>
          </w:p>
        </w:tc>
        <w:tc>
          <w:tcPr>
            <w:tcW w:w="828" w:type="dxa"/>
          </w:tcPr>
          <w:p>
            <w:pPr>
              <w:pStyle w:val="TableParagraph"/>
              <w:spacing w:before="48"/>
              <w:ind w:left="91" w:right="82"/>
              <w:rPr>
                <w:sz w:val="18"/>
              </w:rPr>
            </w:pPr>
            <w:r>
              <w:rPr>
                <w:sz w:val="18"/>
              </w:rPr>
              <w:t>32(27,4)</w:t>
            </w:r>
          </w:p>
        </w:tc>
      </w:tr>
      <w:tr>
        <w:trPr>
          <w:trHeight w:val="362" w:hRule="atLeast"/>
        </w:trPr>
        <w:tc>
          <w:tcPr>
            <w:tcW w:w="1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10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Enterococcus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 w:right="87"/>
              <w:rPr>
                <w:sz w:val="18"/>
              </w:rPr>
            </w:pPr>
            <w:r>
              <w:rPr>
                <w:sz w:val="18"/>
              </w:rPr>
              <w:t>1(0.5)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" w:right="85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 w:right="85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4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 w:right="84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 w:right="8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309" w:hRule="atLeast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58" w:right="66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268(100)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15(5.6)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29(10.8)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54(20.1)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35(13.1)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33(12.3)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93(34.7)</w:t>
            </w:r>
          </w:p>
        </w:tc>
      </w:tr>
    </w:tbl>
    <w:p>
      <w:pPr>
        <w:pStyle w:val="BodyText"/>
        <w:spacing w:line="220" w:lineRule="auto" w:before="52"/>
        <w:ind w:left="220" w:right="223"/>
      </w:pPr>
      <w:r>
        <w:rPr/>
        <w:t>R0-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resistance,</w:t>
      </w:r>
      <w:r>
        <w:rPr>
          <w:spacing w:val="1"/>
        </w:rPr>
        <w:t> </w:t>
      </w:r>
      <w:r>
        <w:rPr/>
        <w:t>R1-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one,</w:t>
      </w:r>
      <w:r>
        <w:rPr>
          <w:spacing w:val="1"/>
        </w:rPr>
        <w:t> </w:t>
      </w:r>
      <w:r>
        <w:rPr/>
        <w:t>R2-Resistance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R3-Resistance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three,</w:t>
      </w:r>
      <w:r>
        <w:rPr>
          <w:spacing w:val="1"/>
        </w:rPr>
        <w:t> </w:t>
      </w:r>
      <w:r>
        <w:rPr/>
        <w:t>R4-</w:t>
      </w:r>
      <w:r>
        <w:rPr>
          <w:spacing w:val="-47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four,</w:t>
      </w:r>
      <w:r>
        <w:rPr>
          <w:spacing w:val="-1"/>
        </w:rPr>
        <w:t> </w:t>
      </w:r>
      <w:r>
        <w:rPr>
          <w:position w:val="2"/>
        </w:rPr>
        <w:t>≥</w:t>
      </w:r>
      <w:r>
        <w:rPr>
          <w:spacing w:val="3"/>
          <w:position w:val="2"/>
        </w:rPr>
        <w:t> </w:t>
      </w:r>
      <w:r>
        <w:rPr/>
        <w:t>R5-resistance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five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more</w:t>
      </w:r>
      <w:r>
        <w:rPr>
          <w:spacing w:val="49"/>
        </w:rPr>
        <w:t> </w:t>
      </w:r>
      <w:r>
        <w:rPr/>
        <w:t>antibiotics</w:t>
      </w:r>
    </w:p>
    <w:p>
      <w:pPr>
        <w:spacing w:after="0" w:line="220" w:lineRule="auto"/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spacing w:line="276" w:lineRule="auto" w:before="80"/>
        <w:ind w:left="220" w:right="38"/>
        <w:jc w:val="both"/>
        <w:rPr>
          <w:i/>
        </w:rPr>
      </w:pP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evidences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antibiotics</w:t>
      </w:r>
      <w:r>
        <w:rPr>
          <w:spacing w:val="-47"/>
        </w:rPr>
        <w:t> </w:t>
      </w:r>
      <w:r>
        <w:rPr/>
        <w:t>resistance. For example, 22(91.7%) of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 tested. Eleven (64.7%) of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/>
        <w:t>7(63.6%)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Pseudomonas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>
          <w:i/>
          <w:spacing w:val="1"/>
        </w:rPr>
        <w:t> </w:t>
      </w:r>
      <w:r>
        <w:rPr/>
        <w:t>were resistant to more than five of the antibiotics</w:t>
      </w:r>
      <w:r>
        <w:rPr>
          <w:spacing w:val="1"/>
        </w:rPr>
        <w:t> </w:t>
      </w:r>
      <w:r>
        <w:rPr/>
        <w:t>tested.</w:t>
      </w:r>
      <w:r>
        <w:rPr>
          <w:spacing w:val="1"/>
        </w:rPr>
        <w:t> </w:t>
      </w:r>
      <w:r>
        <w:rPr/>
        <w:t>Ten</w:t>
      </w:r>
      <w:r>
        <w:rPr>
          <w:spacing w:val="1"/>
        </w:rPr>
        <w:t> </w:t>
      </w:r>
      <w:r>
        <w:rPr/>
        <w:t>(71.4%)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Proteus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tested. Among the gram negative isolates 2(14.3%)</w:t>
      </w:r>
      <w:r>
        <w:rPr>
          <w:spacing w:val="1"/>
        </w:rPr>
        <w:t> </w:t>
      </w:r>
      <w:r>
        <w:rPr>
          <w:i/>
        </w:rPr>
        <w:t>Proteus </w:t>
      </w:r>
      <w:r>
        <w:rPr/>
        <w:t>species and 1(11.1%) </w:t>
      </w:r>
      <w:r>
        <w:rPr>
          <w:i/>
        </w:rPr>
        <w:t>Enterobacter </w:t>
      </w:r>
      <w:r>
        <w:rPr/>
        <w:t>species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tested.</w:t>
      </w:r>
      <w:r>
        <w:rPr>
          <w:spacing w:val="1"/>
        </w:rPr>
        <w:t> </w:t>
      </w:r>
      <w:r>
        <w:rPr/>
        <w:t>Pan-antibiotic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4(23.5%)</w:t>
      </w:r>
      <w:r>
        <w:rPr>
          <w:spacing w:val="7"/>
        </w:rPr>
        <w:t> </w:t>
      </w:r>
      <w:r>
        <w:rPr>
          <w:i/>
        </w:rPr>
        <w:t>Escherichia</w:t>
      </w:r>
      <w:r>
        <w:rPr>
          <w:i/>
          <w:spacing w:val="8"/>
        </w:rPr>
        <w:t> </w:t>
      </w:r>
      <w:r>
        <w:rPr>
          <w:i/>
        </w:rPr>
        <w:t>coli</w:t>
      </w:r>
      <w:r>
        <w:rPr/>
        <w:t>,</w:t>
      </w:r>
      <w:r>
        <w:rPr>
          <w:spacing w:val="4"/>
        </w:rPr>
        <w:t> </w:t>
      </w:r>
      <w:r>
        <w:rPr/>
        <w:t>3(27.3%)</w:t>
      </w:r>
      <w:r>
        <w:rPr>
          <w:spacing w:val="6"/>
        </w:rPr>
        <w:t> </w:t>
      </w:r>
      <w:r>
        <w:rPr>
          <w:i/>
        </w:rPr>
        <w:t>Pseudomonas</w:t>
      </w:r>
    </w:p>
    <w:p>
      <w:pPr>
        <w:pStyle w:val="BodyText"/>
        <w:spacing w:line="276" w:lineRule="auto" w:before="1"/>
        <w:ind w:left="220" w:right="39"/>
        <w:jc w:val="both"/>
      </w:pPr>
      <w:r>
        <w:rPr>
          <w:i/>
        </w:rPr>
        <w:t>aeruginosa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(20.8%)</w:t>
      </w:r>
      <w:r>
        <w:rPr>
          <w:spacing w:val="1"/>
        </w:rPr>
        <w:t>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isolates.   On the other hand, more than 25% of</w:t>
      </w:r>
      <w:r>
        <w:rPr>
          <w:spacing w:val="1"/>
        </w:rPr>
        <w:t> </w:t>
      </w:r>
      <w:r>
        <w:rPr/>
        <w:t>gram positive isolates were resistant to at least five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antibiotics.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(8.6%),</w:t>
      </w:r>
      <w:r>
        <w:rPr>
          <w:spacing w:val="1"/>
        </w:rPr>
        <w:t> </w:t>
      </w:r>
      <w:r>
        <w:rPr/>
        <w:t>9(12.9%)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18(25.7) of the </w:t>
      </w:r>
      <w:r>
        <w:rPr>
          <w:i/>
        </w:rPr>
        <w:t>S. aureus </w:t>
      </w:r>
      <w:r>
        <w:rPr/>
        <w:t>isolates were found to be</w:t>
      </w:r>
      <w:r>
        <w:rPr>
          <w:spacing w:val="1"/>
        </w:rPr>
        <w:t> </w:t>
      </w:r>
      <w:r>
        <w:rPr/>
        <w:t>resistant for three, four and</w:t>
      </w:r>
      <w:r>
        <w:rPr>
          <w:spacing w:val="1"/>
        </w:rPr>
        <w:t> </w:t>
      </w:r>
      <w:r>
        <w:rPr/>
        <w:t>at least five of the</w:t>
      </w:r>
      <w:r>
        <w:rPr>
          <w:spacing w:val="1"/>
        </w:rPr>
        <w:t> </w:t>
      </w:r>
      <w:r>
        <w:rPr/>
        <w:t>antibiotics tested, respectively. five out of seventy</w:t>
      </w:r>
      <w:r>
        <w:rPr>
          <w:spacing w:val="1"/>
        </w:rPr>
        <w:t> </w:t>
      </w:r>
      <w:r>
        <w:rPr/>
        <w:t>isolates were susceptible to all of the antibiotics.</w:t>
      </w:r>
      <w:r>
        <w:rPr>
          <w:spacing w:val="1"/>
        </w:rPr>
        <w:t> </w:t>
      </w:r>
      <w:r>
        <w:rPr/>
        <w:t>None of the </w:t>
      </w:r>
      <w:r>
        <w:rPr>
          <w:i/>
        </w:rPr>
        <w:t>S. aureus </w:t>
      </w:r>
      <w:r>
        <w:rPr/>
        <w:t>isolates were pan- resistant.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staphylococci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similar pattern of multiple antibiotic resistance with</w:t>
      </w:r>
      <w:r>
        <w:rPr>
          <w:spacing w:val="-47"/>
        </w:rPr>
        <w:t> </w:t>
      </w:r>
      <w:r>
        <w:rPr/>
        <w:t>that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-2"/>
        </w:rPr>
        <w:t> </w:t>
      </w:r>
      <w:r>
        <w:rPr/>
        <w:t>isolates</w:t>
      </w:r>
      <w:r>
        <w:rPr>
          <w:spacing w:val="-1"/>
        </w:rPr>
        <w:t> </w:t>
      </w:r>
      <w:r>
        <w:rPr/>
        <w:t>(Table 4).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Discussion</w:t>
      </w:r>
    </w:p>
    <w:p>
      <w:pPr>
        <w:pStyle w:val="BodyText"/>
        <w:spacing w:line="276" w:lineRule="auto" w:before="94"/>
        <w:ind w:left="220" w:right="41"/>
        <w:jc w:val="both"/>
      </w:pPr>
      <w:r>
        <w:rPr/>
        <w:t>The successful management of patients suffering</w:t>
      </w:r>
      <w:r>
        <w:rPr>
          <w:spacing w:val="1"/>
        </w:rPr>
        <w:t> </w:t>
      </w:r>
      <w:r>
        <w:rPr/>
        <w:t>from hospital-acquired infections depends upon the</w:t>
      </w:r>
      <w:r>
        <w:rPr>
          <w:spacing w:val="-47"/>
        </w:rPr>
        <w:t> </w:t>
      </w:r>
      <w:r>
        <w:rPr/>
        <w:t>identification of the types of organisms that 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organism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question</w:t>
      </w:r>
      <w:r>
        <w:rPr>
          <w:vertAlign w:val="superscript"/>
        </w:rPr>
        <w:t>11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 are the pillars of modern medical care</w:t>
      </w:r>
      <w:r>
        <w:rPr>
          <w:spacing w:val="1"/>
          <w:vertAlign w:val="baseline"/>
        </w:rPr>
        <w:t> </w:t>
      </w:r>
      <w:r>
        <w:rPr>
          <w:vertAlign w:val="baseline"/>
        </w:rPr>
        <w:t>and play a major role in prophylaxis and 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 infectious diseases.</w:t>
      </w:r>
      <w:r>
        <w:rPr>
          <w:spacing w:val="50"/>
          <w:vertAlign w:val="baseline"/>
        </w:rPr>
        <w:t> </w:t>
      </w:r>
      <w:r>
        <w:rPr>
          <w:vertAlign w:val="baseline"/>
        </w:rPr>
        <w:t>Cognizant of this, the issue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their availability, selection and proper use are of</w:t>
      </w:r>
      <w:r>
        <w:rPr>
          <w:spacing w:val="1"/>
          <w:vertAlign w:val="baseline"/>
        </w:rPr>
        <w:t> </w:t>
      </w:r>
      <w:r>
        <w:rPr>
          <w:vertAlign w:val="baseline"/>
        </w:rPr>
        <w:t>critically important to the global community</w:t>
      </w:r>
      <w:r>
        <w:rPr>
          <w:vertAlign w:val="superscript"/>
        </w:rPr>
        <w:t>11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 of immediate public health importance</w:t>
      </w:r>
      <w:r>
        <w:rPr>
          <w:spacing w:val="1"/>
          <w:vertAlign w:val="baseline"/>
        </w:rPr>
        <w:t> </w:t>
      </w:r>
      <w:r>
        <w:rPr>
          <w:vertAlign w:val="baseline"/>
        </w:rPr>
        <w:t>to clinicians in Northwest Ethiopia on the selection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prophylaxis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suffering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nosocomial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The profiles of bacterial isolates from patients with</w:t>
      </w:r>
      <w:r>
        <w:rPr>
          <w:spacing w:val="1"/>
        </w:rPr>
        <w:t> </w:t>
      </w:r>
      <w:r>
        <w:rPr/>
        <w:t>postoperative surgical site infection</w:t>
      </w:r>
      <w:r>
        <w:rPr>
          <w:spacing w:val="50"/>
        </w:rPr>
        <w:t> </w:t>
      </w:r>
      <w:r>
        <w:rPr/>
        <w:t>in this study</w:t>
      </w:r>
      <w:r>
        <w:rPr>
          <w:spacing w:val="1"/>
        </w:rPr>
        <w:t> </w:t>
      </w:r>
      <w:r>
        <w:rPr/>
        <w:t>are consistent with previous reports in Bahir Dar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and Gondar</w:t>
      </w:r>
      <w:r>
        <w:rPr>
          <w:vertAlign w:val="superscript"/>
        </w:rPr>
        <w:t>13</w:t>
      </w:r>
      <w:r>
        <w:rPr>
          <w:vertAlign w:val="baseline"/>
        </w:rPr>
        <w:t>. The organisms associated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11(22.4%),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Klebsiella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10(20.4</w:t>
      </w:r>
      <w:r>
        <w:rPr>
          <w:spacing w:val="1"/>
          <w:vertAlign w:val="baseline"/>
        </w:rPr>
        <w:t> </w:t>
      </w:r>
      <w:r>
        <w:rPr>
          <w:vertAlign w:val="baseline"/>
        </w:rPr>
        <w:t>%),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Proteus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9(18.4%),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Escherichia</w:t>
      </w:r>
      <w:r>
        <w:rPr>
          <w:i/>
          <w:spacing w:val="13"/>
          <w:vertAlign w:val="baseline"/>
        </w:rPr>
        <w:t> </w:t>
      </w:r>
      <w:r>
        <w:rPr>
          <w:i/>
          <w:vertAlign w:val="baseline"/>
        </w:rPr>
        <w:t>coli</w:t>
      </w:r>
      <w:r>
        <w:rPr>
          <w:i/>
          <w:spacing w:val="13"/>
          <w:vertAlign w:val="baseline"/>
        </w:rPr>
        <w:t> </w:t>
      </w:r>
      <w:r>
        <w:rPr>
          <w:vertAlign w:val="baseline"/>
        </w:rPr>
        <w:t>6(12.2%),</w:t>
      </w:r>
      <w:r>
        <w:rPr>
          <w:spacing w:val="14"/>
          <w:vertAlign w:val="baseline"/>
        </w:rPr>
        <w:t> </w:t>
      </w:r>
      <w:r>
        <w:rPr>
          <w:i/>
          <w:vertAlign w:val="baseline"/>
        </w:rPr>
        <w:t>Enterobacter</w:t>
      </w:r>
      <w:r>
        <w:rPr>
          <w:i/>
          <w:spacing w:val="12"/>
          <w:vertAlign w:val="baseline"/>
        </w:rPr>
        <w:t> </w:t>
      </w:r>
      <w:r>
        <w:rPr>
          <w:vertAlign w:val="baseline"/>
        </w:rPr>
        <w:t>species</w:t>
      </w:r>
    </w:p>
    <w:p>
      <w:pPr>
        <w:pStyle w:val="BodyText"/>
        <w:spacing w:line="276" w:lineRule="auto" w:before="80"/>
        <w:ind w:left="220" w:right="220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staphylococci</w:t>
      </w:r>
      <w:r>
        <w:rPr>
          <w:spacing w:val="51"/>
        </w:rPr>
        <w:t> </w:t>
      </w:r>
      <w:r>
        <w:rPr/>
        <w:t>each</w:t>
      </w:r>
      <w:r>
        <w:rPr>
          <w:spacing w:val="1"/>
        </w:rPr>
        <w:t> </w:t>
      </w:r>
      <w:r>
        <w:rPr/>
        <w:t>4(8.2%),</w:t>
      </w:r>
      <w:r>
        <w:rPr>
          <w:spacing w:val="1"/>
        </w:rPr>
        <w:t> </w:t>
      </w:r>
      <w:r>
        <w:rPr>
          <w:i/>
        </w:rPr>
        <w:t>P.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>
          <w:i/>
          <w:spacing w:val="1"/>
        </w:rPr>
        <w:t> </w:t>
      </w:r>
      <w:r>
        <w:rPr/>
        <w:t>3(6.1%)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Citrobacter</w:t>
      </w:r>
      <w:r>
        <w:rPr>
          <w:i/>
          <w:spacing w:val="-47"/>
        </w:rPr>
        <w:t> </w:t>
      </w:r>
      <w:r>
        <w:rPr/>
        <w:t>species 2(4.1%). This finding is again in agreement</w:t>
      </w:r>
      <w:r>
        <w:rPr>
          <w:spacing w:val="-47"/>
        </w:rPr>
        <w:t> </w:t>
      </w:r>
      <w:r>
        <w:rPr/>
        <w:t>with similar studies in Addis Ababa, Uganda and</w:t>
      </w:r>
      <w:r>
        <w:rPr>
          <w:spacing w:val="1"/>
        </w:rPr>
        <w:t> </w:t>
      </w:r>
      <w:r>
        <w:rPr/>
        <w:t>logos-</w:t>
      </w:r>
      <w:r>
        <w:rPr>
          <w:spacing w:val="1"/>
        </w:rPr>
        <w:t> </w:t>
      </w:r>
      <w:r>
        <w:rPr/>
        <w:t>Nigeria</w:t>
      </w:r>
      <w:r>
        <w:rPr>
          <w:vertAlign w:val="superscript"/>
        </w:rPr>
        <w:t>14-16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nasal</w:t>
      </w:r>
      <w:r>
        <w:rPr>
          <w:spacing w:val="1"/>
          <w:vertAlign w:val="baseline"/>
        </w:rPr>
        <w:t> </w:t>
      </w:r>
      <w:r>
        <w:rPr>
          <w:vertAlign w:val="baseline"/>
        </w:rPr>
        <w:t>swabs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professionals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coagulase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staphylococcus 21(58.3)</w:t>
      </w:r>
      <w:r>
        <w:rPr>
          <w:i/>
          <w:vertAlign w:val="baseline"/>
        </w:rPr>
        <w:t>, S. aureus, </w:t>
      </w:r>
      <w:r>
        <w:rPr>
          <w:vertAlign w:val="baseline"/>
        </w:rPr>
        <w:t>15(41.7%) and</w:t>
      </w:r>
      <w:r>
        <w:rPr>
          <w:spacing w:val="1"/>
          <w:vertAlign w:val="baseline"/>
        </w:rPr>
        <w:t> </w:t>
      </w:r>
      <w:r>
        <w:rPr>
          <w:vertAlign w:val="baseline"/>
        </w:rPr>
        <w:t>MRSA 3(8.3%) in their anterior nares. This finding</w:t>
      </w:r>
      <w:r>
        <w:rPr>
          <w:spacing w:val="-47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inline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Pakistan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Staphylococcus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coagulase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staphylococci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methicillin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Staphylococcus aureus </w:t>
      </w:r>
      <w:r>
        <w:rPr>
          <w:vertAlign w:val="baseline"/>
        </w:rPr>
        <w:t>among health care workers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48%, 46%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14%</w:t>
      </w:r>
      <w:r>
        <w:rPr>
          <w:spacing w:val="-1"/>
          <w:vertAlign w:val="baseline"/>
        </w:rPr>
        <w:t> </w:t>
      </w:r>
      <w:r>
        <w:rPr>
          <w:vertAlign w:val="baseline"/>
        </w:rPr>
        <w:t>respectively</w:t>
      </w:r>
      <w:r>
        <w:rPr>
          <w:vertAlign w:val="superscript"/>
        </w:rPr>
        <w:t>18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20" w:right="218"/>
        <w:jc w:val="both"/>
      </w:pP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sinks</w:t>
      </w:r>
      <w:r>
        <w:rPr>
          <w:spacing w:val="1"/>
        </w:rPr>
        <w:t> </w:t>
      </w:r>
      <w:r>
        <w:rPr/>
        <w:t>harbor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isolates consistently than do other sites (dry surface</w:t>
      </w:r>
      <w:r>
        <w:rPr>
          <w:spacing w:val="-47"/>
        </w:rPr>
        <w:t> </w:t>
      </w:r>
      <w:r>
        <w:rPr/>
        <w:t>areas, e.g., walls, floors, medical equipments and</w:t>
      </w:r>
      <w:r>
        <w:rPr>
          <w:spacing w:val="1"/>
        </w:rPr>
        <w:t> </w:t>
      </w:r>
      <w:r>
        <w:rPr/>
        <w:t>tables)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areas.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table,</w:t>
      </w:r>
      <w:r>
        <w:rPr>
          <w:spacing w:val="1"/>
        </w:rPr>
        <w:t> </w:t>
      </w:r>
      <w:r>
        <w:rPr/>
        <w:t>Suction</w:t>
      </w:r>
      <w:r>
        <w:rPr>
          <w:spacing w:val="1"/>
        </w:rPr>
        <w:t> </w:t>
      </w:r>
      <w:r>
        <w:rPr/>
        <w:t>machines,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pressure</w:t>
      </w:r>
      <w:r>
        <w:rPr>
          <w:spacing w:val="51"/>
        </w:rPr>
        <w:t> </w:t>
      </w:r>
      <w:r>
        <w:rPr/>
        <w:t>apparatus,</w:t>
      </w:r>
      <w:r>
        <w:rPr>
          <w:spacing w:val="1"/>
        </w:rPr>
        <w:t> </w:t>
      </w:r>
      <w:r>
        <w:rPr/>
        <w:t>oxygen cylinder, light sources that are frequently</w:t>
      </w:r>
      <w:r>
        <w:rPr>
          <w:spacing w:val="1"/>
        </w:rPr>
        <w:t> </w:t>
      </w:r>
      <w:r>
        <w:rPr/>
        <w:t>used in the operating room during operation were</w:t>
      </w:r>
      <w:r>
        <w:rPr>
          <w:spacing w:val="1"/>
        </w:rPr>
        <w:t> </w:t>
      </w:r>
      <w:r>
        <w:rPr/>
        <w:t>found to be contaminated</w:t>
      </w:r>
      <w:r>
        <w:rPr>
          <w:spacing w:val="1"/>
        </w:rPr>
        <w:t> </w:t>
      </w:r>
      <w:r>
        <w:rPr/>
        <w:t>mainly with</w:t>
      </w:r>
      <w:r>
        <w:rPr>
          <w:spacing w:val="50"/>
        </w:rPr>
        <w:t> </w:t>
      </w:r>
      <w:r>
        <w:rPr>
          <w:i/>
        </w:rPr>
        <w:t>S. aureus</w:t>
      </w:r>
      <w:r>
        <w:rPr>
          <w:i/>
          <w:spacing w:val="1"/>
        </w:rPr>
        <w:t> </w:t>
      </w:r>
      <w:r>
        <w:rPr/>
        <w:t>and other coagulase negative staphylococci. This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Nablus</w:t>
      </w:r>
      <w:r>
        <w:rPr>
          <w:vertAlign w:val="superscript"/>
        </w:rPr>
        <w:t>17</w:t>
      </w:r>
      <w:r>
        <w:rPr>
          <w:vertAlign w:val="baseline"/>
        </w:rPr>
        <w:t>. The habit of leaving this equipment for</w:t>
      </w:r>
      <w:r>
        <w:rPr>
          <w:spacing w:val="1"/>
          <w:vertAlign w:val="baseline"/>
        </w:rPr>
        <w:t> </w:t>
      </w:r>
      <w:r>
        <w:rPr>
          <w:vertAlign w:val="baseline"/>
        </w:rPr>
        <w:t>long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periods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cleaning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</w:t>
      </w:r>
      <w:r>
        <w:rPr>
          <w:spacing w:val="1"/>
          <w:vertAlign w:val="baseline"/>
        </w:rPr>
        <w:t> </w:t>
      </w:r>
      <w:r>
        <w:rPr>
          <w:vertAlign w:val="baseline"/>
        </w:rPr>
        <w:t>disinfection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possibly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50"/>
          <w:vertAlign w:val="baseline"/>
        </w:rPr>
        <w:t> </w:t>
      </w:r>
      <w:r>
        <w:rPr>
          <w:vertAlign w:val="baseline"/>
        </w:rPr>
        <w:t>for</w:t>
      </w:r>
      <w:r>
        <w:rPr>
          <w:spacing w:val="-47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contamination.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direct</w:t>
      </w:r>
      <w:r>
        <w:rPr>
          <w:spacing w:val="-47"/>
          <w:vertAlign w:val="baseline"/>
        </w:rPr>
        <w:t> </w:t>
      </w:r>
      <w:r>
        <w:rPr>
          <w:vertAlign w:val="baseline"/>
        </w:rPr>
        <w:t>involvement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inanimate</w:t>
      </w:r>
      <w:r>
        <w:rPr>
          <w:spacing w:val="1"/>
          <w:vertAlign w:val="baseline"/>
        </w:rPr>
        <w:t> </w:t>
      </w:r>
      <w:r>
        <w:rPr>
          <w:vertAlign w:val="baseline"/>
        </w:rPr>
        <w:t>objects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transmission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0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work,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Pseudomonas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aeruginosa,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Escherichia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coli,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Proteus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i/>
          <w:vertAlign w:val="baseline"/>
        </w:rPr>
        <w:t>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Klebsiella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Enterobacter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concern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possible</w:t>
      </w:r>
      <w:r>
        <w:rPr>
          <w:spacing w:val="-1"/>
          <w:vertAlign w:val="baseline"/>
        </w:rPr>
        <w:t> </w:t>
      </w:r>
      <w:r>
        <w:rPr>
          <w:vertAlign w:val="baseline"/>
        </w:rPr>
        <w:t>nosocomial</w:t>
      </w:r>
      <w:r>
        <w:rPr>
          <w:spacing w:val="-2"/>
          <w:vertAlign w:val="baseline"/>
        </w:rPr>
        <w:t> </w:t>
      </w:r>
      <w:r>
        <w:rPr>
          <w:vertAlign w:val="baseline"/>
        </w:rPr>
        <w:t>transmission.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20" w:right="221"/>
        <w:jc w:val="both"/>
      </w:pPr>
      <w:r>
        <w:rPr/>
        <w:t>The results of antimicrobial susceptibility testing</w:t>
      </w:r>
      <w:r>
        <w:rPr>
          <w:spacing w:val="1"/>
        </w:rPr>
        <w:t> </w:t>
      </w:r>
      <w:r>
        <w:rPr/>
        <w:t>showed various percentage of resistance among the</w:t>
      </w:r>
      <w:r>
        <w:rPr>
          <w:spacing w:val="-47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environment,</w:t>
      </w:r>
      <w:r>
        <w:rPr>
          <w:spacing w:val="50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and health professionals.</w:t>
      </w:r>
      <w:r>
        <w:rPr>
          <w:spacing w:val="1"/>
        </w:rPr>
        <w:t> </w:t>
      </w:r>
      <w:r>
        <w:rPr/>
        <w:t>In general , more than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rods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ampicillin ,</w:t>
      </w:r>
      <w:r>
        <w:rPr>
          <w:spacing w:val="1"/>
        </w:rPr>
        <w:t> </w:t>
      </w:r>
      <w:r>
        <w:rPr/>
        <w:t>cotrimoxazole ,</w:t>
      </w:r>
      <w:r>
        <w:rPr>
          <w:spacing w:val="1"/>
        </w:rPr>
        <w:t> </w:t>
      </w:r>
      <w:r>
        <w:rPr/>
        <w:t>doxycycline 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tetracycline.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that,</w:t>
      </w:r>
      <w:r>
        <w:rPr>
          <w:spacing w:val="50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were effective for more than 90% of gram negative</w:t>
      </w:r>
      <w:r>
        <w:rPr>
          <w:spacing w:val="1"/>
        </w:rPr>
        <w:t> </w:t>
      </w:r>
      <w:r>
        <w:rPr/>
        <w:t>isolates in Gondar</w:t>
      </w:r>
      <w:r>
        <w:rPr>
          <w:vertAlign w:val="superscript"/>
        </w:rPr>
        <w:t>19</w:t>
      </w:r>
      <w:r>
        <w:rPr>
          <w:vertAlign w:val="baseline"/>
        </w:rPr>
        <w:t>. However, in the present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ciprofloxacin was found to be effective to 75%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isolates. This decrease in effectiveness may be</w:t>
      </w:r>
      <w:r>
        <w:rPr>
          <w:spacing w:val="1"/>
          <w:vertAlign w:val="baseline"/>
        </w:rPr>
        <w:t> </w:t>
      </w:r>
      <w:r>
        <w:rPr>
          <w:vertAlign w:val="baseline"/>
        </w:rPr>
        <w:t>due to frequent use of it as empiric treatment option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patient.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gram-negative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Klebsiella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Escherichia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coli,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Pseudomonas</w:t>
      </w:r>
      <w:r>
        <w:rPr>
          <w:i/>
          <w:spacing w:val="8"/>
          <w:vertAlign w:val="baseline"/>
        </w:rPr>
        <w:t> </w:t>
      </w:r>
      <w:r>
        <w:rPr>
          <w:i/>
          <w:vertAlign w:val="baseline"/>
        </w:rPr>
        <w:t>aeruginosa</w:t>
      </w:r>
      <w:r>
        <w:rPr>
          <w:i/>
          <w:spacing w:val="11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i/>
          <w:vertAlign w:val="baseline"/>
        </w:rPr>
        <w:t>Proteus</w:t>
      </w:r>
      <w:r>
        <w:rPr>
          <w:i/>
          <w:spacing w:val="9"/>
          <w:vertAlign w:val="baseline"/>
        </w:rPr>
        <w:t> </w:t>
      </w:r>
      <w:r>
        <w:rPr>
          <w:vertAlign w:val="baseline"/>
        </w:rPr>
        <w:t>species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415" w:space="457"/>
            <w:col w:w="4598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demonstrated high level of resistance to most o 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gram-negative bacteria were pan-resistance. All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Klebsiella</w:t>
      </w:r>
      <w:r>
        <w:rPr>
          <w:i/>
          <w:spacing w:val="1"/>
        </w:rPr>
        <w:t> </w:t>
      </w:r>
      <w:r>
        <w:rPr/>
        <w:t>species,</w:t>
      </w:r>
      <w:r>
        <w:rPr>
          <w:spacing w:val="1"/>
        </w:rPr>
        <w:t> </w:t>
      </w:r>
      <w:r>
        <w:rPr/>
        <w:t>88%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</w:t>
      </w:r>
      <w:r>
        <w:rPr/>
        <w:t>,</w:t>
      </w:r>
      <w:r>
        <w:rPr>
          <w:spacing w:val="-47"/>
        </w:rPr>
        <w:t> </w:t>
      </w:r>
      <w:r>
        <w:rPr/>
        <w:t>82%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Pseudomonas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78.5%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>
          <w:i/>
        </w:rPr>
        <w:t>Proteus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multiple</w:t>
      </w:r>
      <w:r>
        <w:rPr>
          <w:spacing w:val="5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resistances. Although they are not dependable for</w:t>
      </w:r>
      <w:r>
        <w:rPr>
          <w:spacing w:val="1"/>
        </w:rPr>
        <w:t> </w:t>
      </w:r>
      <w:r>
        <w:rPr/>
        <w:t>empiric</w:t>
      </w:r>
      <w:r>
        <w:rPr>
          <w:spacing w:val="1"/>
        </w:rPr>
        <w:t> </w:t>
      </w:r>
      <w:r>
        <w:rPr/>
        <w:t>treatment,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ceftriaxone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gram-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isolates.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studies</w:t>
      </w:r>
      <w:r>
        <w:rPr>
          <w:vertAlign w:val="superscript"/>
        </w:rPr>
        <w:t>19-21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staphylococci</w:t>
      </w:r>
      <w:r>
        <w:rPr>
          <w:i/>
          <w:spacing w:val="1"/>
        </w:rPr>
        <w:t> </w:t>
      </w:r>
      <w:r>
        <w:rPr/>
        <w:t>153(83.4%)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multiple antibiotic resistant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multi-drug</w:t>
      </w:r>
      <w:r>
        <w:rPr>
          <w:spacing w:val="1"/>
        </w:rPr>
        <w:t> </w:t>
      </w:r>
      <w:r>
        <w:rPr/>
        <w:t>resistance patterns had been documented already</w:t>
      </w:r>
      <w:r>
        <w:rPr>
          <w:vertAlign w:val="superscript"/>
        </w:rPr>
        <w:t>19,</w:t>
      </w:r>
      <w:r>
        <w:rPr>
          <w:spacing w:val="1"/>
          <w:vertAlign w:val="baseline"/>
        </w:rPr>
        <w:t> </w:t>
      </w:r>
      <w:r>
        <w:rPr>
          <w:vertAlign w:val="superscript"/>
        </w:rPr>
        <w:t>23,</w:t>
      </w:r>
      <w:r>
        <w:rPr>
          <w:spacing w:val="1"/>
          <w:vertAlign w:val="baseline"/>
        </w:rPr>
        <w:t> </w:t>
      </w:r>
      <w:r>
        <w:rPr>
          <w:vertAlign w:val="superscript"/>
        </w:rPr>
        <w:t>24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study,</w:t>
      </w:r>
      <w:r>
        <w:rPr>
          <w:spacing w:val="1"/>
          <w:vertAlign w:val="baseline"/>
        </w:rPr>
        <w:t> </w:t>
      </w:r>
      <w:r>
        <w:rPr>
          <w:vertAlign w:val="baseline"/>
        </w:rPr>
        <w:t>gentamicin,</w:t>
      </w:r>
      <w:r>
        <w:rPr>
          <w:spacing w:val="1"/>
          <w:vertAlign w:val="baseline"/>
        </w:rPr>
        <w:t> </w:t>
      </w:r>
      <w:r>
        <w:rPr>
          <w:vertAlign w:val="baseline"/>
        </w:rPr>
        <w:t>erythromycin, penicillin, ampicillin, ciprofloxacin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ceftriaxone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-47"/>
          <w:vertAlign w:val="baseline"/>
        </w:rPr>
        <w:t> </w:t>
      </w:r>
      <w:r>
        <w:rPr>
          <w:vertAlign w:val="baseline"/>
        </w:rPr>
        <w:t>more than 75% of </w:t>
      </w:r>
      <w:r>
        <w:rPr>
          <w:i/>
          <w:vertAlign w:val="baseline"/>
        </w:rPr>
        <w:t>S. aureus </w:t>
      </w:r>
      <w:r>
        <w:rPr>
          <w:vertAlign w:val="baseline"/>
        </w:rPr>
        <w:t>and coagulase negative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staphylococci isolates (Table 3). Overall more than</w:t>
      </w:r>
      <w:r>
        <w:rPr>
          <w:spacing w:val="1"/>
          <w:vertAlign w:val="baseline"/>
        </w:rPr>
        <w:t> </w:t>
      </w:r>
      <w:r>
        <w:rPr>
          <w:vertAlign w:val="baseline"/>
        </w:rPr>
        <w:t>85% 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 tetracycline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nalidixic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coagulase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 staphylococci.</w:t>
      </w:r>
      <w:r>
        <w:rPr>
          <w:spacing w:val="1"/>
          <w:vertAlign w:val="baseline"/>
        </w:rPr>
        <w:t> </w:t>
      </w:r>
      <w:r>
        <w:rPr>
          <w:vertAlign w:val="baseline"/>
        </w:rPr>
        <w:t>Methicillin, the first semi-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synthetic</w:t>
      </w:r>
      <w:r>
        <w:rPr>
          <w:spacing w:val="1"/>
          <w:vertAlign w:val="baseline"/>
        </w:rPr>
        <w:t> </w:t>
      </w:r>
      <w:r>
        <w:rPr>
          <w:vertAlign w:val="baseline"/>
        </w:rPr>
        <w:t>penicillinase-resistant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antibiotic,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introduced in 1961 to target strains of penicillinase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producing</w:t>
      </w:r>
      <w:r>
        <w:rPr>
          <w:spacing w:val="11"/>
          <w:vertAlign w:val="baseline"/>
        </w:rPr>
        <w:t> </w:t>
      </w:r>
      <w:r>
        <w:rPr>
          <w:i/>
          <w:vertAlign w:val="baseline"/>
        </w:rPr>
        <w:t>S.</w:t>
      </w:r>
      <w:r>
        <w:rPr>
          <w:i/>
          <w:spacing w:val="13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vertAlign w:val="superscript"/>
        </w:rPr>
        <w:t>25</w:t>
      </w:r>
      <w:r>
        <w:rPr>
          <w:vertAlign w:val="baseline"/>
        </w:rPr>
        <w:t>.</w:t>
      </w:r>
      <w:r>
        <w:rPr>
          <w:spacing w:val="13"/>
          <w:vertAlign w:val="baseline"/>
        </w:rPr>
        <w:t> </w:t>
      </w:r>
      <w:r>
        <w:rPr>
          <w:vertAlign w:val="baseline"/>
        </w:rPr>
        <w:t>In</w:t>
      </w:r>
      <w:r>
        <w:rPr>
          <w:spacing w:val="1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2"/>
          <w:vertAlign w:val="baseline"/>
        </w:rPr>
        <w:t> </w:t>
      </w:r>
      <w:r>
        <w:rPr>
          <w:vertAlign w:val="baseline"/>
        </w:rPr>
        <w:t>study</w:t>
      </w:r>
      <w:r>
        <w:rPr>
          <w:spacing w:val="9"/>
          <w:vertAlign w:val="baseline"/>
        </w:rPr>
        <w:t> </w:t>
      </w:r>
      <w:r>
        <w:rPr>
          <w:vertAlign w:val="baseline"/>
        </w:rPr>
        <w:t>24%</w:t>
      </w:r>
      <w:r>
        <w:rPr>
          <w:spacing w:val="12"/>
          <w:vertAlign w:val="baseline"/>
        </w:rPr>
        <w:t> </w:t>
      </w:r>
      <w:r>
        <w:rPr>
          <w:vertAlign w:val="baseline"/>
        </w:rPr>
        <w:t>of</w:t>
      </w:r>
      <w:r>
        <w:rPr>
          <w:spacing w:val="11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276" w:lineRule="auto" w:before="1"/>
        <w:ind w:left="220" w:right="40"/>
        <w:jc w:val="both"/>
      </w:pP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28%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staphylococci isolates were found to be resistant to</w:t>
      </w:r>
      <w:r>
        <w:rPr>
          <w:spacing w:val="1"/>
        </w:rPr>
        <w:t> </w:t>
      </w:r>
      <w:r>
        <w:rPr/>
        <w:t>methicillin. Similar study in Pakistan demonstrated</w:t>
      </w:r>
      <w:r>
        <w:rPr>
          <w:spacing w:val="1"/>
        </w:rPr>
        <w:t> </w:t>
      </w:r>
      <w:r>
        <w:rPr/>
        <w:t>resistance for 29% of the </w:t>
      </w:r>
      <w:r>
        <w:rPr>
          <w:i/>
        </w:rPr>
        <w:t>S. aureus </w:t>
      </w:r>
      <w:r>
        <w:rPr/>
        <w:t>and 22% of the</w:t>
      </w:r>
      <w:r>
        <w:rPr>
          <w:spacing w:val="1"/>
        </w:rPr>
        <w:t> </w:t>
      </w:r>
      <w:r>
        <w:rPr/>
        <w:t>coagulase negative staphylococcus</w:t>
      </w:r>
      <w:r>
        <w:rPr>
          <w:vertAlign w:val="superscript"/>
        </w:rPr>
        <w:t>22</w:t>
      </w:r>
      <w:r>
        <w:rPr>
          <w:vertAlign w:val="baseline"/>
        </w:rPr>
        <w:t>. In the present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study,</w:t>
      </w:r>
      <w:r>
        <w:rPr>
          <w:spacing w:val="1"/>
          <w:vertAlign w:val="baseline"/>
        </w:rPr>
        <w:t> </w:t>
      </w:r>
      <w:r>
        <w:rPr>
          <w:vertAlign w:val="baseline"/>
        </w:rPr>
        <w:t>none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staphylococci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vancomycin.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agreement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 study</w:t>
      </w:r>
      <w:r>
        <w:rPr>
          <w:spacing w:val="-2"/>
          <w:vertAlign w:val="baseline"/>
        </w:rPr>
        <w:t> </w:t>
      </w:r>
      <w:r>
        <w:rPr>
          <w:vertAlign w:val="baseline"/>
        </w:rPr>
        <w:t>in Pakistan</w:t>
      </w:r>
      <w:r>
        <w:rPr>
          <w:vertAlign w:val="superscript"/>
        </w:rPr>
        <w:t>23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Multiple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seen in 83.4%</w:t>
      </w:r>
      <w:r>
        <w:rPr>
          <w:spacing w:val="-47"/>
        </w:rPr>
        <w:t> </w:t>
      </w:r>
      <w:r>
        <w:rPr/>
        <w:t>of gram positive and 87.5% of the gram-negative</w:t>
      </w:r>
      <w:r>
        <w:rPr>
          <w:spacing w:val="1"/>
        </w:rPr>
        <w:t> </w:t>
      </w:r>
      <w:r>
        <w:rPr/>
        <w:t>isolates. This is high when compared to previous</w:t>
      </w:r>
      <w:r>
        <w:rPr>
          <w:spacing w:val="1"/>
        </w:rPr>
        <w:t> </w:t>
      </w:r>
      <w:r>
        <w:rPr/>
        <w:t>studies</w:t>
      </w:r>
      <w:r>
        <w:rPr>
          <w:vertAlign w:val="superscript"/>
        </w:rPr>
        <w:t>19,20,21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-47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reflection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antimicrobials,</w:t>
      </w:r>
      <w:r>
        <w:rPr>
          <w:spacing w:val="1"/>
          <w:vertAlign w:val="baseline"/>
        </w:rPr>
        <w:t> </w:t>
      </w:r>
      <w:r>
        <w:rPr>
          <w:vertAlign w:val="baseline"/>
        </w:rPr>
        <w:t>lack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diagnostic</w:t>
      </w:r>
      <w:r>
        <w:rPr>
          <w:spacing w:val="1"/>
          <w:vertAlign w:val="baseline"/>
        </w:rPr>
        <w:t> </w:t>
      </w:r>
      <w:r>
        <w:rPr>
          <w:vertAlign w:val="baseline"/>
        </w:rPr>
        <w:t>tests,</w:t>
      </w:r>
      <w:r>
        <w:rPr>
          <w:spacing w:val="1"/>
          <w:vertAlign w:val="baseline"/>
        </w:rPr>
        <w:t> </w:t>
      </w:r>
      <w:r>
        <w:rPr>
          <w:vertAlign w:val="baseline"/>
        </w:rPr>
        <w:t>unavailability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guideline for the selection of antibiotics. According</w:t>
      </w:r>
      <w:r>
        <w:rPr>
          <w:spacing w:val="-47"/>
          <w:vertAlign w:val="baseline"/>
        </w:rPr>
        <w:t> </w:t>
      </w:r>
      <w:r>
        <w:rPr>
          <w:vertAlign w:val="baseline"/>
        </w:rPr>
        <w:t>to a report by Abula on the pattern of 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usage,</w:t>
      </w:r>
      <w:r>
        <w:rPr>
          <w:spacing w:val="1"/>
          <w:vertAlign w:val="baseline"/>
        </w:rPr>
        <w:t> </w:t>
      </w:r>
      <w:r>
        <w:rPr>
          <w:vertAlign w:val="baseline"/>
        </w:rPr>
        <w:t>ampicillin,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tetracycline,</w:t>
      </w:r>
      <w:r>
        <w:rPr>
          <w:spacing w:val="1"/>
          <w:vertAlign w:val="baseline"/>
        </w:rPr>
        <w:t> </w:t>
      </w:r>
      <w:r>
        <w:rPr>
          <w:vertAlign w:val="baseline"/>
        </w:rPr>
        <w:t>cotrimoxazole,</w:t>
      </w:r>
      <w:r>
        <w:rPr>
          <w:spacing w:val="1"/>
          <w:vertAlign w:val="baseline"/>
        </w:rPr>
        <w:t> </w:t>
      </w:r>
      <w:r>
        <w:rPr>
          <w:vertAlign w:val="baseline"/>
        </w:rPr>
        <w:t>chloramphenicol and gentamicin were 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area</w:t>
      </w:r>
      <w:r>
        <w:rPr>
          <w:vertAlign w:val="superscript"/>
        </w:rPr>
        <w:t>22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-47"/>
          <w:vertAlign w:val="baseline"/>
        </w:rPr>
        <w:t> </w:t>
      </w:r>
      <w:r>
        <w:rPr>
          <w:vertAlign w:val="baseline"/>
        </w:rPr>
        <w:t>resistance to these commonly used antibiotics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extremely high is frustrating. Most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isolates were resistant to these antibiotics.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 is relatively higher as compared to other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studies</w:t>
      </w:r>
      <w:r>
        <w:rPr>
          <w:spacing w:val="4"/>
          <w:vertAlign w:val="baseline"/>
        </w:rPr>
        <w:t> </w:t>
      </w:r>
      <w:r>
        <w:rPr>
          <w:vertAlign w:val="baseline"/>
        </w:rPr>
        <w:t>in</w:t>
      </w:r>
      <w:r>
        <w:rPr>
          <w:spacing w:val="5"/>
          <w:vertAlign w:val="baseline"/>
        </w:rPr>
        <w:t> </w:t>
      </w:r>
      <w:r>
        <w:rPr>
          <w:vertAlign w:val="baseline"/>
        </w:rPr>
        <w:t>Gondar</w:t>
      </w:r>
      <w:r>
        <w:rPr>
          <w:vertAlign w:val="superscript"/>
        </w:rPr>
        <w:t>19,</w:t>
      </w:r>
      <w:r>
        <w:rPr>
          <w:spacing w:val="-12"/>
          <w:vertAlign w:val="baseline"/>
        </w:rPr>
        <w:t> </w:t>
      </w:r>
      <w:r>
        <w:rPr>
          <w:vertAlign w:val="superscript"/>
        </w:rPr>
        <w:t>21</w:t>
      </w:r>
      <w:r>
        <w:rPr>
          <w:spacing w:val="5"/>
          <w:vertAlign w:val="baseline"/>
        </w:rPr>
        <w:t> </w:t>
      </w:r>
      <w:r>
        <w:rPr>
          <w:vertAlign w:val="baseline"/>
        </w:rPr>
        <w:t>and</w:t>
      </w:r>
      <w:r>
        <w:rPr>
          <w:spacing w:val="7"/>
          <w:vertAlign w:val="baseline"/>
        </w:rPr>
        <w:t> </w:t>
      </w:r>
      <w:r>
        <w:rPr>
          <w:vertAlign w:val="baseline"/>
        </w:rPr>
        <w:t>Bahirdar</w:t>
      </w:r>
      <w:r>
        <w:rPr>
          <w:vertAlign w:val="superscript"/>
        </w:rPr>
        <w:t>20</w:t>
      </w:r>
      <w:r>
        <w:rPr>
          <w:vertAlign w:val="baseline"/>
        </w:rPr>
        <w:t>.</w:t>
      </w:r>
      <w:r>
        <w:rPr>
          <w:spacing w:val="11"/>
          <w:vertAlign w:val="baseline"/>
        </w:rPr>
        <w:t> </w:t>
      </w:r>
      <w:r>
        <w:rPr>
          <w:vertAlign w:val="baseline"/>
        </w:rPr>
        <w:t>This</w:t>
      </w:r>
      <w:r>
        <w:rPr>
          <w:spacing w:val="7"/>
          <w:vertAlign w:val="baseline"/>
        </w:rPr>
        <w:t> </w:t>
      </w:r>
      <w:r>
        <w:rPr>
          <w:vertAlign w:val="baseline"/>
        </w:rPr>
        <w:t>may</w:t>
      </w:r>
      <w:r>
        <w:rPr>
          <w:spacing w:val="2"/>
          <w:vertAlign w:val="baseline"/>
        </w:rPr>
        <w:t> </w:t>
      </w:r>
      <w:r>
        <w:rPr>
          <w:vertAlign w:val="baseline"/>
        </w:rPr>
        <w:t>be</w:t>
      </w:r>
    </w:p>
    <w:p>
      <w:pPr>
        <w:pStyle w:val="BodyText"/>
        <w:spacing w:line="276" w:lineRule="auto" w:before="80"/>
        <w:ind w:left="220" w:right="220"/>
        <w:jc w:val="both"/>
      </w:pPr>
      <w:r>
        <w:rPr/>
        <w:br w:type="column"/>
      </w:r>
      <w:r>
        <w:rPr/>
        <w:t>explained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irrational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clinically</w:t>
      </w:r>
      <w:r>
        <w:rPr>
          <w:spacing w:val="-47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over-the-counter</w:t>
      </w:r>
      <w:r>
        <w:rPr>
          <w:spacing w:val="1"/>
        </w:rPr>
        <w:t> </w:t>
      </w:r>
      <w:r>
        <w:rPr/>
        <w:t>sell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may be</w:t>
      </w:r>
      <w:r>
        <w:rPr>
          <w:spacing w:val="1"/>
        </w:rPr>
        <w:t> </w:t>
      </w:r>
      <w:r>
        <w:rPr/>
        <w:t>of poor</w:t>
      </w:r>
      <w:r>
        <w:rPr>
          <w:spacing w:val="1"/>
        </w:rPr>
        <w:t> </w:t>
      </w:r>
      <w:r>
        <w:rPr/>
        <w:t>quality and</w:t>
      </w:r>
      <w:r>
        <w:rPr>
          <w:spacing w:val="1"/>
        </w:rPr>
        <w:t> </w:t>
      </w:r>
      <w:r>
        <w:rPr/>
        <w:t>dumping of banned</w:t>
      </w:r>
      <w:r>
        <w:rPr>
          <w:spacing w:val="1"/>
        </w:rPr>
        <w:t> </w:t>
      </w:r>
      <w:r>
        <w:rPr/>
        <w:t>products into the market where the public may get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</w:t>
      </w:r>
      <w:r>
        <w:rPr>
          <w:spacing w:val="-47"/>
        </w:rPr>
        <w:t> </w:t>
      </w:r>
      <w:r>
        <w:rPr/>
        <w:t>strains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</w:t>
      </w:r>
      <w:r>
        <w:rPr/>
        <w:t>around.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94"/>
        <w:ind w:left="220" w:right="222"/>
        <w:jc w:val="both"/>
      </w:pPr>
      <w:r>
        <w:rPr/>
        <w:t>In this study, single as well as multiple 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alarmingly</w:t>
      </w:r>
      <w:r>
        <w:rPr>
          <w:spacing w:val="1"/>
        </w:rPr>
        <w:t> </w:t>
      </w:r>
      <w:r>
        <w:rPr/>
        <w:t>high.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reflection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inappropriate use of antibiotics, or unavailability of</w:t>
      </w:r>
      <w:r>
        <w:rPr>
          <w:spacing w:val="-47"/>
        </w:rPr>
        <w:t> </w:t>
      </w:r>
      <w:r>
        <w:rPr/>
        <w:t>a guideline regarding the selection of antibiotics for</w:t>
      </w:r>
      <w:r>
        <w:rPr>
          <w:spacing w:val="-47"/>
        </w:rPr>
        <w:t> </w:t>
      </w:r>
      <w:r>
        <w:rPr/>
        <w:t>prophylaxis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empiric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dependable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ceftriaxone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used for empiric treatment of severe cases before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results</w:t>
      </w:r>
      <w:r>
        <w:rPr>
          <w:spacing w:val="51"/>
        </w:rPr>
        <w:t> </w:t>
      </w:r>
      <w:r>
        <w:rPr/>
        <w:t>become</w:t>
      </w:r>
      <w:r>
        <w:rPr>
          <w:spacing w:val="1"/>
        </w:rPr>
        <w:t> </w:t>
      </w:r>
      <w:r>
        <w:rPr/>
        <w:t>available.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widespread problem of antibiotic resistance among</w:t>
      </w:r>
      <w:r>
        <w:rPr>
          <w:spacing w:val="1"/>
        </w:rPr>
        <w:t> </w:t>
      </w:r>
      <w:r>
        <w:rPr/>
        <w:t>nosocomial</w:t>
      </w:r>
      <w:r>
        <w:rPr>
          <w:spacing w:val="1"/>
        </w:rPr>
        <w:t> </w:t>
      </w:r>
      <w:r>
        <w:rPr/>
        <w:t>pathogens.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imperative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professionals should take an active role in infection</w:t>
      </w:r>
      <w:r>
        <w:rPr>
          <w:spacing w:val="-47"/>
        </w:rPr>
        <w:t> </w:t>
      </w:r>
      <w:r>
        <w:rPr/>
        <w:t>control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more</w:t>
      </w:r>
      <w:r>
        <w:rPr>
          <w:spacing w:val="1"/>
        </w:rPr>
        <w:t> </w:t>
      </w:r>
      <w:r>
        <w:rPr/>
        <w:t>resources should be provided to encourage good</w:t>
      </w:r>
      <w:r>
        <w:rPr>
          <w:spacing w:val="1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practice and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hygiene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hospitals.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Acknowledgments</w:t>
      </w:r>
    </w:p>
    <w:p>
      <w:pPr>
        <w:pStyle w:val="BodyText"/>
        <w:spacing w:line="276" w:lineRule="auto" w:before="35"/>
        <w:ind w:left="220" w:right="221"/>
        <w:jc w:val="both"/>
      </w:pPr>
      <w:r>
        <w:rPr/>
        <w:t>We would like to express our heartfelt gratitude 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Microbiology</w:t>
      </w:r>
      <w:r>
        <w:rPr>
          <w:spacing w:val="1"/>
        </w:rPr>
        <w:t> </w:t>
      </w:r>
      <w:r>
        <w:rPr/>
        <w:t>Immunology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Parasitology,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 and particularly, the bacteriology unit of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reagents.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indebted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study.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95" w:after="0"/>
        <w:ind w:left="580" w:right="221" w:hanging="360"/>
        <w:jc w:val="both"/>
        <w:rPr>
          <w:sz w:val="20"/>
        </w:rPr>
      </w:pPr>
      <w:r>
        <w:rPr>
          <w:sz w:val="20"/>
        </w:rPr>
        <w:t>Tesfahunegn</w:t>
      </w:r>
      <w:r>
        <w:rPr>
          <w:spacing w:val="1"/>
          <w:sz w:val="20"/>
        </w:rPr>
        <w:t> </w:t>
      </w:r>
      <w:r>
        <w:rPr>
          <w:sz w:val="20"/>
        </w:rPr>
        <w:t>Z,</w:t>
      </w:r>
      <w:r>
        <w:rPr>
          <w:spacing w:val="1"/>
          <w:sz w:val="20"/>
        </w:rPr>
        <w:t> </w:t>
      </w:r>
      <w:r>
        <w:rPr>
          <w:sz w:val="20"/>
        </w:rPr>
        <w:t>Asrat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Woldeamanuel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Estifanos K. Bacteriology of surgical site and</w:t>
      </w:r>
      <w:r>
        <w:rPr>
          <w:spacing w:val="1"/>
          <w:sz w:val="20"/>
        </w:rPr>
        <w:t> </w:t>
      </w:r>
      <w:r>
        <w:rPr>
          <w:sz w:val="20"/>
        </w:rPr>
        <w:t>catheter related urinary tract infections among</w:t>
      </w:r>
      <w:r>
        <w:rPr>
          <w:spacing w:val="1"/>
          <w:sz w:val="20"/>
        </w:rPr>
        <w:t> </w:t>
      </w:r>
      <w:r>
        <w:rPr>
          <w:sz w:val="20"/>
        </w:rPr>
        <w:t>patients admitted in Mekelle hospital, Tigray</w:t>
      </w:r>
      <w:r>
        <w:rPr>
          <w:spacing w:val="1"/>
          <w:sz w:val="20"/>
        </w:rPr>
        <w:t> </w:t>
      </w:r>
      <w:r>
        <w:rPr>
          <w:sz w:val="20"/>
        </w:rPr>
        <w:t>Ethiopia. </w:t>
      </w:r>
      <w:r>
        <w:rPr>
          <w:i/>
          <w:sz w:val="20"/>
        </w:rPr>
        <w:t>Ethiop Med J </w:t>
      </w:r>
      <w:r>
        <w:rPr>
          <w:sz w:val="20"/>
        </w:rPr>
        <w:t>2009;</w:t>
      </w:r>
      <w:r>
        <w:rPr>
          <w:spacing w:val="-4"/>
          <w:sz w:val="20"/>
        </w:rPr>
        <w:t> </w:t>
      </w:r>
      <w:r>
        <w:rPr>
          <w:sz w:val="20"/>
        </w:rPr>
        <w:t>47(2):</w:t>
      </w:r>
      <w:r>
        <w:rPr>
          <w:spacing w:val="-4"/>
          <w:sz w:val="20"/>
        </w:rPr>
        <w:t> </w:t>
      </w:r>
      <w:r>
        <w:rPr>
          <w:sz w:val="20"/>
        </w:rPr>
        <w:t>117-127.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Elmer W.K, Stephen D.A, William M.J, Paul</w:t>
      </w:r>
      <w:r>
        <w:rPr>
          <w:spacing w:val="1"/>
          <w:sz w:val="20"/>
        </w:rPr>
        <w:t> </w:t>
      </w:r>
      <w:r>
        <w:rPr>
          <w:sz w:val="20"/>
        </w:rPr>
        <w:t>C, Schreckenberger, Washingtone C, Winn Jr</w:t>
      </w:r>
      <w:r>
        <w:rPr>
          <w:spacing w:val="1"/>
          <w:sz w:val="20"/>
        </w:rPr>
        <w:t> </w:t>
      </w:r>
      <w:r>
        <w:rPr>
          <w:sz w:val="20"/>
        </w:rPr>
        <w:t>Antimicrobial susceptibility testing in, Colour</w:t>
      </w:r>
      <w:r>
        <w:rPr>
          <w:spacing w:val="1"/>
          <w:sz w:val="20"/>
        </w:rPr>
        <w:t> </w:t>
      </w:r>
      <w:r>
        <w:rPr>
          <w:sz w:val="20"/>
        </w:rPr>
        <w:t>Atlas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Diagnostic</w:t>
      </w:r>
      <w:r>
        <w:rPr>
          <w:spacing w:val="1"/>
          <w:sz w:val="20"/>
        </w:rPr>
        <w:t> </w:t>
      </w:r>
      <w:r>
        <w:rPr>
          <w:sz w:val="20"/>
        </w:rPr>
        <w:t>microbiology</w:t>
      </w:r>
      <w:r>
        <w:rPr>
          <w:spacing w:val="1"/>
          <w:sz w:val="20"/>
        </w:rPr>
        <w:t> </w:t>
      </w:r>
      <w:r>
        <w:rPr>
          <w:sz w:val="20"/>
        </w:rPr>
        <w:t>5th</w:t>
      </w:r>
      <w:r>
        <w:rPr>
          <w:spacing w:val="1"/>
          <w:sz w:val="20"/>
        </w:rPr>
        <w:t> </w:t>
      </w:r>
      <w:r>
        <w:rPr>
          <w:sz w:val="20"/>
        </w:rPr>
        <w:t>edition:</w:t>
      </w:r>
      <w:r>
        <w:rPr>
          <w:spacing w:val="1"/>
          <w:sz w:val="20"/>
        </w:rPr>
        <w:t> </w:t>
      </w:r>
      <w:r>
        <w:rPr>
          <w:sz w:val="20"/>
        </w:rPr>
        <w:t>69-120.Raven</w:t>
      </w:r>
      <w:r>
        <w:rPr>
          <w:spacing w:val="1"/>
          <w:sz w:val="20"/>
        </w:rPr>
        <w:t> </w:t>
      </w:r>
      <w:r>
        <w:rPr>
          <w:sz w:val="20"/>
        </w:rPr>
        <w:t>Publisher,</w:t>
      </w:r>
      <w:r>
        <w:rPr>
          <w:spacing w:val="1"/>
          <w:sz w:val="20"/>
        </w:rPr>
        <w:t> </w:t>
      </w:r>
      <w:r>
        <w:rPr>
          <w:sz w:val="20"/>
        </w:rPr>
        <w:t>227</w:t>
      </w:r>
      <w:r>
        <w:rPr>
          <w:spacing w:val="1"/>
          <w:sz w:val="20"/>
        </w:rPr>
        <w:t> </w:t>
      </w:r>
      <w:r>
        <w:rPr>
          <w:sz w:val="20"/>
        </w:rPr>
        <w:t>East</w:t>
      </w:r>
      <w:r>
        <w:rPr>
          <w:spacing w:val="1"/>
          <w:sz w:val="20"/>
        </w:rPr>
        <w:t> </w:t>
      </w:r>
      <w:r>
        <w:rPr>
          <w:sz w:val="20"/>
        </w:rPr>
        <w:t>Washington</w:t>
      </w:r>
      <w:r>
        <w:rPr>
          <w:spacing w:val="1"/>
          <w:sz w:val="20"/>
        </w:rPr>
        <w:t> </w:t>
      </w:r>
      <w:r>
        <w:rPr>
          <w:sz w:val="20"/>
        </w:rPr>
        <w:t>Square,</w:t>
      </w:r>
      <w:r>
        <w:rPr>
          <w:spacing w:val="1"/>
          <w:sz w:val="20"/>
        </w:rPr>
        <w:t> </w:t>
      </w:r>
      <w:r>
        <w:rPr>
          <w:sz w:val="20"/>
        </w:rPr>
        <w:t>Philadelphia, 1997.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2" w:hanging="360"/>
        <w:jc w:val="both"/>
        <w:rPr>
          <w:sz w:val="20"/>
        </w:rPr>
      </w:pPr>
      <w:r>
        <w:rPr>
          <w:sz w:val="20"/>
        </w:rPr>
        <w:t>Kramer A, Schwebke I, and Kampf G.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long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nosocomial</w:t>
      </w:r>
      <w:r>
        <w:rPr>
          <w:spacing w:val="4"/>
          <w:sz w:val="20"/>
        </w:rPr>
        <w:t> </w:t>
      </w:r>
      <w:r>
        <w:rPr>
          <w:sz w:val="20"/>
        </w:rPr>
        <w:t>pathogens</w:t>
      </w:r>
      <w:r>
        <w:rPr>
          <w:spacing w:val="3"/>
          <w:sz w:val="20"/>
        </w:rPr>
        <w:t> </w:t>
      </w:r>
      <w:r>
        <w:rPr>
          <w:sz w:val="20"/>
        </w:rPr>
        <w:t>persist</w:t>
      </w:r>
      <w:r>
        <w:rPr>
          <w:spacing w:val="3"/>
          <w:sz w:val="20"/>
        </w:rPr>
        <w:t> </w:t>
      </w:r>
      <w:r>
        <w:rPr>
          <w:sz w:val="20"/>
        </w:rPr>
        <w:t>on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spacing w:line="276" w:lineRule="auto" w:before="80"/>
        <w:ind w:left="580" w:right="41" w:firstLine="0"/>
        <w:jc w:val="both"/>
        <w:rPr>
          <w:sz w:val="20"/>
        </w:rPr>
      </w:pPr>
      <w:r>
        <w:rPr>
          <w:sz w:val="20"/>
        </w:rPr>
        <w:t>inanimate surfaces? A systematic review.</w:t>
      </w:r>
      <w:r>
        <w:rPr>
          <w:spacing w:val="50"/>
          <w:sz w:val="20"/>
        </w:rPr>
        <w:t> </w:t>
      </w:r>
      <w:r>
        <w:rPr>
          <w:i/>
          <w:sz w:val="20"/>
        </w:rPr>
        <w:t>BM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Infect Dis </w:t>
      </w:r>
      <w:r>
        <w:rPr>
          <w:sz w:val="20"/>
        </w:rPr>
        <w:t>2006, 6:1471-2334.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29" w:lineRule="exact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Scheider-Linder</w:t>
      </w:r>
      <w:r>
        <w:rPr>
          <w:spacing w:val="-1"/>
          <w:sz w:val="20"/>
        </w:rPr>
        <w:t> </w:t>
      </w:r>
      <w:r>
        <w:rPr>
          <w:sz w:val="20"/>
        </w:rPr>
        <w:t>V,</w:t>
      </w:r>
      <w:r>
        <w:rPr>
          <w:spacing w:val="-1"/>
          <w:sz w:val="20"/>
        </w:rPr>
        <w:t> </w:t>
      </w:r>
      <w:r>
        <w:rPr>
          <w:sz w:val="20"/>
        </w:rPr>
        <w:t>Delaney</w:t>
      </w:r>
      <w:r>
        <w:rPr>
          <w:spacing w:val="-4"/>
          <w:sz w:val="20"/>
        </w:rPr>
        <w:t> </w:t>
      </w:r>
      <w:r>
        <w:rPr>
          <w:sz w:val="20"/>
        </w:rPr>
        <w:t>JA,</w:t>
      </w:r>
      <w:r>
        <w:rPr>
          <w:spacing w:val="-1"/>
          <w:sz w:val="20"/>
        </w:rPr>
        <w:t> </w:t>
      </w:r>
      <w:r>
        <w:rPr>
          <w:sz w:val="20"/>
        </w:rPr>
        <w:t>Dial</w:t>
      </w:r>
      <w:r>
        <w:rPr>
          <w:spacing w:val="-2"/>
          <w:sz w:val="20"/>
        </w:rPr>
        <w:t> </w:t>
      </w:r>
      <w:r>
        <w:rPr>
          <w:sz w:val="20"/>
        </w:rPr>
        <w:t>S,</w:t>
      </w:r>
      <w:r>
        <w:rPr>
          <w:spacing w:val="-1"/>
          <w:sz w:val="20"/>
        </w:rPr>
        <w:t> </w:t>
      </w:r>
      <w:r>
        <w:rPr>
          <w:sz w:val="20"/>
        </w:rPr>
        <w:t>Dascal</w:t>
      </w:r>
    </w:p>
    <w:p>
      <w:pPr>
        <w:pStyle w:val="ListParagraph"/>
        <w:numPr>
          <w:ilvl w:val="1"/>
          <w:numId w:val="1"/>
        </w:numPr>
        <w:tabs>
          <w:tab w:pos="955" w:val="left" w:leader="none"/>
        </w:tabs>
        <w:spacing w:line="276" w:lineRule="auto" w:before="37" w:after="0"/>
        <w:ind w:left="580" w:right="39" w:firstLine="0"/>
        <w:jc w:val="both"/>
        <w:rPr>
          <w:sz w:val="20"/>
        </w:rPr>
      </w:pP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community-</w:t>
      </w:r>
      <w:r>
        <w:rPr>
          <w:spacing w:val="1"/>
          <w:sz w:val="20"/>
        </w:rPr>
        <w:t> </w:t>
      </w:r>
      <w:r>
        <w:rPr>
          <w:sz w:val="20"/>
        </w:rPr>
        <w:t>acquired</w:t>
      </w:r>
      <w:r>
        <w:rPr>
          <w:spacing w:val="1"/>
          <w:sz w:val="20"/>
        </w:rPr>
        <w:t> </w:t>
      </w:r>
      <w:r>
        <w:rPr>
          <w:sz w:val="20"/>
        </w:rPr>
        <w:t>resistant</w:t>
      </w:r>
      <w:r>
        <w:rPr>
          <w:spacing w:val="1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United Kingdom. </w:t>
      </w:r>
      <w:r>
        <w:rPr>
          <w:i/>
          <w:sz w:val="20"/>
        </w:rPr>
        <w:t>Emerg Infect Dis </w:t>
      </w:r>
      <w:r>
        <w:rPr>
          <w:sz w:val="20"/>
        </w:rPr>
        <w:t>2007; 13:</w:t>
      </w:r>
      <w:r>
        <w:rPr>
          <w:spacing w:val="1"/>
          <w:sz w:val="20"/>
        </w:rPr>
        <w:t> </w:t>
      </w:r>
      <w:r>
        <w:rPr>
          <w:sz w:val="20"/>
        </w:rPr>
        <w:t>994-999.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6" w:hanging="360"/>
        <w:jc w:val="both"/>
        <w:rPr>
          <w:sz w:val="20"/>
        </w:rPr>
      </w:pPr>
      <w:r>
        <w:rPr>
          <w:sz w:val="20"/>
        </w:rPr>
        <w:t>McManus</w:t>
      </w:r>
      <w:r>
        <w:rPr>
          <w:spacing w:val="1"/>
          <w:sz w:val="20"/>
        </w:rPr>
        <w:t> </w:t>
      </w:r>
      <w:r>
        <w:rPr>
          <w:sz w:val="20"/>
        </w:rPr>
        <w:t>MC.</w:t>
      </w:r>
      <w:r>
        <w:rPr>
          <w:spacing w:val="1"/>
          <w:sz w:val="20"/>
        </w:rPr>
        <w:t> </w:t>
      </w:r>
      <w:r>
        <w:rPr>
          <w:sz w:val="20"/>
        </w:rPr>
        <w:t>Mechanisms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resistance to antimicrobial agents. </w:t>
      </w:r>
      <w:r>
        <w:rPr>
          <w:i/>
          <w:sz w:val="20"/>
        </w:rPr>
        <w:t>Am J Health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Sys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Phar </w:t>
      </w:r>
      <w:r>
        <w:rPr>
          <w:sz w:val="20"/>
        </w:rPr>
        <w:t>1997; 54:1420 –1433.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9" w:hanging="360"/>
        <w:jc w:val="both"/>
        <w:rPr>
          <w:sz w:val="20"/>
        </w:rPr>
      </w:pPr>
      <w:r>
        <w:rPr>
          <w:sz w:val="20"/>
        </w:rPr>
        <w:t>Kluytmans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Belkum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Verbrugh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Nasal</w:t>
      </w:r>
      <w:r>
        <w:rPr>
          <w:spacing w:val="1"/>
          <w:sz w:val="20"/>
        </w:rPr>
        <w:t> </w:t>
      </w:r>
      <w:r>
        <w:rPr>
          <w:sz w:val="20"/>
        </w:rPr>
        <w:t>carriage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Staphylococcus</w:t>
      </w:r>
      <w:r>
        <w:rPr>
          <w:spacing w:val="1"/>
          <w:sz w:val="20"/>
        </w:rPr>
        <w:t> </w:t>
      </w:r>
      <w:r>
        <w:rPr>
          <w:sz w:val="20"/>
        </w:rPr>
        <w:t>aureus:</w:t>
      </w:r>
      <w:r>
        <w:rPr>
          <w:spacing w:val="1"/>
          <w:sz w:val="20"/>
        </w:rPr>
        <w:t> </w:t>
      </w:r>
      <w:r>
        <w:rPr>
          <w:sz w:val="20"/>
        </w:rPr>
        <w:t>epidemiology,</w:t>
      </w:r>
      <w:r>
        <w:rPr>
          <w:spacing w:val="1"/>
          <w:sz w:val="20"/>
        </w:rPr>
        <w:t> </w:t>
      </w:r>
      <w:r>
        <w:rPr>
          <w:sz w:val="20"/>
        </w:rPr>
        <w:t>underlying</w:t>
      </w:r>
      <w:r>
        <w:rPr>
          <w:spacing w:val="1"/>
          <w:sz w:val="20"/>
        </w:rPr>
        <w:t> </w:t>
      </w:r>
      <w:r>
        <w:rPr>
          <w:sz w:val="20"/>
        </w:rPr>
        <w:t>mechanisms,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associated risks. </w:t>
      </w:r>
      <w:r>
        <w:rPr>
          <w:i/>
          <w:sz w:val="20"/>
        </w:rPr>
        <w:t>Cli Micbiol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 </w:t>
      </w:r>
      <w:r>
        <w:rPr>
          <w:sz w:val="20"/>
        </w:rPr>
        <w:t>1997; 10:</w:t>
      </w:r>
      <w:r>
        <w:rPr>
          <w:spacing w:val="1"/>
          <w:sz w:val="20"/>
        </w:rPr>
        <w:t> </w:t>
      </w:r>
      <w:r>
        <w:rPr>
          <w:sz w:val="20"/>
        </w:rPr>
        <w:t>505-20.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3" w:hanging="360"/>
        <w:jc w:val="both"/>
        <w:rPr>
          <w:sz w:val="20"/>
        </w:rPr>
      </w:pPr>
      <w:r>
        <w:rPr>
          <w:sz w:val="20"/>
        </w:rPr>
        <w:t>Talbot GH, Bradley J, Edwards JE Jr, Gilbert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Scheld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Barlett</w:t>
      </w:r>
      <w:r>
        <w:rPr>
          <w:spacing w:val="1"/>
          <w:sz w:val="20"/>
        </w:rPr>
        <w:t> </w:t>
      </w:r>
      <w:r>
        <w:rPr>
          <w:sz w:val="20"/>
        </w:rPr>
        <w:t>JG,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availability</w:t>
      </w:r>
      <w:r>
        <w:rPr>
          <w:spacing w:val="1"/>
          <w:sz w:val="20"/>
        </w:rPr>
        <w:t> </w:t>
      </w:r>
      <w:r>
        <w:rPr>
          <w:sz w:val="20"/>
        </w:rPr>
        <w:t>Task</w:t>
      </w:r>
      <w:r>
        <w:rPr>
          <w:spacing w:val="1"/>
          <w:sz w:val="20"/>
        </w:rPr>
        <w:t> </w:t>
      </w:r>
      <w:r>
        <w:rPr>
          <w:sz w:val="20"/>
        </w:rPr>
        <w:t>Force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Infectious</w:t>
      </w:r>
      <w:r>
        <w:rPr>
          <w:spacing w:val="1"/>
          <w:sz w:val="20"/>
        </w:rPr>
        <w:t> </w:t>
      </w:r>
      <w:r>
        <w:rPr>
          <w:sz w:val="20"/>
        </w:rPr>
        <w:t>Diseases Society of America: Bad bugs need</w:t>
      </w:r>
      <w:r>
        <w:rPr>
          <w:spacing w:val="1"/>
          <w:sz w:val="20"/>
        </w:rPr>
        <w:t> </w:t>
      </w:r>
      <w:r>
        <w:rPr>
          <w:sz w:val="20"/>
        </w:rPr>
        <w:t>drugs: an update on the development pipeline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Availability</w:t>
      </w:r>
      <w:r>
        <w:rPr>
          <w:spacing w:val="51"/>
          <w:sz w:val="20"/>
        </w:rPr>
        <w:t> </w:t>
      </w:r>
      <w:r>
        <w:rPr>
          <w:sz w:val="20"/>
        </w:rPr>
        <w:t>Task</w:t>
      </w:r>
      <w:r>
        <w:rPr>
          <w:spacing w:val="1"/>
          <w:sz w:val="20"/>
        </w:rPr>
        <w:t> </w:t>
      </w:r>
      <w:r>
        <w:rPr>
          <w:sz w:val="20"/>
        </w:rPr>
        <w:t>Force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Infectious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America.</w:t>
      </w:r>
      <w:r>
        <w:rPr>
          <w:spacing w:val="48"/>
          <w:sz w:val="20"/>
        </w:rPr>
        <w:t> </w:t>
      </w:r>
      <w:r>
        <w:rPr>
          <w:sz w:val="20"/>
        </w:rPr>
        <w:t>Clin</w:t>
      </w:r>
      <w:r>
        <w:rPr>
          <w:spacing w:val="-2"/>
          <w:sz w:val="20"/>
        </w:rPr>
        <w:t> </w:t>
      </w:r>
      <w:r>
        <w:rPr>
          <w:sz w:val="20"/>
        </w:rPr>
        <w:t>Infect</w:t>
      </w:r>
      <w:r>
        <w:rPr>
          <w:spacing w:val="-1"/>
          <w:sz w:val="20"/>
        </w:rPr>
        <w:t> </w:t>
      </w:r>
      <w:r>
        <w:rPr>
          <w:sz w:val="20"/>
        </w:rPr>
        <w:t>Dis</w:t>
      </w:r>
      <w:r>
        <w:rPr>
          <w:spacing w:val="-2"/>
          <w:sz w:val="20"/>
        </w:rPr>
        <w:t> </w:t>
      </w:r>
      <w:r>
        <w:rPr>
          <w:sz w:val="20"/>
        </w:rPr>
        <w:t>2006, 42:657-668.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9" w:hanging="360"/>
        <w:jc w:val="both"/>
        <w:rPr>
          <w:sz w:val="20"/>
        </w:rPr>
      </w:pPr>
      <w:r>
        <w:rPr>
          <w:sz w:val="20"/>
        </w:rPr>
        <w:t>Sana</w:t>
      </w:r>
      <w:r>
        <w:rPr>
          <w:spacing w:val="1"/>
          <w:sz w:val="20"/>
        </w:rPr>
        <w:t> </w:t>
      </w:r>
      <w:r>
        <w:rPr>
          <w:sz w:val="20"/>
        </w:rPr>
        <w:t>OY,</w:t>
      </w:r>
      <w:r>
        <w:rPr>
          <w:spacing w:val="1"/>
          <w:sz w:val="20"/>
        </w:rPr>
        <w:t> </w:t>
      </w:r>
      <w:r>
        <w:rPr>
          <w:sz w:val="20"/>
        </w:rPr>
        <w:t>Amani</w:t>
      </w:r>
      <w:r>
        <w:rPr>
          <w:spacing w:val="1"/>
          <w:sz w:val="20"/>
        </w:rPr>
        <w:t> </w:t>
      </w:r>
      <w:r>
        <w:rPr>
          <w:sz w:val="20"/>
        </w:rPr>
        <w:t>EA.</w:t>
      </w:r>
      <w:r>
        <w:rPr>
          <w:spacing w:val="1"/>
          <w:sz w:val="20"/>
        </w:rPr>
        <w:t> </w:t>
      </w:r>
      <w:r>
        <w:rPr>
          <w:sz w:val="20"/>
        </w:rPr>
        <w:t>Isolation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-47"/>
          <w:sz w:val="20"/>
        </w:rPr>
        <w:t> </w:t>
      </w:r>
      <w:r>
        <w:rPr>
          <w:sz w:val="20"/>
        </w:rPr>
        <w:t>pathogenic bacteria from the air of hospital-</w:t>
      </w:r>
      <w:r>
        <w:rPr>
          <w:spacing w:val="1"/>
          <w:sz w:val="20"/>
        </w:rPr>
        <w:t> </w:t>
      </w:r>
      <w:r>
        <w:rPr>
          <w:sz w:val="20"/>
        </w:rPr>
        <w:t>delivery and nursing rooms. </w:t>
      </w:r>
      <w:r>
        <w:rPr>
          <w:i/>
          <w:sz w:val="20"/>
        </w:rPr>
        <w:t>J Appl Sci </w:t>
      </w:r>
      <w:r>
        <w:rPr>
          <w:sz w:val="20"/>
        </w:rPr>
        <w:t>2010;</w:t>
      </w:r>
      <w:r>
        <w:rPr>
          <w:spacing w:val="1"/>
          <w:sz w:val="20"/>
        </w:rPr>
        <w:t> </w:t>
      </w:r>
      <w:r>
        <w:rPr>
          <w:sz w:val="20"/>
        </w:rPr>
        <w:t>10(11):1011-1014.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4" w:hanging="360"/>
        <w:jc w:val="both"/>
        <w:rPr>
          <w:sz w:val="20"/>
        </w:rPr>
      </w:pPr>
      <w:r>
        <w:rPr>
          <w:sz w:val="20"/>
        </w:rPr>
        <w:t>Cheesbrough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microbiology.</w:t>
      </w:r>
      <w:r>
        <w:rPr>
          <w:spacing w:val="1"/>
          <w:sz w:val="20"/>
        </w:rPr>
        <w:t> </w:t>
      </w:r>
      <w:r>
        <w:rPr>
          <w:sz w:val="20"/>
        </w:rPr>
        <w:t>Low price</w:t>
      </w:r>
      <w:r>
        <w:rPr>
          <w:spacing w:val="1"/>
          <w:sz w:val="20"/>
        </w:rPr>
        <w:t> </w:t>
      </w:r>
      <w:r>
        <w:rPr>
          <w:sz w:val="20"/>
        </w:rPr>
        <w:t>ed,</w:t>
      </w:r>
      <w:r>
        <w:rPr>
          <w:spacing w:val="1"/>
          <w:sz w:val="20"/>
        </w:rPr>
        <w:t> </w:t>
      </w:r>
      <w:r>
        <w:rPr>
          <w:sz w:val="20"/>
        </w:rPr>
        <w:t>Britain,</w:t>
      </w:r>
      <w:r>
        <w:rPr>
          <w:spacing w:val="1"/>
          <w:sz w:val="20"/>
        </w:rPr>
        <w:t> </w:t>
      </w:r>
      <w:r>
        <w:rPr>
          <w:sz w:val="20"/>
        </w:rPr>
        <w:t>oxford</w:t>
      </w:r>
      <w:r>
        <w:rPr>
          <w:spacing w:val="1"/>
          <w:sz w:val="20"/>
        </w:rPr>
        <w:t> </w:t>
      </w:r>
      <w:r>
        <w:rPr>
          <w:sz w:val="20"/>
        </w:rPr>
        <w:t>press</w:t>
      </w:r>
      <w:r>
        <w:rPr>
          <w:spacing w:val="-1"/>
          <w:sz w:val="20"/>
        </w:rPr>
        <w:t> </w:t>
      </w:r>
      <w:r>
        <w:rPr>
          <w:sz w:val="20"/>
        </w:rPr>
        <w:t>2000;</w:t>
      </w:r>
      <w:r>
        <w:rPr>
          <w:spacing w:val="-3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251-260.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9" w:hanging="360"/>
        <w:jc w:val="both"/>
        <w:rPr>
          <w:sz w:val="20"/>
        </w:rPr>
      </w:pPr>
      <w:r>
        <w:rPr>
          <w:sz w:val="20"/>
        </w:rPr>
        <w:t>Bauer AW, Kirby WM, Sherris JC, Turck M.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single disc method. </w:t>
      </w:r>
      <w:r>
        <w:rPr>
          <w:i/>
          <w:sz w:val="20"/>
        </w:rPr>
        <w:t>Am J Clin Pathol </w:t>
      </w:r>
      <w:r>
        <w:rPr>
          <w:sz w:val="20"/>
        </w:rPr>
        <w:t>1966;</w:t>
      </w:r>
      <w:r>
        <w:rPr>
          <w:spacing w:val="1"/>
          <w:sz w:val="20"/>
        </w:rPr>
        <w:t> </w:t>
      </w:r>
      <w:r>
        <w:rPr>
          <w:sz w:val="20"/>
        </w:rPr>
        <w:t>45:493-6.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Brooks</w:t>
      </w:r>
      <w:r>
        <w:rPr>
          <w:spacing w:val="1"/>
          <w:sz w:val="20"/>
        </w:rPr>
        <w:t> </w:t>
      </w:r>
      <w:r>
        <w:rPr>
          <w:sz w:val="20"/>
        </w:rPr>
        <w:t>GF,</w:t>
      </w:r>
      <w:r>
        <w:rPr>
          <w:spacing w:val="1"/>
          <w:sz w:val="20"/>
        </w:rPr>
        <w:t> </w:t>
      </w:r>
      <w:r>
        <w:rPr>
          <w:sz w:val="20"/>
        </w:rPr>
        <w:t>Butel</w:t>
      </w:r>
      <w:r>
        <w:rPr>
          <w:spacing w:val="1"/>
          <w:sz w:val="20"/>
        </w:rPr>
        <w:t> </w:t>
      </w:r>
      <w:r>
        <w:rPr>
          <w:sz w:val="20"/>
        </w:rPr>
        <w:t>JS,</w:t>
      </w:r>
      <w:r>
        <w:rPr>
          <w:spacing w:val="1"/>
          <w:sz w:val="20"/>
        </w:rPr>
        <w:t> </w:t>
      </w:r>
      <w:r>
        <w:rPr>
          <w:sz w:val="20"/>
        </w:rPr>
        <w:t>Morse</w:t>
      </w:r>
      <w:r>
        <w:rPr>
          <w:spacing w:val="1"/>
          <w:sz w:val="20"/>
        </w:rPr>
        <w:t> </w:t>
      </w:r>
      <w:r>
        <w:rPr>
          <w:sz w:val="20"/>
        </w:rPr>
        <w:t>SA.</w:t>
      </w:r>
      <w:r>
        <w:rPr>
          <w:spacing w:val="1"/>
          <w:sz w:val="20"/>
        </w:rPr>
        <w:t> </w:t>
      </w:r>
      <w:r>
        <w:rPr>
          <w:sz w:val="20"/>
        </w:rPr>
        <w:t>(editors).</w:t>
      </w:r>
      <w:r>
        <w:rPr>
          <w:spacing w:val="1"/>
          <w:sz w:val="20"/>
        </w:rPr>
        <w:t> </w:t>
      </w:r>
      <w:r>
        <w:rPr>
          <w:sz w:val="20"/>
        </w:rPr>
        <w:t>Jawetz,</w:t>
      </w:r>
      <w:r>
        <w:rPr>
          <w:spacing w:val="1"/>
          <w:sz w:val="20"/>
        </w:rPr>
        <w:t> </w:t>
      </w:r>
      <w:r>
        <w:rPr>
          <w:sz w:val="20"/>
        </w:rPr>
        <w:t>Melnick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Adelbergis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Microbiology. Chapter 10; 23rd ed. Prentice-</w:t>
      </w:r>
      <w:r>
        <w:rPr>
          <w:spacing w:val="1"/>
          <w:sz w:val="20"/>
        </w:rPr>
        <w:t> </w:t>
      </w:r>
      <w:r>
        <w:rPr>
          <w:sz w:val="20"/>
        </w:rPr>
        <w:t>Hall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Inc: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Antifungal</w:t>
      </w:r>
      <w:r>
        <w:rPr>
          <w:spacing w:val="-1"/>
          <w:sz w:val="20"/>
        </w:rPr>
        <w:t> </w:t>
      </w:r>
      <w:r>
        <w:rPr>
          <w:sz w:val="20"/>
        </w:rPr>
        <w:t>chemotherapy.</w:t>
      </w:r>
      <w:r>
        <w:rPr>
          <w:spacing w:val="48"/>
          <w:sz w:val="20"/>
        </w:rPr>
        <w:t> </w:t>
      </w:r>
      <w:r>
        <w:rPr>
          <w:sz w:val="20"/>
        </w:rPr>
        <w:t>2004;</w:t>
      </w:r>
      <w:r>
        <w:rPr>
          <w:spacing w:val="-1"/>
          <w:sz w:val="20"/>
        </w:rPr>
        <w:t> </w:t>
      </w:r>
      <w:r>
        <w:rPr>
          <w:sz w:val="20"/>
        </w:rPr>
        <w:t>161-195.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1" w:hanging="360"/>
        <w:jc w:val="both"/>
        <w:rPr>
          <w:sz w:val="20"/>
        </w:rPr>
      </w:pPr>
      <w:r>
        <w:rPr>
          <w:sz w:val="20"/>
        </w:rPr>
        <w:t>Mulu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Moges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Tesema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Kassu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Patterns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pathogens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Gondar</w:t>
      </w:r>
      <w:r>
        <w:rPr>
          <w:spacing w:val="1"/>
          <w:sz w:val="20"/>
        </w:rPr>
        <w:t> </w:t>
      </w:r>
      <w:r>
        <w:rPr>
          <w:sz w:val="20"/>
        </w:rPr>
        <w:t>teaching hospital ,Northwest Ethiopia. </w:t>
      </w:r>
      <w:r>
        <w:rPr>
          <w:i/>
          <w:sz w:val="20"/>
        </w:rPr>
        <w:t>Ethiop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 J</w:t>
      </w:r>
      <w:r>
        <w:rPr>
          <w:i/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1"/>
          <w:sz w:val="20"/>
        </w:rPr>
        <w:t> </w:t>
      </w:r>
      <w:r>
        <w:rPr>
          <w:sz w:val="20"/>
        </w:rPr>
        <w:t>44: 125-131.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Pelczar</w:t>
      </w:r>
      <w:r>
        <w:rPr>
          <w:spacing w:val="1"/>
          <w:sz w:val="20"/>
        </w:rPr>
        <w:t> </w:t>
      </w:r>
      <w:r>
        <w:rPr>
          <w:sz w:val="20"/>
        </w:rPr>
        <w:t>JR,</w:t>
      </w:r>
      <w:r>
        <w:rPr>
          <w:spacing w:val="1"/>
          <w:sz w:val="20"/>
        </w:rPr>
        <w:t> </w:t>
      </w:r>
      <w:r>
        <w:rPr>
          <w:sz w:val="20"/>
        </w:rPr>
        <w:t>Harley</w:t>
      </w:r>
      <w:r>
        <w:rPr>
          <w:spacing w:val="1"/>
          <w:sz w:val="20"/>
        </w:rPr>
        <w:t> </w:t>
      </w:r>
      <w:r>
        <w:rPr>
          <w:sz w:val="20"/>
        </w:rPr>
        <w:t>JP,</w:t>
      </w:r>
      <w:r>
        <w:rPr>
          <w:spacing w:val="1"/>
          <w:sz w:val="20"/>
        </w:rPr>
        <w:t> </w:t>
      </w:r>
      <w:r>
        <w:rPr>
          <w:sz w:val="20"/>
        </w:rPr>
        <w:t>Klein</w:t>
      </w:r>
      <w:r>
        <w:rPr>
          <w:spacing w:val="1"/>
          <w:sz w:val="20"/>
        </w:rPr>
        <w:t> </w:t>
      </w:r>
      <w:r>
        <w:rPr>
          <w:sz w:val="20"/>
        </w:rPr>
        <w:t>DA.</w:t>
      </w:r>
      <w:r>
        <w:rPr>
          <w:spacing w:val="1"/>
          <w:sz w:val="20"/>
        </w:rPr>
        <w:t> </w:t>
      </w:r>
      <w:r>
        <w:rPr>
          <w:sz w:val="20"/>
        </w:rPr>
        <w:t>Microbiology:</w:t>
      </w:r>
      <w:r>
        <w:rPr>
          <w:spacing w:val="1"/>
          <w:sz w:val="20"/>
        </w:rPr>
        <w:t> </w:t>
      </w:r>
      <w:r>
        <w:rPr>
          <w:sz w:val="20"/>
        </w:rPr>
        <w:t>Concepts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Applications.</w:t>
      </w:r>
      <w:r>
        <w:rPr>
          <w:spacing w:val="1"/>
          <w:sz w:val="20"/>
        </w:rPr>
        <w:t> </w:t>
      </w:r>
      <w:r>
        <w:rPr>
          <w:sz w:val="20"/>
        </w:rPr>
        <w:t>McGraw-</w:t>
      </w:r>
      <w:r>
        <w:rPr>
          <w:i/>
          <w:sz w:val="20"/>
        </w:rPr>
        <w:t>Hill Inc,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1"/>
          <w:sz w:val="20"/>
        </w:rPr>
        <w:t> </w:t>
      </w:r>
      <w:r>
        <w:rPr>
          <w:sz w:val="20"/>
        </w:rPr>
        <w:t>1993; pp. 591-</w:t>
      </w:r>
      <w:r>
        <w:rPr>
          <w:spacing w:val="1"/>
          <w:sz w:val="20"/>
        </w:rPr>
        <w:t> </w:t>
      </w:r>
      <w:r>
        <w:rPr>
          <w:sz w:val="20"/>
        </w:rPr>
        <w:t>603.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Endalafer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Gebre-Selassie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Kotiso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Nosocomial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infections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tertiary</w:t>
      </w:r>
      <w:r>
        <w:rPr>
          <w:spacing w:val="-47"/>
          <w:sz w:val="20"/>
        </w:rPr>
        <w:t> </w:t>
      </w:r>
      <w:r>
        <w:rPr>
          <w:sz w:val="20"/>
        </w:rPr>
        <w:t>hospital in Ethiopia. </w:t>
      </w:r>
      <w:r>
        <w:rPr>
          <w:i/>
          <w:sz w:val="20"/>
        </w:rPr>
        <w:t>J Infect Prevention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12: 38-43.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80" w:after="0"/>
        <w:ind w:left="580" w:right="22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Anguzu,</w:t>
      </w:r>
      <w:r>
        <w:rPr>
          <w:spacing w:val="1"/>
          <w:sz w:val="20"/>
        </w:rPr>
        <w:t> </w:t>
      </w:r>
      <w:r>
        <w:rPr>
          <w:sz w:val="20"/>
        </w:rPr>
        <w:t>JR,</w:t>
      </w:r>
      <w:r>
        <w:rPr>
          <w:spacing w:val="1"/>
          <w:sz w:val="20"/>
        </w:rPr>
        <w:t> </w:t>
      </w:r>
      <w:r>
        <w:rPr>
          <w:sz w:val="20"/>
        </w:rPr>
        <w:t>Olila,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patterns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isolates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septic</w:t>
      </w:r>
      <w:r>
        <w:rPr>
          <w:spacing w:val="1"/>
          <w:sz w:val="20"/>
        </w:rPr>
        <w:t> </w:t>
      </w:r>
      <w:r>
        <w:rPr>
          <w:sz w:val="20"/>
        </w:rPr>
        <w:t>Postoperative</w:t>
      </w:r>
      <w:r>
        <w:rPr>
          <w:spacing w:val="1"/>
          <w:sz w:val="20"/>
        </w:rPr>
        <w:t> </w:t>
      </w:r>
      <w:r>
        <w:rPr>
          <w:sz w:val="20"/>
        </w:rPr>
        <w:t>wounds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referral</w:t>
      </w:r>
      <w:r>
        <w:rPr>
          <w:spacing w:val="1"/>
          <w:sz w:val="20"/>
        </w:rPr>
        <w:t> </w:t>
      </w:r>
      <w:r>
        <w:rPr>
          <w:sz w:val="20"/>
        </w:rPr>
        <w:t>hospital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Uganda.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i/>
          <w:sz w:val="20"/>
        </w:rPr>
        <w:t>Afr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-47"/>
          <w:sz w:val="20"/>
        </w:rPr>
        <w:t> </w:t>
      </w:r>
      <w:r>
        <w:rPr>
          <w:sz w:val="20"/>
        </w:rPr>
        <w:t>2007,7:148-</w:t>
      </w:r>
      <w:r>
        <w:rPr>
          <w:spacing w:val="-2"/>
          <w:sz w:val="20"/>
        </w:rPr>
        <w:t> </w:t>
      </w:r>
      <w:r>
        <w:rPr>
          <w:sz w:val="20"/>
        </w:rPr>
        <w:t>154.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16" w:hanging="360"/>
        <w:jc w:val="both"/>
        <w:rPr>
          <w:sz w:val="20"/>
        </w:rPr>
      </w:pPr>
      <w:r>
        <w:rPr>
          <w:sz w:val="20"/>
        </w:rPr>
        <w:t>Oguntibeju OO, Nwobu RAU. Occurrence of</w:t>
      </w:r>
      <w:r>
        <w:rPr>
          <w:spacing w:val="1"/>
          <w:sz w:val="20"/>
        </w:rPr>
        <w:t> </w:t>
      </w:r>
      <w:r>
        <w:rPr>
          <w:sz w:val="20"/>
        </w:rPr>
        <w:t>pseudomonas</w:t>
      </w:r>
      <w:r>
        <w:rPr>
          <w:spacing w:val="1"/>
          <w:sz w:val="20"/>
        </w:rPr>
        <w:t> </w:t>
      </w:r>
      <w:r>
        <w:rPr>
          <w:sz w:val="20"/>
        </w:rPr>
        <w:t>aeruginosa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post-operative</w:t>
      </w:r>
      <w:r>
        <w:rPr>
          <w:spacing w:val="1"/>
          <w:sz w:val="20"/>
        </w:rPr>
        <w:t> </w:t>
      </w:r>
      <w:r>
        <w:rPr>
          <w:sz w:val="20"/>
        </w:rPr>
        <w:t>wound infection. </w:t>
      </w:r>
      <w:r>
        <w:rPr>
          <w:i/>
          <w:sz w:val="20"/>
        </w:rPr>
        <w:t>Pak J Med Sci </w:t>
      </w:r>
      <w:r>
        <w:rPr>
          <w:sz w:val="20"/>
        </w:rPr>
        <w:t>2004, 20: 187-</w:t>
      </w:r>
      <w:r>
        <w:rPr>
          <w:spacing w:val="-47"/>
          <w:sz w:val="20"/>
        </w:rPr>
        <w:t> </w:t>
      </w:r>
      <w:r>
        <w:rPr>
          <w:sz w:val="20"/>
        </w:rPr>
        <w:t>191.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Yahya</w:t>
      </w:r>
      <w:r>
        <w:rPr>
          <w:spacing w:val="38"/>
          <w:sz w:val="20"/>
        </w:rPr>
        <w:t> </w:t>
      </w:r>
      <w:r>
        <w:rPr>
          <w:sz w:val="20"/>
        </w:rPr>
        <w:t>F,</w:t>
      </w:r>
      <w:r>
        <w:rPr>
          <w:spacing w:val="38"/>
          <w:sz w:val="20"/>
        </w:rPr>
        <w:t> </w:t>
      </w:r>
      <w:r>
        <w:rPr>
          <w:sz w:val="20"/>
        </w:rPr>
        <w:t>Abdel</w:t>
      </w:r>
      <w:r>
        <w:rPr>
          <w:spacing w:val="37"/>
          <w:sz w:val="20"/>
        </w:rPr>
        <w:t> </w:t>
      </w:r>
      <w:r>
        <w:rPr>
          <w:sz w:val="20"/>
        </w:rPr>
        <w:t>H,</w:t>
      </w:r>
      <w:r>
        <w:rPr>
          <w:spacing w:val="38"/>
          <w:sz w:val="20"/>
        </w:rPr>
        <w:t> </w:t>
      </w:r>
      <w:r>
        <w:rPr>
          <w:sz w:val="20"/>
        </w:rPr>
        <w:t>Mohammed</w:t>
      </w:r>
      <w:r>
        <w:rPr>
          <w:spacing w:val="39"/>
          <w:sz w:val="20"/>
        </w:rPr>
        <w:t> </w:t>
      </w:r>
      <w:r>
        <w:rPr>
          <w:sz w:val="20"/>
        </w:rPr>
        <w:t>S,</w:t>
      </w:r>
      <w:r>
        <w:rPr>
          <w:spacing w:val="38"/>
          <w:sz w:val="20"/>
        </w:rPr>
        <w:t> </w:t>
      </w:r>
      <w:r>
        <w:rPr>
          <w:sz w:val="20"/>
        </w:rPr>
        <w:t>Suleiman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</w:tabs>
        <w:spacing w:line="276" w:lineRule="auto" w:before="34" w:after="0"/>
        <w:ind w:left="580" w:right="221" w:firstLine="0"/>
        <w:jc w:val="both"/>
        <w:rPr>
          <w:sz w:val="20"/>
        </w:rPr>
      </w:pPr>
      <w:r>
        <w:rPr>
          <w:sz w:val="20"/>
        </w:rPr>
        <w:t>Microbiological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environments of two hospitals in Nablus. </w:t>
      </w:r>
      <w:r>
        <w:rPr>
          <w:i/>
          <w:sz w:val="20"/>
        </w:rPr>
        <w:t>An-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Najah J Res </w:t>
      </w:r>
      <w:r>
        <w:rPr>
          <w:sz w:val="20"/>
        </w:rPr>
        <w:t>1995,</w:t>
      </w:r>
      <w:r>
        <w:rPr>
          <w:spacing w:val="1"/>
          <w:sz w:val="20"/>
        </w:rPr>
        <w:t> </w:t>
      </w:r>
      <w:r>
        <w:rPr>
          <w:sz w:val="20"/>
        </w:rPr>
        <w:t>3:</w:t>
      </w:r>
      <w:r>
        <w:rPr>
          <w:spacing w:val="-3"/>
          <w:sz w:val="20"/>
        </w:rPr>
        <w:t> </w:t>
      </w:r>
      <w:r>
        <w:rPr>
          <w:sz w:val="20"/>
        </w:rPr>
        <w:t>100-107.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0" w:hanging="360"/>
        <w:jc w:val="both"/>
        <w:rPr>
          <w:sz w:val="20"/>
        </w:rPr>
      </w:pPr>
      <w:r>
        <w:rPr>
          <w:sz w:val="20"/>
        </w:rPr>
        <w:t>Kalsoom F, Naveed A, Abdul S, and Jamshaid</w:t>
      </w:r>
      <w:r>
        <w:rPr>
          <w:spacing w:val="1"/>
          <w:sz w:val="20"/>
        </w:rPr>
        <w:t> </w:t>
      </w:r>
      <w:r>
        <w:rPr>
          <w:sz w:val="20"/>
        </w:rPr>
        <w:t>A, Bushra N.</w:t>
      </w:r>
      <w:r>
        <w:rPr>
          <w:spacing w:val="1"/>
          <w:sz w:val="20"/>
        </w:rPr>
        <w:t> </w:t>
      </w:r>
      <w:r>
        <w:rPr>
          <w:sz w:val="20"/>
        </w:rPr>
        <w:t>Nasal carriage of</w:t>
      </w:r>
      <w:r>
        <w:rPr>
          <w:spacing w:val="50"/>
          <w:sz w:val="20"/>
        </w:rPr>
        <w:t> </w:t>
      </w:r>
      <w:r>
        <w:rPr>
          <w:sz w:val="20"/>
        </w:rPr>
        <w:t>staphylococci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workers: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profile.</w:t>
      </w:r>
      <w:r>
        <w:rPr>
          <w:spacing w:val="1"/>
          <w:sz w:val="20"/>
        </w:rPr>
        <w:t> </w:t>
      </w:r>
      <w:r>
        <w:rPr>
          <w:i/>
          <w:sz w:val="20"/>
        </w:rPr>
        <w:t>Pak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-47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21:</w:t>
      </w:r>
      <w:r>
        <w:rPr>
          <w:spacing w:val="-3"/>
          <w:sz w:val="20"/>
        </w:rPr>
        <w:t> </w:t>
      </w:r>
      <w:r>
        <w:rPr>
          <w:sz w:val="20"/>
        </w:rPr>
        <w:t>290-294.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9" w:hanging="360"/>
        <w:jc w:val="both"/>
        <w:rPr>
          <w:sz w:val="20"/>
        </w:rPr>
      </w:pPr>
      <w:r>
        <w:rPr>
          <w:sz w:val="20"/>
        </w:rPr>
        <w:t>Mulu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Moges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Tesema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Kassu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Patterns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pathogens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Gondar</w:t>
      </w:r>
      <w:r>
        <w:rPr>
          <w:spacing w:val="1"/>
          <w:sz w:val="20"/>
        </w:rPr>
        <w:t> </w:t>
      </w:r>
      <w:r>
        <w:rPr>
          <w:sz w:val="20"/>
        </w:rPr>
        <w:t>teaching hospital ,Northwest Ethiopia . </w:t>
      </w:r>
      <w:r>
        <w:rPr>
          <w:i/>
          <w:sz w:val="20"/>
        </w:rPr>
        <w:t>Ethiop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 J.</w:t>
      </w:r>
      <w:r>
        <w:rPr>
          <w:i/>
          <w:spacing w:val="1"/>
          <w:sz w:val="20"/>
        </w:rPr>
        <w:t> </w:t>
      </w:r>
      <w:r>
        <w:rPr>
          <w:sz w:val="20"/>
        </w:rPr>
        <w:t>2006; 44(2):</w:t>
      </w:r>
      <w:r>
        <w:rPr>
          <w:spacing w:val="-1"/>
          <w:sz w:val="20"/>
        </w:rPr>
        <w:t> </w:t>
      </w:r>
      <w:r>
        <w:rPr>
          <w:sz w:val="20"/>
        </w:rPr>
        <w:t>125-131.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7" w:hanging="360"/>
        <w:jc w:val="both"/>
        <w:rPr>
          <w:sz w:val="20"/>
        </w:rPr>
      </w:pPr>
      <w:r>
        <w:rPr>
          <w:sz w:val="20"/>
        </w:rPr>
        <w:t>Biadglegne F</w:t>
      </w:r>
      <w:r>
        <w:rPr>
          <w:sz w:val="20"/>
          <w:vertAlign w:val="subscript"/>
        </w:rPr>
        <w:t>,</w:t>
      </w:r>
      <w:r>
        <w:rPr>
          <w:sz w:val="20"/>
          <w:vertAlign w:val="baseline"/>
        </w:rPr>
        <w:t> Abera B, Alem A, Anagaw B</w:t>
      </w:r>
      <w:r>
        <w:rPr>
          <w:b/>
          <w:sz w:val="20"/>
          <w:vertAlign w:val="baseline"/>
        </w:rPr>
        <w:t>.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Bacterial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isolates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wound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infection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their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antimicrobial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susceptibility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pattern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Felege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Hiwot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referral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hospital,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Northwest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Ethiopia.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Ethiop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J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Sci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2009;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13(3):173-177.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1" w:hanging="360"/>
        <w:jc w:val="both"/>
        <w:rPr>
          <w:sz w:val="20"/>
        </w:rPr>
      </w:pPr>
      <w:r>
        <w:rPr>
          <w:sz w:val="20"/>
        </w:rPr>
        <w:t>Moges F, Genetu A, Mengistu G</w:t>
      </w:r>
      <w:r>
        <w:rPr>
          <w:b/>
          <w:sz w:val="20"/>
        </w:rPr>
        <w:t>.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susceptibility of common bacterial</w:t>
      </w:r>
      <w:r>
        <w:rPr>
          <w:spacing w:val="50"/>
          <w:sz w:val="20"/>
        </w:rPr>
        <w:t> </w:t>
      </w:r>
      <w:r>
        <w:rPr>
          <w:sz w:val="20"/>
        </w:rPr>
        <w:t>pathogens</w:t>
      </w:r>
      <w:r>
        <w:rPr>
          <w:spacing w:val="1"/>
          <w:sz w:val="20"/>
        </w:rPr>
        <w:t> </w:t>
      </w:r>
      <w:r>
        <w:rPr>
          <w:sz w:val="20"/>
        </w:rPr>
        <w:t>in urinary tract infections at Gondar University</w:t>
      </w:r>
      <w:r>
        <w:rPr>
          <w:spacing w:val="-47"/>
          <w:sz w:val="20"/>
        </w:rPr>
        <w:t> </w:t>
      </w:r>
      <w:r>
        <w:rPr>
          <w:sz w:val="20"/>
        </w:rPr>
        <w:t>Hospital. </w:t>
      </w:r>
      <w:r>
        <w:rPr>
          <w:i/>
          <w:sz w:val="20"/>
        </w:rPr>
        <w:t>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Med J</w:t>
      </w:r>
      <w:r>
        <w:rPr>
          <w:i/>
          <w:spacing w:val="1"/>
          <w:sz w:val="20"/>
        </w:rPr>
        <w:t> </w:t>
      </w:r>
      <w:r>
        <w:rPr>
          <w:sz w:val="20"/>
        </w:rPr>
        <w:t>2002</w:t>
      </w:r>
      <w:r>
        <w:rPr>
          <w:i/>
          <w:sz w:val="20"/>
        </w:rPr>
        <w:t>; </w:t>
      </w:r>
      <w:r>
        <w:rPr>
          <w:sz w:val="20"/>
        </w:rPr>
        <w:t>79:140-2.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Abula T, Kedir M. The pattern of antibiotics</w:t>
      </w:r>
      <w:r>
        <w:rPr>
          <w:spacing w:val="1"/>
          <w:sz w:val="20"/>
        </w:rPr>
        <w:t> </w:t>
      </w:r>
      <w:r>
        <w:rPr>
          <w:sz w:val="20"/>
        </w:rPr>
        <w:t>usage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surgical</w:t>
      </w:r>
      <w:r>
        <w:rPr>
          <w:spacing w:val="1"/>
          <w:sz w:val="20"/>
        </w:rPr>
        <w:t> </w:t>
      </w:r>
      <w:r>
        <w:rPr>
          <w:sz w:val="20"/>
        </w:rPr>
        <w:t>in-patient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hospital, northwest, Ethiopia. </w:t>
      </w:r>
      <w:r>
        <w:rPr>
          <w:i/>
          <w:sz w:val="20"/>
        </w:rPr>
        <w:t>Ethiop 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 </w:t>
      </w:r>
      <w:r>
        <w:rPr>
          <w:sz w:val="20"/>
        </w:rPr>
        <w:t>2004;</w:t>
      </w:r>
      <w:r>
        <w:rPr>
          <w:spacing w:val="-3"/>
          <w:sz w:val="20"/>
        </w:rPr>
        <w:t> </w:t>
      </w:r>
      <w:r>
        <w:rPr>
          <w:sz w:val="20"/>
        </w:rPr>
        <w:t>18: 35-8.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1" w:hanging="360"/>
        <w:jc w:val="both"/>
        <w:rPr>
          <w:sz w:val="20"/>
        </w:rPr>
      </w:pPr>
      <w:r>
        <w:rPr>
          <w:sz w:val="20"/>
        </w:rPr>
        <w:t>Kalsoom F, Naveed A, Abdul S, Jamshaid A,</w:t>
      </w:r>
      <w:r>
        <w:rPr>
          <w:spacing w:val="1"/>
          <w:sz w:val="20"/>
        </w:rPr>
        <w:t> </w:t>
      </w:r>
      <w:r>
        <w:rPr>
          <w:sz w:val="20"/>
        </w:rPr>
        <w:t>Bushra N. Nasal carriage of staphylococci in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workers: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profile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> </w:t>
      </w:r>
      <w:r>
        <w:rPr>
          <w:i/>
          <w:sz w:val="20"/>
        </w:rPr>
        <w:t>Pak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-47"/>
          <w:sz w:val="20"/>
        </w:rPr>
        <w:t> </w:t>
      </w:r>
      <w:r>
        <w:rPr>
          <w:sz w:val="20"/>
        </w:rPr>
        <w:t>2008;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pacing w:val="1"/>
          <w:sz w:val="20"/>
        </w:rPr>
        <w:t> </w:t>
      </w:r>
      <w:r>
        <w:rPr>
          <w:sz w:val="20"/>
        </w:rPr>
        <w:t>(3):290-294.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6" w:hanging="360"/>
        <w:jc w:val="both"/>
        <w:rPr>
          <w:sz w:val="20"/>
        </w:rPr>
      </w:pPr>
      <w:r>
        <w:rPr>
          <w:sz w:val="20"/>
        </w:rPr>
        <w:t>Beyene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Abdisa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Pathogens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Jimma</w:t>
      </w:r>
      <w:r>
        <w:rPr>
          <w:spacing w:val="1"/>
          <w:sz w:val="20"/>
        </w:rPr>
        <w:t> </w:t>
      </w:r>
      <w:r>
        <w:rPr>
          <w:sz w:val="20"/>
        </w:rPr>
        <w:t>Hospital: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four</w:t>
      </w:r>
      <w:r>
        <w:rPr>
          <w:spacing w:val="1"/>
          <w:sz w:val="20"/>
        </w:rPr>
        <w:t> </w:t>
      </w:r>
      <w:r>
        <w:rPr>
          <w:sz w:val="20"/>
        </w:rPr>
        <w:t>year</w:t>
      </w:r>
      <w:r>
        <w:rPr>
          <w:spacing w:val="1"/>
          <w:sz w:val="20"/>
        </w:rPr>
        <w:t> </w:t>
      </w:r>
      <w:r>
        <w:rPr>
          <w:sz w:val="20"/>
        </w:rPr>
        <w:t>retrospective</w:t>
      </w:r>
      <w:r>
        <w:rPr>
          <w:spacing w:val="1"/>
          <w:sz w:val="20"/>
        </w:rPr>
        <w:t> </w:t>
      </w:r>
      <w:r>
        <w:rPr>
          <w:sz w:val="20"/>
        </w:rPr>
        <w:t>study. </w:t>
      </w:r>
      <w:r>
        <w:rPr>
          <w:i/>
          <w:sz w:val="20"/>
        </w:rPr>
        <w:t>Ethiop J Health Sci</w:t>
      </w:r>
      <w:r>
        <w:rPr>
          <w:i/>
          <w:spacing w:val="1"/>
          <w:sz w:val="20"/>
        </w:rPr>
        <w:t> </w:t>
      </w:r>
      <w:r>
        <w:rPr>
          <w:sz w:val="20"/>
        </w:rPr>
        <w:t>2000; 10(2): 129-</w:t>
      </w:r>
      <w:r>
        <w:rPr>
          <w:spacing w:val="1"/>
          <w:sz w:val="20"/>
        </w:rPr>
        <w:t> </w:t>
      </w:r>
      <w:r>
        <w:rPr>
          <w:sz w:val="20"/>
        </w:rPr>
        <w:t>136.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7" w:hanging="360"/>
        <w:jc w:val="both"/>
        <w:rPr>
          <w:sz w:val="20"/>
        </w:rPr>
      </w:pPr>
      <w:r>
        <w:rPr>
          <w:sz w:val="20"/>
        </w:rPr>
        <w:t>Woodford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counterstrike: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mechanisms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gram-</w:t>
      </w:r>
      <w:r>
        <w:rPr>
          <w:spacing w:val="-47"/>
          <w:sz w:val="20"/>
        </w:rPr>
        <w:t> </w:t>
      </w:r>
      <w:r>
        <w:rPr>
          <w:sz w:val="20"/>
        </w:rPr>
        <w:t>positive cocci. </w:t>
      </w:r>
      <w:r>
        <w:rPr>
          <w:i/>
          <w:sz w:val="20"/>
        </w:rPr>
        <w:t>Cli Microbiol Infect Dis 2005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11(3):</w:t>
      </w:r>
      <w:r>
        <w:rPr>
          <w:spacing w:val="-3"/>
          <w:sz w:val="20"/>
        </w:rPr>
        <w:t> </w:t>
      </w:r>
      <w:r>
        <w:rPr>
          <w:sz w:val="20"/>
        </w:rPr>
        <w:t>2-21.</w:t>
      </w:r>
    </w:p>
    <w:sectPr>
      <w:pgSz w:w="11910" w:h="16840"/>
      <w:pgMar w:header="722" w:footer="748" w:top="1340" w:bottom="940" w:left="1220" w:right="1220"/>
      <w:cols w:num="2" w:equalWidth="0">
        <w:col w:w="4416" w:space="456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615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6149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320007pt;margin-top:35.106628pt;width:12pt;height:15.3pt;mso-position-horizontal-relative:page;mso-position-vertical-relative:page;z-index:-16616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2pt;height:15.3pt;mso-position-horizontal-relative:page;mso-position-vertical-relative:page;z-index:-16616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6.559998pt;margin-top:49.093105pt;width:282.2pt;height:12.3pt;mso-position-horizontal-relative:page;mso-position-vertical-relative:page;z-index:-1661593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Aschalew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Gelaw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[01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4.320007pt;margin-top:35.106628pt;width:12pt;height:15.3pt;mso-position-horizontal-relative:page;mso-position-vertical-relative:page;z-index:-16614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6.559998pt;margin-top:49.093105pt;width:282.2pt;height:12.3pt;mso-position-horizontal-relative:page;mso-position-vertical-relative:page;z-index:-166138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Aschalew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Gelaw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[01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2pt;height:15.3pt;mso-position-horizontal-relative:page;mso-position-vertical-relative:page;z-index:-16613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6.559998pt;margin-top:49.093105pt;width:282.2pt;height:12.3pt;mso-position-horizontal-relative:page;mso-position-vertical-relative:page;z-index:-166128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Aschalew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Gelaw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[01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80" w:hanging="375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2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46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49" w:hanging="3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8" w:right="2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aschalew3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2023-09-27T05:48:59Z</dcterms:created>
  <dcterms:modified xsi:type="dcterms:W3CDTF">2023-09-27T05:48:59Z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