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9"/>
        </w:rPr>
      </w:pPr>
    </w:p>
    <w:p>
      <w:pPr>
        <w:spacing w:before="1"/>
        <w:ind w:left="14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Swathi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Krishna. 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2015,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160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166.</w:t>
      </w:r>
    </w:p>
    <w:p>
      <w:pPr>
        <w:spacing w:before="73"/>
        <w:ind w:left="14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160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1300" w:right="1320"/>
          <w:cols w:num="2" w:equalWidth="0">
            <w:col w:w="4274" w:space="4392"/>
            <w:col w:w="624"/>
          </w:cols>
        </w:sect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696" w:right="676" w:firstLine="0"/>
        <w:jc w:val="center"/>
        <w:rPr>
          <w:b/>
          <w:sz w:val="26"/>
        </w:rPr>
      </w:pPr>
      <w:r>
        <w:rPr>
          <w:b/>
          <w:sz w:val="26"/>
        </w:rPr>
        <w:t>EFFECT OF RANITIDINE HYDROCHLORIDE AS FLOATING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DELIVERY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SYSTEM</w:t>
      </w:r>
    </w:p>
    <w:p>
      <w:pPr>
        <w:spacing w:line="276" w:lineRule="auto" w:before="0"/>
        <w:ind w:left="696" w:right="678" w:firstLine="0"/>
        <w:jc w:val="center"/>
        <w:rPr>
          <w:sz w:val="22"/>
        </w:rPr>
      </w:pPr>
      <w:r>
        <w:rPr>
          <w:sz w:val="24"/>
          <w:vertAlign w:val="superscript"/>
        </w:rPr>
        <w:t>*1</w:t>
      </w:r>
      <w:r>
        <w:rPr>
          <w:sz w:val="24"/>
          <w:vertAlign w:val="baseline"/>
        </w:rPr>
        <w:t>K V Swathi Krishna,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K B Chandra Sekhar,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MD Mohasin,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MD Nazma Sultana</w:t>
      </w:r>
      <w:r>
        <w:rPr>
          <w:spacing w:val="-57"/>
          <w:sz w:val="24"/>
          <w:vertAlign w:val="baseline"/>
        </w:rPr>
        <w:t> 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 of Pharmaceutics, Saastra College of Pharmaceutical Education &amp; Research,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Nellore,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 Pradesh, India.</w:t>
      </w:r>
    </w:p>
    <w:p>
      <w:pPr>
        <w:spacing w:before="0"/>
        <w:ind w:left="696" w:right="674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JNTUA,OTRI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Campus,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Ananthapuramu,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Pradesh,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72.239998pt;margin-top:13.273208pt;width:451pt;height:1.2pt;mso-position-horizontal-relative:page;mso-position-vertical-relative:paragraph;z-index:-15727616;mso-wrap-distance-left:0;mso-wrap-distance-right:0" coordorigin="1445,265" coordsize="9020,24">
            <v:line style="position:absolute" from="1445,282" to="10464,282" stroked="true" strokeweight=".69552pt" strokecolor="#000000">
              <v:stroke dashstyle="solid"/>
            </v:line>
            <v:rect style="position:absolute;left:1444;top:265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14"/>
        <w:jc w:val="both"/>
      </w:pPr>
      <w:r>
        <w:rPr/>
        <w:t>The objective of this study was to evaluate the effect of formulation variables on the release properties, floating</w:t>
      </w:r>
      <w:r>
        <w:rPr>
          <w:spacing w:val="1"/>
        </w:rPr>
        <w:t> </w:t>
      </w:r>
      <w:r>
        <w:rPr/>
        <w:t>lag time, and hardness, weight variability, compressibility index, hausners ratio, angle of repose and invitro</w:t>
      </w:r>
      <w:r>
        <w:rPr>
          <w:spacing w:val="1"/>
        </w:rPr>
        <w:t> </w:t>
      </w:r>
      <w:r>
        <w:rPr/>
        <w:t>dissolution studies by developing floating tablets of Ranitidine hydrochloride by increasing its bioavailability.</w:t>
      </w:r>
      <w:r>
        <w:rPr>
          <w:spacing w:val="1"/>
        </w:rPr>
        <w:t> </w:t>
      </w:r>
      <w:r>
        <w:rPr/>
        <w:t>Ranitidine is a H2 receptor antagonist having short biological half life (2-3.5 h), absorption in the initial part of</w:t>
      </w:r>
      <w:r>
        <w:rPr>
          <w:spacing w:val="1"/>
        </w:rPr>
        <w:t> </w:t>
      </w:r>
      <w:r>
        <w:rPr/>
        <w:t>the small intestine and 50% absolute bioavailability of drug favour development of sustained release floating</w:t>
      </w:r>
      <w:r>
        <w:rPr>
          <w:spacing w:val="1"/>
        </w:rPr>
        <w:t> </w:t>
      </w:r>
      <w:r>
        <w:rPr/>
        <w:t>formulation. Floating matrix tablets of Ranitidine were developed using different effervescent salts and polymer</w:t>
      </w:r>
      <w:r>
        <w:rPr>
          <w:spacing w:val="1"/>
        </w:rPr>
        <w:t> </w:t>
      </w:r>
      <w:r>
        <w:rPr/>
        <w:t>combinations. The tablets were prepared by direct compression technique, using polymers such as carboxy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(CMC),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combination.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bicarbonate,</w:t>
      </w:r>
      <w:r>
        <w:rPr>
          <w:spacing w:val="1"/>
        </w:rPr>
        <w:t> </w:t>
      </w:r>
      <w:r>
        <w:rPr/>
        <w:t>citric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stearic</w:t>
      </w:r>
      <w:r>
        <w:rPr>
          <w:spacing w:val="1"/>
        </w:rPr>
        <w:t> </w:t>
      </w:r>
      <w:r>
        <w:rPr/>
        <w:t>acid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incorporated as a gas-generating agent. The effects of citric acid and stearic acid on drug release profile and</w:t>
      </w:r>
      <w:r>
        <w:rPr>
          <w:spacing w:val="1"/>
        </w:rPr>
        <w:t> </w:t>
      </w:r>
      <w:r>
        <w:rPr/>
        <w:t>floating properties were investigated. The addition of stearic acid reduced the drug dissolution due 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hydrophobic nature. The formulation was optimized on the basis of acceptable tablet properties, floating lag</w:t>
      </w:r>
      <w:r>
        <w:rPr>
          <w:spacing w:val="1"/>
        </w:rPr>
        <w:t> </w:t>
      </w:r>
      <w:r>
        <w:rPr/>
        <w:t>time, total duration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and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Ranitidine</w:t>
      </w:r>
      <w:r>
        <w:rPr>
          <w:spacing w:val="-4"/>
        </w:rPr>
        <w:t> </w:t>
      </w:r>
      <w:r>
        <w:rPr/>
        <w:t>hydrochloride,</w:t>
      </w:r>
      <w:r>
        <w:rPr>
          <w:spacing w:val="-2"/>
        </w:rPr>
        <w:t> </w:t>
      </w:r>
      <w:r>
        <w:rPr/>
        <w:t>Carboxy</w:t>
      </w:r>
      <w:r>
        <w:rPr>
          <w:spacing w:val="-5"/>
        </w:rPr>
        <w:t> </w:t>
      </w:r>
      <w:r>
        <w:rPr/>
        <w:t>methylcellulose,</w:t>
      </w:r>
      <w:r>
        <w:rPr>
          <w:spacing w:val="-3"/>
        </w:rPr>
        <w:t> </w:t>
      </w:r>
      <w:r>
        <w:rPr/>
        <w:t>Carbopol,</w:t>
      </w:r>
      <w:r>
        <w:rPr>
          <w:spacing w:val="-3"/>
        </w:rPr>
        <w:t> </w:t>
      </w:r>
      <w:r>
        <w:rPr/>
        <w:t>Gastric</w:t>
      </w:r>
      <w:r>
        <w:rPr>
          <w:spacing w:val="-3"/>
        </w:rPr>
        <w:t> </w:t>
      </w:r>
      <w:r>
        <w:rPr/>
        <w:t>retention,</w:t>
      </w:r>
      <w:r>
        <w:rPr>
          <w:spacing w:val="-3"/>
        </w:rPr>
        <w:t> </w:t>
      </w:r>
      <w:r>
        <w:rPr/>
        <w:t>Bioavailability.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17136pt;width:450.1pt;height:.1pt;mso-position-horizontal-relative:page;mso-position-vertical-relative:paragraph;z-index:-15727104;mso-wrap-distance-left:0;mso-wrap-distance-right:0" coordorigin="1440,260" coordsize="9002,0" path="m1440,260l10441,260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</w:pPr>
      <w:r>
        <w:rPr/>
        <w:t>Introduction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Oral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natural,</w:t>
      </w:r>
      <w:r>
        <w:rPr>
          <w:spacing w:val="1"/>
        </w:rPr>
        <w:t> </w:t>
      </w:r>
      <w:r>
        <w:rPr/>
        <w:t>uncomplicated, convenient and safe due to its 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administration,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cost-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process.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-47"/>
          <w:vertAlign w:val="baseline"/>
        </w:rPr>
        <w:t> </w:t>
      </w:r>
      <w:r>
        <w:rPr>
          <w:vertAlign w:val="baseline"/>
        </w:rPr>
        <w:t>easily absorbed from the G.I.T and having a short</w:t>
      </w:r>
      <w:r>
        <w:rPr>
          <w:spacing w:val="1"/>
          <w:vertAlign w:val="baseline"/>
        </w:rPr>
        <w:t> </w:t>
      </w:r>
      <w:r>
        <w:rPr>
          <w:vertAlign w:val="baseline"/>
        </w:rPr>
        <w:t>half-life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eliminated</w:t>
      </w:r>
      <w:r>
        <w:rPr>
          <w:spacing w:val="1"/>
          <w:vertAlign w:val="baseline"/>
        </w:rPr>
        <w:t> </w:t>
      </w:r>
      <w:r>
        <w:rPr>
          <w:vertAlign w:val="baseline"/>
        </w:rPr>
        <w:t>quickly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blood</w:t>
      </w:r>
      <w:r>
        <w:rPr>
          <w:spacing w:val="1"/>
          <w:vertAlign w:val="baseline"/>
        </w:rPr>
        <w:t> </w:t>
      </w:r>
      <w:r>
        <w:rPr>
          <w:vertAlign w:val="baseline"/>
        </w:rPr>
        <w:t>circulation.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avoid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5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developed, as these</w:t>
      </w:r>
      <w:r>
        <w:rPr>
          <w:spacing w:val="1"/>
          <w:vertAlign w:val="baseline"/>
        </w:rPr>
        <w:t> </w:t>
      </w:r>
      <w:r>
        <w:rPr>
          <w:vertAlign w:val="baseline"/>
        </w:rPr>
        <w:t>will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the</w:t>
      </w:r>
      <w:r>
        <w:rPr>
          <w:spacing w:val="50"/>
          <w:vertAlign w:val="baseline"/>
        </w:rPr>
        <w:t> </w:t>
      </w:r>
      <w:r>
        <w:rPr>
          <w:vertAlign w:val="baseline"/>
        </w:rPr>
        <w:t>drug slowly</w:t>
      </w:r>
      <w:r>
        <w:rPr>
          <w:spacing w:val="1"/>
          <w:vertAlign w:val="baseline"/>
        </w:rPr>
        <w:t> </w:t>
      </w:r>
      <w:r>
        <w:rPr>
          <w:vertAlign w:val="baseline"/>
        </w:rPr>
        <w:t>into the GIT and maintain a constant level of drug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blood plasma in spite of the fact that the drug</w:t>
      </w:r>
      <w:r>
        <w:rPr>
          <w:spacing w:val="-47"/>
          <w:vertAlign w:val="baseline"/>
        </w:rPr>
        <w:t> </w:t>
      </w:r>
      <w:r>
        <w:rPr>
          <w:vertAlign w:val="baseline"/>
        </w:rPr>
        <w:t>does</w:t>
      </w:r>
      <w:r>
        <w:rPr>
          <w:spacing w:val="24"/>
          <w:vertAlign w:val="baseline"/>
        </w:rPr>
        <w:t> </w:t>
      </w:r>
      <w:r>
        <w:rPr>
          <w:vertAlign w:val="baseline"/>
        </w:rPr>
        <w:t>not</w:t>
      </w:r>
      <w:r>
        <w:rPr>
          <w:spacing w:val="26"/>
          <w:vertAlign w:val="baseline"/>
        </w:rPr>
        <w:t> </w:t>
      </w:r>
      <w:r>
        <w:rPr>
          <w:vertAlign w:val="baseline"/>
        </w:rPr>
        <w:t>undergo</w:t>
      </w:r>
      <w:r>
        <w:rPr>
          <w:spacing w:val="27"/>
          <w:vertAlign w:val="baseline"/>
        </w:rPr>
        <w:t> </w:t>
      </w:r>
      <w:r>
        <w:rPr>
          <w:vertAlign w:val="baseline"/>
        </w:rPr>
        <w:t>disintegration.</w:t>
      </w:r>
      <w:r>
        <w:rPr>
          <w:spacing w:val="25"/>
          <w:vertAlign w:val="baseline"/>
        </w:rPr>
        <w:t> </w:t>
      </w:r>
      <w:r>
        <w:rPr>
          <w:vertAlign w:val="baseline"/>
        </w:rPr>
        <w:t>The</w:t>
      </w:r>
      <w:r>
        <w:rPr>
          <w:spacing w:val="26"/>
          <w:vertAlign w:val="baseline"/>
        </w:rPr>
        <w:t> </w:t>
      </w:r>
      <w:r>
        <w:rPr>
          <w:vertAlign w:val="baseline"/>
        </w:rPr>
        <w:t>drug</w:t>
      </w:r>
      <w:r>
        <w:rPr>
          <w:spacing w:val="24"/>
          <w:vertAlign w:val="baseline"/>
        </w:rPr>
        <w:t> </w:t>
      </w:r>
      <w:r>
        <w:rPr>
          <w:vertAlign w:val="baseline"/>
        </w:rPr>
        <w:t>usually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8"/>
        <w:ind w:left="140" w:right="117"/>
        <w:jc w:val="both"/>
      </w:pPr>
      <w:r>
        <w:rPr/>
        <w:t>keeps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fluid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slowly</w:t>
      </w:r>
      <w:r>
        <w:rPr>
          <w:spacing w:val="1"/>
        </w:rPr>
        <w:t> </w:t>
      </w:r>
      <w:r>
        <w:rPr/>
        <w:t>dissolves at a predetermined rate to release the drug</w:t>
      </w:r>
      <w:r>
        <w:rPr>
          <w:spacing w:val="-47"/>
        </w:rPr>
        <w:t> </w:t>
      </w:r>
      <w:r>
        <w:rPr/>
        <w:t>from the dosage form and maintain constant drug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blood.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50%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 systems available in the market are oral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obvious advantages of case of administration and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acceptance.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</w:t>
      </w:r>
      <w:r>
        <w:rPr>
          <w:spacing w:val="18"/>
        </w:rPr>
        <w:t> </w:t>
      </w:r>
      <w:r>
        <w:rPr/>
        <w:t>is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provide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therapeutic</w:t>
      </w:r>
      <w:r>
        <w:rPr>
          <w:spacing w:val="22"/>
        </w:rPr>
        <w:t> </w:t>
      </w:r>
      <w:r>
        <w:rPr/>
        <w:t>amount</w:t>
      </w:r>
      <w:r>
        <w:rPr>
          <w:spacing w:val="23"/>
        </w:rPr>
        <w:t> </w:t>
      </w:r>
      <w:r>
        <w:rPr/>
        <w:t>of</w:t>
      </w:r>
      <w:r>
        <w:rPr>
          <w:spacing w:val="20"/>
        </w:rPr>
        <w:t> </w:t>
      </w:r>
      <w:r>
        <w:rPr/>
        <w:t>drug</w:t>
      </w:r>
      <w:r>
        <w:rPr>
          <w:spacing w:val="-48"/>
        </w:rPr>
        <w:t> </w:t>
      </w:r>
      <w:r>
        <w:rPr/>
        <w:t>to the proper site of the body, to achieve promptly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</w:t>
      </w:r>
      <w:r>
        <w:rPr>
          <w:spacing w:val="23"/>
        </w:rPr>
        <w:t> </w:t>
      </w:r>
      <w:r>
        <w:rPr/>
        <w:t>that</w:t>
      </w:r>
      <w:r>
        <w:rPr>
          <w:spacing w:val="24"/>
        </w:rPr>
        <w:t> </w:t>
      </w:r>
      <w:r>
        <w:rPr/>
        <w:t>elicits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pharmacological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before="91"/>
        <w:ind w:left="149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spacing w:before="27"/>
        <w:ind w:left="140" w:right="0" w:firstLine="0"/>
        <w:jc w:val="left"/>
        <w:rPr>
          <w:sz w:val="22"/>
        </w:rPr>
      </w:pPr>
      <w:r>
        <w:rPr>
          <w:sz w:val="22"/>
        </w:rPr>
        <w:t>K</w:t>
      </w:r>
      <w:r>
        <w:rPr>
          <w:spacing w:val="-2"/>
          <w:sz w:val="22"/>
        </w:rPr>
        <w:t> </w:t>
      </w:r>
      <w:r>
        <w:rPr>
          <w:sz w:val="22"/>
        </w:rPr>
        <w:t>V Swathi</w:t>
      </w:r>
      <w:r>
        <w:rPr>
          <w:spacing w:val="-2"/>
          <w:sz w:val="22"/>
        </w:rPr>
        <w:t> </w:t>
      </w:r>
      <w:r>
        <w:rPr>
          <w:sz w:val="22"/>
        </w:rPr>
        <w:t>Krishna,</w:t>
      </w:r>
    </w:p>
    <w:p>
      <w:pPr>
        <w:pStyle w:val="Heading3"/>
        <w:spacing w:before="44"/>
      </w:pPr>
      <w:r>
        <w:rPr/>
        <w:t>E.mail:</w:t>
      </w:r>
      <w:r>
        <w:rPr>
          <w:spacing w:val="-4"/>
        </w:rPr>
        <w:t> </w:t>
      </w:r>
      <w:hyperlink r:id="rId7">
        <w:r>
          <w:rPr/>
          <w:t>swathikrishna004@gmail.com</w:t>
        </w:r>
      </w:hyperlink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65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 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Swathi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Krishna. 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[160 -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166]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161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20"/>
          <w:cols w:num="2" w:equalWidth="0">
            <w:col w:w="7652" w:space="40"/>
            <w:col w:w="159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minimize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incidence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severity of unwanted adverse effects. To achieve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goal,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advantageous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convenient to maintain a dosing frequency to once,</w:t>
      </w:r>
      <w:r>
        <w:rPr>
          <w:spacing w:val="1"/>
        </w:rPr>
        <w:t> </w:t>
      </w:r>
      <w:r>
        <w:rPr/>
        <w:t>or at most, a twice-daily regimen. An appropriately</w:t>
      </w:r>
      <w:r>
        <w:rPr>
          <w:spacing w:val="1"/>
        </w:rPr>
        <w:t> </w:t>
      </w:r>
      <w:r>
        <w:rPr/>
        <w:t>designed extended release dosage form can be a</w:t>
      </w:r>
      <w:r>
        <w:rPr>
          <w:spacing w:val="1"/>
        </w:rPr>
        <w:t> </w:t>
      </w:r>
      <w:r>
        <w:rPr/>
        <w:t>major advance in this direction.As most absorption</w:t>
      </w:r>
      <w:r>
        <w:rPr>
          <w:spacing w:val="1"/>
        </w:rPr>
        <w:t> </w:t>
      </w:r>
      <w:r>
        <w:rPr/>
        <w:t>windows are located in the proximal small intestine</w:t>
      </w:r>
      <w:r>
        <w:rPr>
          <w:spacing w:val="-47"/>
        </w:rPr>
        <w:t> </w:t>
      </w:r>
      <w:r>
        <w:rPr/>
        <w:t>(duodenum), the most effective strategy to improve</w:t>
      </w:r>
      <w:r>
        <w:rPr>
          <w:spacing w:val="-47"/>
        </w:rPr>
        <w:t> </w:t>
      </w:r>
      <w:r>
        <w:rPr/>
        <w:t>drug absorption will be to retain the formulation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stomach</w:t>
      </w:r>
      <w:r>
        <w:rPr>
          <w:vertAlign w:val="superscript"/>
        </w:rPr>
        <w:t>2</w:t>
      </w:r>
      <w:r>
        <w:rPr>
          <w:vertAlign w:val="baseline"/>
        </w:rPr>
        <w:t>.Ranitidine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histamine</w:t>
      </w:r>
      <w:r>
        <w:rPr>
          <w:spacing w:val="1"/>
          <w:vertAlign w:val="baseline"/>
        </w:rPr>
        <w:t> </w:t>
      </w:r>
      <w:r>
        <w:rPr>
          <w:vertAlign w:val="baseline"/>
        </w:rPr>
        <w:t>H2-receptor</w:t>
      </w:r>
      <w:r>
        <w:rPr>
          <w:spacing w:val="1"/>
          <w:vertAlign w:val="baseline"/>
        </w:rPr>
        <w:t> </w:t>
      </w:r>
      <w:r>
        <w:rPr>
          <w:vertAlign w:val="baseline"/>
        </w:rPr>
        <w:t>antagonist.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widely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 in active duodenal ulcers, gastric ulcers,</w:t>
      </w:r>
      <w:r>
        <w:rPr>
          <w:spacing w:val="1"/>
          <w:vertAlign w:val="baseline"/>
        </w:rPr>
        <w:t> </w:t>
      </w:r>
      <w:r>
        <w:rPr>
          <w:vertAlign w:val="baseline"/>
        </w:rPr>
        <w:t>Zollinger-Ellison</w:t>
      </w:r>
      <w:r>
        <w:rPr>
          <w:spacing w:val="1"/>
          <w:vertAlign w:val="baseline"/>
        </w:rPr>
        <w:t> </w:t>
      </w:r>
      <w:r>
        <w:rPr>
          <w:vertAlign w:val="baseline"/>
        </w:rPr>
        <w:t>syndrome,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gastroesophageal</w:t>
      </w:r>
      <w:r>
        <w:rPr>
          <w:spacing w:val="1"/>
          <w:vertAlign w:val="baseline"/>
        </w:rPr>
        <w:t> </w:t>
      </w:r>
      <w:r>
        <w:rPr>
          <w:vertAlign w:val="baseline"/>
        </w:rPr>
        <w:t>reflux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erosive</w:t>
      </w:r>
      <w:r>
        <w:rPr>
          <w:spacing w:val="1"/>
          <w:vertAlign w:val="baseline"/>
        </w:rPr>
        <w:t> </w:t>
      </w:r>
      <w:r>
        <w:rPr>
          <w:vertAlign w:val="baseline"/>
        </w:rPr>
        <w:t>esophagitis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 adult oral dosage of ranitidine is 150</w:t>
      </w:r>
      <w:r>
        <w:rPr>
          <w:spacing w:val="-47"/>
          <w:vertAlign w:val="baseline"/>
        </w:rPr>
        <w:t> </w:t>
      </w:r>
      <w:r>
        <w:rPr>
          <w:vertAlign w:val="baseline"/>
        </w:rPr>
        <w:t>mg twice daily or 300 mg once daily. The 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erosive</w:t>
      </w:r>
      <w:r>
        <w:rPr>
          <w:spacing w:val="1"/>
          <w:vertAlign w:val="baseline"/>
        </w:rPr>
        <w:t> </w:t>
      </w:r>
      <w:r>
        <w:rPr>
          <w:vertAlign w:val="baseline"/>
        </w:rPr>
        <w:t>esophagitis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requires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 of 150 mg of ranitidine 4 times a</w:t>
      </w:r>
      <w:r>
        <w:rPr>
          <w:spacing w:val="1"/>
          <w:vertAlign w:val="baseline"/>
        </w:rPr>
        <w:t> </w:t>
      </w:r>
      <w:r>
        <w:rPr>
          <w:vertAlign w:val="baseline"/>
        </w:rPr>
        <w:t>day. A conventional dose of 150 mg can inhibit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 acid secretion up to 5 hours but not up to 10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alternative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300mg</w:t>
      </w:r>
      <w:r>
        <w:rPr>
          <w:spacing w:val="1"/>
          <w:vertAlign w:val="baseline"/>
        </w:rPr>
        <w:t> </w:t>
      </w:r>
      <w:r>
        <w:rPr>
          <w:vertAlign w:val="baseline"/>
        </w:rPr>
        <w:t>leads</w:t>
      </w:r>
      <w:r>
        <w:rPr>
          <w:spacing w:val="50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</w:t>
      </w:r>
      <w:r>
        <w:rPr>
          <w:spacing w:val="1"/>
          <w:vertAlign w:val="baseline"/>
        </w:rPr>
        <w:t> </w:t>
      </w:r>
      <w:r>
        <w:rPr>
          <w:vertAlign w:val="baseline"/>
        </w:rPr>
        <w:t>fluctuations;</w:t>
      </w:r>
      <w:r>
        <w:rPr>
          <w:spacing w:val="1"/>
          <w:vertAlign w:val="baseline"/>
        </w:rPr>
        <w:t> </w:t>
      </w:r>
      <w:r>
        <w:rPr>
          <w:vertAlign w:val="baseline"/>
        </w:rPr>
        <w:t>thus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RHCl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desirable.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short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half-life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(~2.5-3</w:t>
      </w:r>
      <w:r>
        <w:rPr>
          <w:spacing w:val="1"/>
          <w:vertAlign w:val="baseline"/>
        </w:rPr>
        <w:t> </w:t>
      </w:r>
      <w:r>
        <w:rPr>
          <w:vertAlign w:val="baseline"/>
        </w:rPr>
        <w:t>hours)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favors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formulation. The present investigation concerns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31"/>
          <w:vertAlign w:val="baseline"/>
        </w:rPr>
        <w:t> </w:t>
      </w:r>
      <w:r>
        <w:rPr>
          <w:vertAlign w:val="baseline"/>
        </w:rPr>
        <w:t>of</w:t>
      </w:r>
      <w:r>
        <w:rPr>
          <w:spacing w:val="30"/>
          <w:vertAlign w:val="baseline"/>
        </w:rPr>
        <w:t> </w:t>
      </w:r>
      <w:r>
        <w:rPr>
          <w:vertAlign w:val="baseline"/>
        </w:rPr>
        <w:t>the</w:t>
      </w:r>
      <w:r>
        <w:rPr>
          <w:spacing w:val="32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33"/>
          <w:vertAlign w:val="baseline"/>
        </w:rPr>
        <w:t> </w:t>
      </w:r>
      <w:r>
        <w:rPr>
          <w:vertAlign w:val="baseline"/>
        </w:rPr>
        <w:t>matrix</w:t>
      </w:r>
      <w:r>
        <w:rPr>
          <w:spacing w:val="30"/>
          <w:vertAlign w:val="baseline"/>
        </w:rPr>
        <w:t> </w:t>
      </w:r>
      <w:r>
        <w:rPr>
          <w:vertAlign w:val="baseline"/>
        </w:rPr>
        <w:t>tablets,</w:t>
      </w:r>
      <w:r>
        <w:rPr>
          <w:spacing w:val="34"/>
          <w:vertAlign w:val="baseline"/>
        </w:rPr>
        <w:t> </w:t>
      </w:r>
      <w:r>
        <w:rPr>
          <w:vertAlign w:val="baseline"/>
        </w:rPr>
        <w:t>which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after oral administration are</w:t>
      </w:r>
      <w:r>
        <w:rPr>
          <w:spacing w:val="1"/>
        </w:rPr>
        <w:t> </w:t>
      </w:r>
      <w:r>
        <w:rPr/>
        <w:t>designed to</w:t>
      </w:r>
      <w:r>
        <w:rPr>
          <w:spacing w:val="50"/>
        </w:rPr>
        <w:t> </w:t>
      </w:r>
      <w:r>
        <w:rPr/>
        <w:t>prolong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residence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gastric retention improves bioavailability, reduces</w:t>
      </w:r>
      <w:r>
        <w:rPr>
          <w:spacing w:val="1"/>
        </w:rPr>
        <w:t> </w:t>
      </w:r>
      <w:r>
        <w:rPr/>
        <w:t>drug waste, and improves solubility for drugs that</w:t>
      </w:r>
      <w:r>
        <w:rPr>
          <w:spacing w:val="1"/>
        </w:rPr>
        <w:t> </w:t>
      </w:r>
      <w:r>
        <w:rPr/>
        <w:t>are less soluble in a high pH environment. It has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proximal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intestines.</w:t>
      </w:r>
      <w:r>
        <w:rPr>
          <w:spacing w:val="1"/>
        </w:rPr>
        <w:t> </w:t>
      </w:r>
      <w:r>
        <w:rPr/>
        <w:t>Gastro</w:t>
      </w:r>
      <w:r>
        <w:rPr>
          <w:spacing w:val="1"/>
        </w:rPr>
        <w:t> </w:t>
      </w:r>
      <w:r>
        <w:rPr/>
        <w:t>retention helps to provide better availability of new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possibilities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substantial benefits for patients. To provide good</w:t>
      </w:r>
      <w:r>
        <w:rPr>
          <w:spacing w:val="1"/>
        </w:rPr>
        <w:t> </w:t>
      </w:r>
      <w:r>
        <w:rPr/>
        <w:t>floating behavior in the stomach, the density of the</w:t>
      </w:r>
      <w:r>
        <w:rPr>
          <w:spacing w:val="1"/>
        </w:rPr>
        <w:t> </w:t>
      </w:r>
      <w:r>
        <w:rPr/>
        <w:t>device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(~1.004</w:t>
      </w:r>
      <w:r>
        <w:rPr>
          <w:spacing w:val="1"/>
        </w:rPr>
        <w:t> </w:t>
      </w:r>
      <w:r>
        <w:rPr/>
        <w:t>g/cm3).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19"/>
        <w:jc w:val="both"/>
      </w:pPr>
      <w:r>
        <w:rPr/>
        <w:t>The objective of the research work is to formulate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(CMC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974P),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(sodium</w:t>
      </w:r>
      <w:r>
        <w:rPr>
          <w:spacing w:val="1"/>
        </w:rPr>
        <w:t> </w:t>
      </w:r>
      <w:r>
        <w:rPr/>
        <w:t>bicarbonate),</w:t>
      </w:r>
      <w:r>
        <w:rPr>
          <w:spacing w:val="1"/>
        </w:rPr>
        <w:t> </w:t>
      </w:r>
      <w:r>
        <w:rPr/>
        <w:t>diluent</w:t>
      </w:r>
      <w:r>
        <w:rPr>
          <w:spacing w:val="-47"/>
        </w:rPr>
        <w:t> </w:t>
      </w:r>
      <w:r>
        <w:rPr/>
        <w:t>(calcium</w:t>
      </w:r>
      <w:r>
        <w:rPr>
          <w:spacing w:val="1"/>
        </w:rPr>
        <w:t> </w:t>
      </w:r>
      <w:r>
        <w:rPr/>
        <w:t>carbonate),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micro</w:t>
      </w:r>
      <w:r>
        <w:rPr>
          <w:spacing w:val="51"/>
        </w:rPr>
        <w:t> </w:t>
      </w:r>
      <w:r>
        <w:rPr/>
        <w:t>crystalline</w:t>
      </w:r>
      <w:r>
        <w:rPr>
          <w:spacing w:val="1"/>
        </w:rPr>
        <w:t> </w:t>
      </w:r>
      <w:r>
        <w:rPr/>
        <w:t>cellulose.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success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advantages</w:t>
      </w:r>
      <w:r>
        <w:rPr>
          <w:spacing w:val="-2"/>
        </w:rPr>
        <w:t> </w:t>
      </w:r>
      <w:r>
        <w:rPr/>
        <w:t>like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02"/>
        <w:jc w:val="left"/>
        <w:rPr>
          <w:sz w:val="20"/>
        </w:rPr>
      </w:pPr>
      <w:r>
        <w:rPr>
          <w:sz w:val="20"/>
        </w:rPr>
        <w:t>Reduced</w:t>
      </w:r>
      <w:r>
        <w:rPr>
          <w:spacing w:val="-4"/>
          <w:sz w:val="20"/>
        </w:rPr>
        <w:t> </w:t>
      </w:r>
      <w:r>
        <w:rPr>
          <w:sz w:val="20"/>
        </w:rPr>
        <w:t>dosing</w:t>
      </w:r>
      <w:r>
        <w:rPr>
          <w:spacing w:val="-4"/>
          <w:sz w:val="20"/>
        </w:rPr>
        <w:t> </w:t>
      </w:r>
      <w:r>
        <w:rPr>
          <w:sz w:val="20"/>
        </w:rPr>
        <w:t>frequency.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34" w:after="0"/>
        <w:ind w:left="341" w:right="0" w:hanging="202"/>
        <w:jc w:val="left"/>
        <w:rPr>
          <w:sz w:val="20"/>
        </w:rPr>
      </w:pP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patient</w:t>
      </w:r>
      <w:r>
        <w:rPr>
          <w:spacing w:val="-3"/>
          <w:sz w:val="20"/>
        </w:rPr>
        <w:t> </w:t>
      </w: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convenience.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34" w:after="0"/>
        <w:ind w:left="341" w:right="0" w:hanging="202"/>
        <w:jc w:val="left"/>
        <w:rPr>
          <w:sz w:val="20"/>
        </w:rPr>
      </w:pP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fluctuating</w:t>
      </w:r>
      <w:r>
        <w:rPr>
          <w:spacing w:val="-4"/>
          <w:sz w:val="20"/>
        </w:rPr>
        <w:t> </w:t>
      </w:r>
      <w:r>
        <w:rPr>
          <w:sz w:val="20"/>
        </w:rPr>
        <w:t>plasma</w:t>
      </w:r>
      <w:r>
        <w:rPr>
          <w:spacing w:val="-3"/>
          <w:sz w:val="20"/>
        </w:rPr>
        <w:t> </w:t>
      </w: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level.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ranitidine</w:t>
      </w:r>
      <w:r>
        <w:rPr>
          <w:spacing w:val="-3"/>
        </w:rPr>
        <w:t> </w:t>
      </w:r>
      <w:r>
        <w:rPr/>
        <w:t>hydrochloride</w:t>
      </w:r>
      <w:r>
        <w:rPr>
          <w:spacing w:val="-3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tablets</w:t>
      </w:r>
    </w:p>
    <w:p>
      <w:pPr>
        <w:spacing w:before="34" w:after="43"/>
        <w:ind w:left="2172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Preliminary Trials</w:t>
      </w:r>
    </w:p>
    <w:tbl>
      <w:tblPr>
        <w:tblW w:w="0" w:type="auto"/>
        <w:jc w:val="left"/>
        <w:tblInd w:w="2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487"/>
        <w:gridCol w:w="486"/>
        <w:gridCol w:w="487"/>
        <w:gridCol w:w="486"/>
        <w:gridCol w:w="483"/>
      </w:tblGrid>
      <w:tr>
        <w:trPr>
          <w:trHeight w:val="431" w:hRule="atLeast"/>
        </w:trPr>
        <w:tc>
          <w:tcPr>
            <w:tcW w:w="20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9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Ingredients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9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4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9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4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4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9"/>
              <w:ind w:left="1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</w:tr>
      <w:tr>
        <w:trPr>
          <w:trHeight w:val="369" w:hRule="atLeast"/>
        </w:trPr>
        <w:tc>
          <w:tcPr>
            <w:tcW w:w="20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Ranitidine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Hydrochloride</w:t>
            </w:r>
          </w:p>
        </w:tc>
        <w:tc>
          <w:tcPr>
            <w:tcW w:w="4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4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4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</w:tr>
      <w:tr>
        <w:trPr>
          <w:trHeight w:val="356" w:hRule="atLeast"/>
        </w:trPr>
        <w:tc>
          <w:tcPr>
            <w:tcW w:w="2097" w:type="dxa"/>
          </w:tcPr>
          <w:p>
            <w:pPr>
              <w:pStyle w:val="TableParagraph"/>
              <w:spacing w:before="7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CMC</w:t>
            </w:r>
          </w:p>
        </w:tc>
        <w:tc>
          <w:tcPr>
            <w:tcW w:w="487" w:type="dxa"/>
          </w:tcPr>
          <w:p>
            <w:pPr>
              <w:pStyle w:val="TableParagraph"/>
              <w:spacing w:before="7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</w:tcPr>
          <w:p>
            <w:pPr>
              <w:pStyle w:val="TableParagraph"/>
              <w:spacing w:before="70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87" w:type="dxa"/>
          </w:tcPr>
          <w:p>
            <w:pPr>
              <w:pStyle w:val="TableParagraph"/>
              <w:spacing w:before="7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86" w:type="dxa"/>
          </w:tcPr>
          <w:p>
            <w:pPr>
              <w:pStyle w:val="TableParagraph"/>
              <w:spacing w:before="7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83" w:type="dxa"/>
          </w:tcPr>
          <w:p>
            <w:pPr>
              <w:pStyle w:val="TableParagraph"/>
              <w:spacing w:before="70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388" w:hRule="atLeast"/>
        </w:trPr>
        <w:tc>
          <w:tcPr>
            <w:tcW w:w="2097" w:type="dxa"/>
          </w:tcPr>
          <w:p>
            <w:pPr>
              <w:pStyle w:val="TableParagraph"/>
              <w:spacing w:before="7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Carbopol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974P</w:t>
            </w:r>
          </w:p>
        </w:tc>
        <w:tc>
          <w:tcPr>
            <w:tcW w:w="487" w:type="dxa"/>
          </w:tcPr>
          <w:p>
            <w:pPr>
              <w:pStyle w:val="TableParagraph"/>
              <w:spacing w:before="71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</w:tcPr>
          <w:p>
            <w:pPr>
              <w:pStyle w:val="TableParagraph"/>
              <w:spacing w:before="71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87" w:type="dxa"/>
          </w:tcPr>
          <w:p>
            <w:pPr>
              <w:pStyle w:val="TableParagraph"/>
              <w:spacing w:before="7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86" w:type="dxa"/>
          </w:tcPr>
          <w:p>
            <w:pPr>
              <w:pStyle w:val="TableParagraph"/>
              <w:spacing w:before="71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83" w:type="dxa"/>
          </w:tcPr>
          <w:p>
            <w:pPr>
              <w:pStyle w:val="TableParagraph"/>
              <w:spacing w:before="71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2097" w:type="dxa"/>
          </w:tcPr>
          <w:p>
            <w:pPr>
              <w:pStyle w:val="TableParagraph"/>
              <w:spacing w:before="10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bicarbonate</w:t>
            </w:r>
          </w:p>
        </w:tc>
        <w:tc>
          <w:tcPr>
            <w:tcW w:w="487" w:type="dxa"/>
          </w:tcPr>
          <w:p>
            <w:pPr>
              <w:pStyle w:val="TableParagraph"/>
              <w:spacing w:before="10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87" w:type="dxa"/>
          </w:tcPr>
          <w:p>
            <w:pPr>
              <w:pStyle w:val="TableParagraph"/>
              <w:spacing w:before="102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86" w:type="dxa"/>
          </w:tcPr>
          <w:p>
            <w:pPr>
              <w:pStyle w:val="TableParagraph"/>
              <w:spacing w:before="102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83" w:type="dxa"/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351" w:hRule="atLeast"/>
        </w:trPr>
        <w:tc>
          <w:tcPr>
            <w:tcW w:w="2097" w:type="dxa"/>
          </w:tcPr>
          <w:p>
            <w:pPr>
              <w:pStyle w:val="TableParagraph"/>
              <w:spacing w:before="6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carbonate</w:t>
            </w:r>
          </w:p>
        </w:tc>
        <w:tc>
          <w:tcPr>
            <w:tcW w:w="487" w:type="dxa"/>
          </w:tcPr>
          <w:p>
            <w:pPr>
              <w:pStyle w:val="TableParagraph"/>
              <w:spacing w:before="68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</w:tcPr>
          <w:p>
            <w:pPr>
              <w:pStyle w:val="TableParagraph"/>
              <w:spacing w:before="6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7" w:type="dxa"/>
          </w:tcPr>
          <w:p>
            <w:pPr>
              <w:pStyle w:val="TableParagraph"/>
              <w:spacing w:before="6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</w:tcPr>
          <w:p>
            <w:pPr>
              <w:pStyle w:val="TableParagraph"/>
              <w:spacing w:before="6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3" w:type="dxa"/>
          </w:tcPr>
          <w:p>
            <w:pPr>
              <w:pStyle w:val="TableParagraph"/>
              <w:spacing w:before="6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355" w:hRule="atLeast"/>
        </w:trPr>
        <w:tc>
          <w:tcPr>
            <w:tcW w:w="2097" w:type="dxa"/>
          </w:tcPr>
          <w:p>
            <w:pPr>
              <w:pStyle w:val="TableParagraph"/>
              <w:spacing w:before="69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Microcrystalline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cellulose</w:t>
            </w:r>
          </w:p>
        </w:tc>
        <w:tc>
          <w:tcPr>
            <w:tcW w:w="487" w:type="dxa"/>
          </w:tcPr>
          <w:p>
            <w:pPr>
              <w:pStyle w:val="TableParagraph"/>
              <w:spacing w:before="69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486" w:type="dxa"/>
          </w:tcPr>
          <w:p>
            <w:pPr>
              <w:pStyle w:val="TableParagraph"/>
              <w:spacing w:before="69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487" w:type="dxa"/>
          </w:tcPr>
          <w:p>
            <w:pPr>
              <w:pStyle w:val="TableParagraph"/>
              <w:spacing w:before="69"/>
              <w:jc w:val="left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486" w:type="dxa"/>
          </w:tcPr>
          <w:p>
            <w:pPr>
              <w:pStyle w:val="TableParagraph"/>
              <w:spacing w:before="69"/>
              <w:jc w:val="left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483" w:type="dxa"/>
          </w:tcPr>
          <w:p>
            <w:pPr>
              <w:pStyle w:val="TableParagraph"/>
              <w:spacing w:before="69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</w:tr>
      <w:tr>
        <w:trPr>
          <w:trHeight w:val="321" w:hRule="atLeast"/>
        </w:trPr>
        <w:tc>
          <w:tcPr>
            <w:tcW w:w="2097" w:type="dxa"/>
          </w:tcPr>
          <w:p>
            <w:pPr>
              <w:pStyle w:val="TableParagraph"/>
              <w:spacing w:before="7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Citric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acid anhydrous</w:t>
            </w:r>
          </w:p>
        </w:tc>
        <w:tc>
          <w:tcPr>
            <w:tcW w:w="487" w:type="dxa"/>
          </w:tcPr>
          <w:p>
            <w:pPr>
              <w:pStyle w:val="TableParagraph"/>
              <w:spacing w:before="71"/>
              <w:ind w:left="108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before="71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7" w:type="dxa"/>
          </w:tcPr>
          <w:p>
            <w:pPr>
              <w:pStyle w:val="TableParagraph"/>
              <w:spacing w:before="7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86" w:type="dxa"/>
          </w:tcPr>
          <w:p>
            <w:pPr>
              <w:pStyle w:val="TableParagraph"/>
              <w:spacing w:before="7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83" w:type="dxa"/>
          </w:tcPr>
          <w:p>
            <w:pPr>
              <w:pStyle w:val="TableParagraph"/>
              <w:spacing w:before="71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284" w:hRule="atLeast"/>
        </w:trPr>
        <w:tc>
          <w:tcPr>
            <w:tcW w:w="2097" w:type="dxa"/>
          </w:tcPr>
          <w:p>
            <w:pPr>
              <w:pStyle w:val="TableParagraph"/>
              <w:spacing w:before="3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487" w:type="dxa"/>
          </w:tcPr>
          <w:p>
            <w:pPr>
              <w:pStyle w:val="TableParagraph"/>
              <w:spacing w:before="35"/>
              <w:ind w:left="108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before="35"/>
              <w:ind w:left="10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7" w:type="dxa"/>
          </w:tcPr>
          <w:p>
            <w:pPr>
              <w:pStyle w:val="TableParagraph"/>
              <w:spacing w:before="3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</w:tcPr>
          <w:p>
            <w:pPr>
              <w:pStyle w:val="TableParagraph"/>
              <w:spacing w:before="3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3" w:type="dxa"/>
          </w:tcPr>
          <w:p>
            <w:pPr>
              <w:pStyle w:val="TableParagraph"/>
              <w:spacing w:before="35"/>
              <w:ind w:left="10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08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0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0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</w:tbl>
    <w:p>
      <w:pPr>
        <w:pStyle w:val="BodyText"/>
        <w:ind w:left="140"/>
      </w:pPr>
      <w:r>
        <w:rPr/>
        <w:t>The</w:t>
      </w:r>
      <w:r>
        <w:rPr>
          <w:spacing w:val="-3"/>
        </w:rPr>
        <w:t> </w:t>
      </w:r>
      <w:r>
        <w:rPr/>
        <w:t>five</w:t>
      </w:r>
      <w:r>
        <w:rPr>
          <w:spacing w:val="-1"/>
        </w:rPr>
        <w:t> </w:t>
      </w:r>
      <w:r>
        <w:rPr/>
        <w:t>formulations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by</w:t>
      </w:r>
      <w:r>
        <w:rPr>
          <w:spacing w:val="-7"/>
        </w:rPr>
        <w:t> </w:t>
      </w:r>
      <w:r>
        <w:rPr/>
        <w:t>direct</w:t>
      </w:r>
      <w:r>
        <w:rPr>
          <w:spacing w:val="-3"/>
        </w:rPr>
        <w:t> </w:t>
      </w:r>
      <w:r>
        <w:rPr/>
        <w:t>compression</w:t>
      </w:r>
      <w:r>
        <w:rPr>
          <w:spacing w:val="-1"/>
        </w:rPr>
        <w:t> </w:t>
      </w:r>
      <w:r>
        <w:rPr/>
        <w:t>method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evaluated.</w:t>
      </w: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3"/>
        <w:spacing w:before="96"/>
        <w:jc w:val="both"/>
      </w:pPr>
      <w:r>
        <w:rPr/>
        <w:t>Method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preparation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Floating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containing</w:t>
      </w:r>
      <w:r>
        <w:rPr>
          <w:spacing w:val="5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hydrochloride were prepared by direct compression</w:t>
      </w:r>
      <w:r>
        <w:rPr>
          <w:spacing w:val="-47"/>
        </w:rPr>
        <w:t> </w:t>
      </w:r>
      <w:r>
        <w:rPr/>
        <w:t>technique using varying concentrations of different</w:t>
      </w:r>
      <w:r>
        <w:rPr>
          <w:spacing w:val="1"/>
        </w:rPr>
        <w:t> </w:t>
      </w:r>
      <w:r>
        <w:rPr/>
        <w:t>grades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polymers</w:t>
      </w:r>
      <w:r>
        <w:rPr>
          <w:spacing w:val="38"/>
        </w:rPr>
        <w:t> </w:t>
      </w:r>
      <w:r>
        <w:rPr/>
        <w:t>with</w:t>
      </w:r>
      <w:r>
        <w:rPr>
          <w:spacing w:val="33"/>
        </w:rPr>
        <w:t> </w:t>
      </w:r>
      <w:r>
        <w:rPr/>
        <w:t>Sodium</w:t>
      </w:r>
      <w:r>
        <w:rPr>
          <w:spacing w:val="33"/>
        </w:rPr>
        <w:t> </w:t>
      </w:r>
      <w:r>
        <w:rPr/>
        <w:t>bicarbonate</w:t>
      </w:r>
      <w:r>
        <w:rPr>
          <w:spacing w:val="34"/>
        </w:rPr>
        <w:t> </w:t>
      </w:r>
      <w:r>
        <w:rPr/>
        <w:t>and</w:t>
      </w:r>
    </w:p>
    <w:p>
      <w:pPr>
        <w:pStyle w:val="BodyText"/>
        <w:spacing w:line="276" w:lineRule="auto" w:before="91"/>
        <w:ind w:left="140" w:right="121"/>
        <w:jc w:val="both"/>
      </w:pPr>
      <w:r>
        <w:rPr/>
        <w:br w:type="column"/>
      </w:r>
      <w:r>
        <w:rPr/>
        <w:t>citric</w:t>
      </w:r>
      <w:r>
        <w:rPr>
          <w:spacing w:val="1"/>
        </w:rPr>
        <w:t> </w:t>
      </w:r>
      <w:r>
        <w:rPr/>
        <w:t>acid.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 and passed through different mesh sieves</w:t>
      </w:r>
      <w:r>
        <w:rPr>
          <w:spacing w:val="1"/>
        </w:rPr>
        <w:t> </w:t>
      </w:r>
      <w:r>
        <w:rPr/>
        <w:t>accordingly prior to the preparation of the dosage</w:t>
      </w:r>
      <w:r>
        <w:rPr>
          <w:spacing w:val="1"/>
        </w:rPr>
        <w:t> </w:t>
      </w:r>
      <w:r>
        <w:rPr/>
        <w:t>form. Then, except Magnesium stearate all other</w:t>
      </w:r>
      <w:r>
        <w:rPr>
          <w:spacing w:val="1"/>
        </w:rPr>
        <w:t> </w:t>
      </w:r>
      <w:r>
        <w:rPr/>
        <w:t>ingredients</w:t>
      </w:r>
      <w:r>
        <w:rPr>
          <w:spacing w:val="6"/>
        </w:rPr>
        <w:t> </w:t>
      </w:r>
      <w:r>
        <w:rPr/>
        <w:t>were</w:t>
      </w:r>
      <w:r>
        <w:rPr>
          <w:spacing w:val="6"/>
        </w:rPr>
        <w:t> </w:t>
      </w:r>
      <w:r>
        <w:rPr/>
        <w:t>blended</w:t>
      </w:r>
      <w:r>
        <w:rPr>
          <w:spacing w:val="6"/>
        </w:rPr>
        <w:t> </w:t>
      </w:r>
      <w:r>
        <w:rPr/>
        <w:t>uniformly</w:t>
      </w:r>
      <w:r>
        <w:rPr>
          <w:spacing w:val="4"/>
        </w:rPr>
        <w:t> </w:t>
      </w:r>
      <w:r>
        <w:rPr/>
        <w:t>in</w:t>
      </w:r>
      <w:r>
        <w:rPr>
          <w:spacing w:val="7"/>
        </w:rPr>
        <w:t> </w:t>
      </w:r>
      <w:r>
        <w:rPr/>
        <w:t>glass</w:t>
      </w:r>
      <w:r>
        <w:rPr>
          <w:spacing w:val="6"/>
        </w:rPr>
        <w:t> </w:t>
      </w:r>
      <w:r>
        <w:rPr/>
        <w:t>mortar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Heading1"/>
      </w:pPr>
      <w:r>
        <w:rPr/>
        <w:t>162</w:t>
      </w:r>
    </w:p>
    <w:p>
      <w:pPr>
        <w:spacing w:line="226" w:lineRule="exact" w:before="0"/>
        <w:ind w:left="696" w:right="67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 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Swathi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Krishna.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[160 -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as geometric ratio. After sufficient mixing of drug</w:t>
      </w:r>
      <w:r>
        <w:rPr>
          <w:spacing w:val="1"/>
        </w:rPr>
        <w:t> </w:t>
      </w:r>
      <w:r>
        <w:rPr/>
        <w:t>as well as other components, Magnesium stearate</w:t>
      </w:r>
      <w:r>
        <w:rPr>
          <w:spacing w:val="1"/>
        </w:rPr>
        <w:t> </w:t>
      </w:r>
      <w:r>
        <w:rPr/>
        <w:t>was added, as post lubricant, and further mixed for</w:t>
      </w:r>
      <w:r>
        <w:rPr>
          <w:spacing w:val="1"/>
        </w:rPr>
        <w:t> </w:t>
      </w:r>
      <w:r>
        <w:rPr/>
        <w:t>additional 2-3 min. The tablets were compressed</w:t>
      </w:r>
      <w:r>
        <w:rPr>
          <w:spacing w:val="1"/>
        </w:rPr>
        <w:t> </w:t>
      </w:r>
      <w:r>
        <w:rPr/>
        <w:t>using single punch tablet machine. The weights of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tablets were</w:t>
      </w:r>
      <w:r>
        <w:rPr>
          <w:spacing w:val="-2"/>
        </w:rPr>
        <w:t> </w:t>
      </w:r>
      <w:r>
        <w:rPr/>
        <w:t>kept</w:t>
      </w:r>
      <w:r>
        <w:rPr>
          <w:spacing w:val="-2"/>
        </w:rPr>
        <w:t> </w:t>
      </w:r>
      <w:r>
        <w:rPr/>
        <w:t>constant for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formulations.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0"/>
        <w:jc w:val="both"/>
      </w:pPr>
      <w:r>
        <w:rPr/>
        <w:t>Experimental</w:t>
      </w:r>
      <w:r>
        <w:rPr>
          <w:spacing w:val="-5"/>
        </w:rPr>
        <w:t> </w:t>
      </w:r>
      <w:r>
        <w:rPr/>
        <w:t>results</w:t>
      </w:r>
    </w:p>
    <w:p>
      <w:pPr>
        <w:pStyle w:val="BodyText"/>
        <w:spacing w:line="276" w:lineRule="auto" w:before="37"/>
        <w:ind w:left="140" w:right="40"/>
        <w:jc w:val="both"/>
      </w:pP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(gastro</w:t>
      </w:r>
      <w:r>
        <w:rPr>
          <w:spacing w:val="1"/>
        </w:rPr>
        <w:t> </w:t>
      </w:r>
      <w:r>
        <w:rPr/>
        <w:t>retentive</w:t>
      </w:r>
      <w:r>
        <w:rPr>
          <w:spacing w:val="5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 systems) were prepared and evaluated to</w:t>
      </w:r>
      <w:r>
        <w:rPr>
          <w:spacing w:val="1"/>
        </w:rPr>
        <w:t> </w:t>
      </w:r>
      <w:r>
        <w:rPr/>
        <w:t>increase its local action and bioavailability. In 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evaluated for physiochemical parameters,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buoyancy</w:t>
      </w:r>
      <w:r>
        <w:rPr>
          <w:spacing w:val="1"/>
        </w:rPr>
        <w:t> </w:t>
      </w:r>
      <w:r>
        <w:rPr/>
        <w:t>studies,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studies.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/>
        <w:t>Preformulation</w:t>
      </w:r>
      <w:r>
        <w:rPr>
          <w:spacing w:val="-4"/>
        </w:rPr>
        <w:t> </w:t>
      </w:r>
      <w:r>
        <w:rPr/>
        <w:t>Studies</w:t>
      </w:r>
    </w:p>
    <w:p>
      <w:pPr>
        <w:pStyle w:val="BodyText"/>
        <w:spacing w:line="276" w:lineRule="auto" w:before="31"/>
        <w:ind w:left="140" w:right="38"/>
        <w:jc w:val="both"/>
      </w:pPr>
      <w:r>
        <w:rPr/>
        <w:t>Preformulation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discovery’s identification of new active agents to</w:t>
      </w:r>
      <w:r>
        <w:rPr>
          <w:spacing w:val="1"/>
        </w:rPr>
        <w:t> </w:t>
      </w:r>
      <w:r>
        <w:rPr/>
        <w:t>characterizing physical properties necessary for the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form.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preformulation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rapid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introduction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therapeutics</w:t>
      </w:r>
      <w:r>
        <w:rPr>
          <w:spacing w:val="19"/>
        </w:rPr>
        <w:t> </w:t>
      </w:r>
      <w:r>
        <w:rPr/>
        <w:t>entities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humans.</w:t>
      </w:r>
      <w:r>
        <w:rPr>
          <w:spacing w:val="20"/>
        </w:rPr>
        <w:t> </w:t>
      </w:r>
      <w:r>
        <w:rPr/>
        <w:t>Preformulation</w:t>
      </w:r>
    </w:p>
    <w:p>
      <w:pPr>
        <w:pStyle w:val="BodyText"/>
        <w:spacing w:line="276" w:lineRule="auto" w:before="91"/>
        <w:ind w:left="140" w:right="120"/>
        <w:jc w:val="both"/>
      </w:pPr>
      <w:r>
        <w:rPr/>
        <w:br w:type="column"/>
      </w:r>
      <w:r>
        <w:rPr/>
        <w:t>testing is an investigation of physical and chemical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substance</w:t>
      </w:r>
      <w:r>
        <w:rPr>
          <w:spacing w:val="1"/>
        </w:rPr>
        <w:t> </w:t>
      </w:r>
      <w:r>
        <w:rPr/>
        <w:t>alone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combined with excipients. It is the first step in the</w:t>
      </w:r>
      <w:r>
        <w:rPr>
          <w:spacing w:val="1"/>
        </w:rPr>
        <w:t> </w:t>
      </w:r>
      <w:r>
        <w:rPr/>
        <w:t>rational</w:t>
      </w:r>
      <w:r>
        <w:rPr>
          <w:spacing w:val="-1"/>
        </w:rPr>
        <w:t> </w:t>
      </w:r>
      <w:r>
        <w:rPr/>
        <w:t>development of</w:t>
      </w:r>
      <w:r>
        <w:rPr>
          <w:spacing w:val="-2"/>
        </w:rPr>
        <w:t> </w:t>
      </w:r>
      <w:r>
        <w:rPr/>
        <w:t>dosage form.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Melting</w:t>
      </w:r>
      <w:r>
        <w:rPr>
          <w:spacing w:val="-4"/>
        </w:rPr>
        <w:t> </w:t>
      </w:r>
      <w:r>
        <w:rPr/>
        <w:t>Point</w:t>
      </w:r>
      <w:r>
        <w:rPr>
          <w:spacing w:val="-2"/>
        </w:rPr>
        <w:t> </w:t>
      </w:r>
      <w:r>
        <w:rPr/>
        <w:t>Determination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Melting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 to be in the range 69-70</w:t>
      </w:r>
      <w:r>
        <w:rPr>
          <w:vertAlign w:val="superscript"/>
        </w:rPr>
        <w:t>0</w:t>
      </w:r>
      <w:r>
        <w:rPr>
          <w:vertAlign w:val="baseline"/>
        </w:rPr>
        <w:t>c, which complied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 BP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standards,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 purity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Drug-excipient</w:t>
      </w:r>
      <w:r>
        <w:rPr>
          <w:spacing w:val="-4"/>
        </w:rPr>
        <w:t> </w:t>
      </w:r>
      <w:r>
        <w:rPr/>
        <w:t>compatibility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140" w:right="118"/>
        <w:jc w:val="both"/>
      </w:pPr>
      <w:r>
        <w:rPr/>
        <w:t>The</w:t>
      </w:r>
      <w:r>
        <w:rPr>
          <w:spacing w:val="1"/>
        </w:rPr>
        <w:t> </w:t>
      </w:r>
      <w:r>
        <w:rPr/>
        <w:t>proper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physical,</w:t>
      </w:r>
      <w:r>
        <w:rPr>
          <w:spacing w:val="1"/>
        </w:rPr>
        <w:t> </w:t>
      </w:r>
      <w:r>
        <w:rPr/>
        <w:t>chemical and biological characteristics of all drug</w:t>
      </w:r>
      <w:r>
        <w:rPr>
          <w:spacing w:val="1"/>
        </w:rPr>
        <w:t> </w:t>
      </w:r>
      <w:r>
        <w:rPr/>
        <w:t>substances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fabricating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excipients</w:t>
      </w:r>
      <w:r>
        <w:rPr>
          <w:spacing w:val="-47"/>
        </w:rPr>
        <w:t> </w:t>
      </w:r>
      <w:r>
        <w:rPr/>
        <w:t>must be compatible with one another to produce a</w:t>
      </w:r>
      <w:r>
        <w:rPr>
          <w:spacing w:val="1"/>
        </w:rPr>
        <w:t> </w:t>
      </w:r>
      <w:r>
        <w:rPr/>
        <w:t>product that is stable, efficacious, attractive, and</w:t>
      </w:r>
      <w:r>
        <w:rPr>
          <w:spacing w:val="1"/>
        </w:rPr>
        <w:t> </w:t>
      </w:r>
      <w:r>
        <w:rPr/>
        <w:t>easy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administer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safe.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Physical</w:t>
      </w:r>
      <w:r>
        <w:rPr>
          <w:spacing w:val="-3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admixture</w:t>
      </w:r>
    </w:p>
    <w:p>
      <w:pPr>
        <w:pStyle w:val="BodyText"/>
        <w:spacing w:line="276" w:lineRule="auto" w:before="30"/>
        <w:ind w:left="140" w:right="120"/>
        <w:jc w:val="both"/>
      </w:pP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kept</w:t>
      </w:r>
      <w:r>
        <w:rPr>
          <w:spacing w:val="1"/>
        </w:rPr>
        <w:t> </w:t>
      </w:r>
      <w:r>
        <w:rPr/>
        <w:t>under conditions specified and the results are given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3634"/>
        <w:gridCol w:w="1458"/>
        <w:gridCol w:w="1361"/>
      </w:tblGrid>
      <w:tr>
        <w:trPr>
          <w:trHeight w:val="252" w:hRule="atLeast"/>
        </w:trPr>
        <w:tc>
          <w:tcPr>
            <w:tcW w:w="5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6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/>
              <w:ind w:left="9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02: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Excipient</w:t>
            </w:r>
          </w:p>
        </w:tc>
        <w:tc>
          <w:tcPr>
            <w:tcW w:w="14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stability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profile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36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Contents</w:t>
            </w:r>
          </w:p>
        </w:tc>
        <w:tc>
          <w:tcPr>
            <w:tcW w:w="14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 month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control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month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60ºC</w:t>
            </w:r>
          </w:p>
        </w:tc>
      </w:tr>
      <w:tr>
        <w:trPr>
          <w:trHeight w:val="224" w:hRule="atLeast"/>
        </w:trPr>
        <w:tc>
          <w:tcPr>
            <w:tcW w:w="5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36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jc w:val="left"/>
              <w:rPr>
                <w:sz w:val="18"/>
              </w:rPr>
            </w:pPr>
            <w:r>
              <w:rPr>
                <w:sz w:val="18"/>
              </w:rPr>
              <w:t>RH</w:t>
            </w:r>
          </w:p>
        </w:tc>
        <w:tc>
          <w:tcPr>
            <w:tcW w:w="14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38" w:hRule="atLeast"/>
        </w:trPr>
        <w:tc>
          <w:tcPr>
            <w:tcW w:w="581" w:type="dxa"/>
          </w:tcPr>
          <w:p>
            <w:pPr>
              <w:pStyle w:val="TableParagraph"/>
              <w:spacing w:line="205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363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  <w:r>
              <w:rPr>
                <w:sz w:val="18"/>
              </w:rPr>
              <w:t>RH +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CMC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before="9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38" w:hRule="atLeast"/>
        </w:trPr>
        <w:tc>
          <w:tcPr>
            <w:tcW w:w="581" w:type="dxa"/>
          </w:tcPr>
          <w:p>
            <w:pPr>
              <w:pStyle w:val="TableParagraph"/>
              <w:spacing w:line="204" w:lineRule="exact" w:befor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3634" w:type="dxa"/>
          </w:tcPr>
          <w:p>
            <w:pPr>
              <w:pStyle w:val="TableParagraph"/>
              <w:spacing w:before="10"/>
              <w:jc w:val="left"/>
              <w:rPr>
                <w:sz w:val="18"/>
              </w:rPr>
            </w:pPr>
            <w:r>
              <w:rPr>
                <w:sz w:val="18"/>
              </w:rPr>
              <w:t>RH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CARBOPOL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974P</w:t>
            </w:r>
          </w:p>
        </w:tc>
        <w:tc>
          <w:tcPr>
            <w:tcW w:w="1458" w:type="dxa"/>
          </w:tcPr>
          <w:p>
            <w:pPr>
              <w:pStyle w:val="TableParagraph"/>
              <w:spacing w:before="10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37" w:hRule="atLeast"/>
        </w:trPr>
        <w:tc>
          <w:tcPr>
            <w:tcW w:w="581" w:type="dxa"/>
          </w:tcPr>
          <w:p>
            <w:pPr>
              <w:pStyle w:val="TableParagraph"/>
              <w:spacing w:line="204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363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  <w:r>
              <w:rPr>
                <w:sz w:val="18"/>
              </w:rPr>
              <w:t>RH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CALCIUM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CARBONATE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before="9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37" w:hRule="atLeast"/>
        </w:trPr>
        <w:tc>
          <w:tcPr>
            <w:tcW w:w="581" w:type="dxa"/>
          </w:tcPr>
          <w:p>
            <w:pPr>
              <w:pStyle w:val="TableParagraph"/>
              <w:spacing w:line="204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363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  <w:r>
              <w:rPr>
                <w:sz w:val="18"/>
              </w:rPr>
              <w:t>RH+SODIUMBICARBONATE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before="9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37" w:hRule="atLeast"/>
        </w:trPr>
        <w:tc>
          <w:tcPr>
            <w:tcW w:w="581" w:type="dxa"/>
          </w:tcPr>
          <w:p>
            <w:pPr>
              <w:pStyle w:val="TableParagraph"/>
              <w:spacing w:line="204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363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  <w:r>
              <w:rPr>
                <w:sz w:val="18"/>
              </w:rPr>
              <w:t>RH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MICROCRYSTALLINE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CELLULOSE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before="9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38" w:hRule="atLeast"/>
        </w:trPr>
        <w:tc>
          <w:tcPr>
            <w:tcW w:w="581" w:type="dxa"/>
          </w:tcPr>
          <w:p>
            <w:pPr>
              <w:pStyle w:val="TableParagraph"/>
              <w:spacing w:line="205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363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  <w:r>
              <w:rPr>
                <w:sz w:val="18"/>
              </w:rPr>
              <w:t>RH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CITRIC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before="9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38" w:hRule="atLeast"/>
        </w:trPr>
        <w:tc>
          <w:tcPr>
            <w:tcW w:w="581" w:type="dxa"/>
          </w:tcPr>
          <w:p>
            <w:pPr>
              <w:pStyle w:val="TableParagraph"/>
              <w:spacing w:line="204" w:lineRule="exact" w:before="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3634" w:type="dxa"/>
          </w:tcPr>
          <w:p>
            <w:pPr>
              <w:pStyle w:val="TableParagraph"/>
              <w:spacing w:before="10"/>
              <w:jc w:val="left"/>
              <w:rPr>
                <w:sz w:val="18"/>
              </w:rPr>
            </w:pPr>
            <w:r>
              <w:rPr>
                <w:sz w:val="18"/>
              </w:rPr>
              <w:t>RH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Talc</w:t>
            </w:r>
          </w:p>
        </w:tc>
        <w:tc>
          <w:tcPr>
            <w:tcW w:w="1458" w:type="dxa"/>
          </w:tcPr>
          <w:p>
            <w:pPr>
              <w:pStyle w:val="TableParagraph"/>
              <w:spacing w:before="10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  <w:tr>
        <w:trPr>
          <w:trHeight w:val="220" w:hRule="atLeast"/>
        </w:trPr>
        <w:tc>
          <w:tcPr>
            <w:tcW w:w="581" w:type="dxa"/>
          </w:tcPr>
          <w:p>
            <w:pPr>
              <w:pStyle w:val="TableParagraph"/>
              <w:spacing w:line="187" w:lineRule="exact"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3634" w:type="dxa"/>
          </w:tcPr>
          <w:p>
            <w:pPr>
              <w:pStyle w:val="TableParagraph"/>
              <w:spacing w:line="192" w:lineRule="exact" w:before="9"/>
              <w:jc w:val="left"/>
              <w:rPr>
                <w:sz w:val="18"/>
              </w:rPr>
            </w:pPr>
            <w:r>
              <w:rPr>
                <w:sz w:val="18"/>
              </w:rPr>
              <w:t>RH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Magnesium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1458" w:type="dxa"/>
          </w:tcPr>
          <w:p>
            <w:pPr>
              <w:pStyle w:val="TableParagraph"/>
              <w:spacing w:line="192" w:lineRule="exact" w:before="9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  <w:tc>
          <w:tcPr>
            <w:tcW w:w="1361" w:type="dxa"/>
          </w:tcPr>
          <w:p>
            <w:pPr>
              <w:pStyle w:val="TableParagraph"/>
              <w:spacing w:line="192" w:lineRule="exact" w:before="9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No Change</w:t>
            </w:r>
          </w:p>
        </w:tc>
      </w:tr>
    </w:tbl>
    <w:p>
      <w:pPr>
        <w:spacing w:before="30"/>
        <w:ind w:left="695" w:right="678" w:firstLine="0"/>
        <w:jc w:val="center"/>
        <w:rPr>
          <w:b/>
          <w:sz w:val="18"/>
        </w:rPr>
      </w:pPr>
      <w:r>
        <w:rPr/>
        <w:pict>
          <v:rect style="position:absolute;margin-left:121.079994pt;margin-top:13.382357pt;width:352.439992pt;height:.84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8"/>
        </w:rPr>
        <w:t>RH=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Ranitidine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Hydrochloride</w:t>
      </w:r>
    </w:p>
    <w:p>
      <w:pPr>
        <w:pStyle w:val="BodyText"/>
        <w:ind w:left="140"/>
      </w:pPr>
      <w:r>
        <w:rPr/>
        <w:t>There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change observed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admixture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month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60</w:t>
      </w:r>
      <w:r>
        <w:rPr>
          <w:spacing w:val="-2"/>
        </w:rPr>
        <w:t> </w:t>
      </w:r>
      <w:r>
        <w:rPr/>
        <w:t>ºC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spacing w:before="1"/>
      </w:pPr>
      <w:r>
        <w:rPr/>
        <w:t>Pre</w:t>
      </w:r>
      <w:r>
        <w:rPr>
          <w:spacing w:val="-3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parameters</w:t>
      </w:r>
      <w:r>
        <w:rPr>
          <w:vertAlign w:val="superscript"/>
        </w:rPr>
        <w:t>6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  <w:tab w:pos="568" w:val="left" w:leader="none"/>
        </w:tabs>
        <w:spacing w:line="240" w:lineRule="auto" w:before="34" w:after="0"/>
        <w:ind w:left="567" w:right="0" w:hanging="428"/>
        <w:jc w:val="left"/>
        <w:rPr>
          <w:b/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repose</w:t>
      </w:r>
    </w:p>
    <w:p>
      <w:pPr>
        <w:pStyle w:val="Heading3"/>
        <w:spacing w:before="34" w:after="42"/>
        <w:ind w:left="761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2"/>
        </w:rPr>
        <w:t> </w:t>
      </w:r>
      <w:r>
        <w:rPr/>
        <w:t>Angle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repose,</w:t>
      </w:r>
      <w:r>
        <w:rPr>
          <w:spacing w:val="-1"/>
        </w:rPr>
        <w:t> </w:t>
      </w:r>
      <w:r>
        <w:rPr/>
        <w:t>Compressibility</w:t>
      </w:r>
      <w:r>
        <w:rPr>
          <w:spacing w:val="-2"/>
        </w:rPr>
        <w:t> </w:t>
      </w:r>
      <w:r>
        <w:rPr/>
        <w:t>Index</w:t>
      </w:r>
      <w:r>
        <w:rPr>
          <w:spacing w:val="-3"/>
        </w:rPr>
        <w:t> </w:t>
      </w:r>
      <w:r>
        <w:rPr/>
        <w:t>&amp; Hausner’s</w:t>
      </w:r>
      <w:r>
        <w:rPr>
          <w:spacing w:val="-4"/>
        </w:rPr>
        <w:t> </w:t>
      </w:r>
      <w:r>
        <w:rPr/>
        <w:t>ratio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powdered</w:t>
      </w:r>
      <w:r>
        <w:rPr>
          <w:spacing w:val="-2"/>
        </w:rPr>
        <w:t> </w:t>
      </w:r>
      <w:r>
        <w:rPr/>
        <w:t>Blend</w:t>
      </w:r>
    </w:p>
    <w:tbl>
      <w:tblPr>
        <w:tblW w:w="0" w:type="auto"/>
        <w:jc w:val="left"/>
        <w:tblInd w:w="1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1619"/>
        <w:gridCol w:w="1812"/>
        <w:gridCol w:w="1480"/>
      </w:tblGrid>
      <w:tr>
        <w:trPr>
          <w:trHeight w:val="311" w:hRule="atLeast"/>
        </w:trPr>
        <w:tc>
          <w:tcPr>
            <w:tcW w:w="11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16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0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Angle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repose(θ)</w:t>
            </w:r>
          </w:p>
        </w:tc>
        <w:tc>
          <w:tcPr>
            <w:tcW w:w="18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0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Hausner’s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ratio(HR)</w:t>
            </w:r>
          </w:p>
        </w:tc>
        <w:tc>
          <w:tcPr>
            <w:tcW w:w="14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0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Carr’s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Index(Ic)</w:t>
            </w:r>
          </w:p>
        </w:tc>
      </w:tr>
      <w:tr>
        <w:trPr>
          <w:trHeight w:val="261" w:hRule="atLeast"/>
        </w:trPr>
        <w:tc>
          <w:tcPr>
            <w:tcW w:w="119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0" w:right="90"/>
              <w:rPr>
                <w:sz w:val="18"/>
              </w:rPr>
            </w:pPr>
            <w:r>
              <w:rPr>
                <w:sz w:val="18"/>
              </w:rPr>
              <w:t>29.49±0.22</w:t>
            </w:r>
          </w:p>
        </w:tc>
        <w:tc>
          <w:tcPr>
            <w:tcW w:w="18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0" w:right="86"/>
              <w:rPr>
                <w:sz w:val="18"/>
              </w:rPr>
            </w:pPr>
            <w:r>
              <w:rPr>
                <w:sz w:val="18"/>
              </w:rPr>
              <w:t>1.129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0" w:right="85"/>
              <w:rPr>
                <w:sz w:val="18"/>
              </w:rPr>
            </w:pPr>
            <w:r>
              <w:rPr>
                <w:sz w:val="18"/>
              </w:rPr>
              <w:t>0.112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619" w:type="dxa"/>
          </w:tcPr>
          <w:p>
            <w:pPr>
              <w:pStyle w:val="TableParagraph"/>
              <w:spacing w:before="46"/>
              <w:ind w:left="90" w:right="90"/>
              <w:rPr>
                <w:sz w:val="18"/>
              </w:rPr>
            </w:pPr>
            <w:r>
              <w:rPr>
                <w:sz w:val="18"/>
              </w:rPr>
              <w:t>25.32±0.13</w:t>
            </w:r>
          </w:p>
        </w:tc>
        <w:tc>
          <w:tcPr>
            <w:tcW w:w="1812" w:type="dxa"/>
          </w:tcPr>
          <w:p>
            <w:pPr>
              <w:pStyle w:val="TableParagraph"/>
              <w:spacing w:before="46"/>
              <w:ind w:left="90" w:right="86"/>
              <w:rPr>
                <w:sz w:val="18"/>
              </w:rPr>
            </w:pPr>
            <w:r>
              <w:rPr>
                <w:sz w:val="18"/>
              </w:rPr>
              <w:t>1.161</w:t>
            </w:r>
          </w:p>
        </w:tc>
        <w:tc>
          <w:tcPr>
            <w:tcW w:w="1480" w:type="dxa"/>
          </w:tcPr>
          <w:p>
            <w:pPr>
              <w:pStyle w:val="TableParagraph"/>
              <w:spacing w:before="46"/>
              <w:ind w:left="90" w:right="85"/>
              <w:rPr>
                <w:sz w:val="18"/>
              </w:rPr>
            </w:pPr>
            <w:r>
              <w:rPr>
                <w:sz w:val="18"/>
              </w:rPr>
              <w:t>0.139</w:t>
            </w:r>
          </w:p>
        </w:tc>
      </w:tr>
      <w:tr>
        <w:trPr>
          <w:trHeight w:val="309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619" w:type="dxa"/>
          </w:tcPr>
          <w:p>
            <w:pPr>
              <w:pStyle w:val="TableParagraph"/>
              <w:spacing w:before="45"/>
              <w:ind w:left="89" w:right="90"/>
              <w:rPr>
                <w:sz w:val="18"/>
              </w:rPr>
            </w:pPr>
            <w:r>
              <w:rPr>
                <w:sz w:val="18"/>
              </w:rPr>
              <w:t>25.28±009</w:t>
            </w:r>
          </w:p>
        </w:tc>
        <w:tc>
          <w:tcPr>
            <w:tcW w:w="1812" w:type="dxa"/>
          </w:tcPr>
          <w:p>
            <w:pPr>
              <w:pStyle w:val="TableParagraph"/>
              <w:spacing w:before="45"/>
              <w:ind w:left="90" w:right="86"/>
              <w:rPr>
                <w:sz w:val="18"/>
              </w:rPr>
            </w:pPr>
            <w:r>
              <w:rPr>
                <w:sz w:val="18"/>
              </w:rPr>
              <w:t>1.130</w:t>
            </w:r>
          </w:p>
        </w:tc>
        <w:tc>
          <w:tcPr>
            <w:tcW w:w="1480" w:type="dxa"/>
          </w:tcPr>
          <w:p>
            <w:pPr>
              <w:pStyle w:val="TableParagraph"/>
              <w:spacing w:before="45"/>
              <w:ind w:left="90" w:right="85"/>
              <w:rPr>
                <w:sz w:val="18"/>
              </w:rPr>
            </w:pPr>
            <w:r>
              <w:rPr>
                <w:sz w:val="18"/>
              </w:rPr>
              <w:t>0.109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619" w:type="dxa"/>
          </w:tcPr>
          <w:p>
            <w:pPr>
              <w:pStyle w:val="TableParagraph"/>
              <w:spacing w:before="45"/>
              <w:ind w:left="90" w:right="90"/>
              <w:rPr>
                <w:sz w:val="18"/>
              </w:rPr>
            </w:pPr>
            <w:r>
              <w:rPr>
                <w:sz w:val="18"/>
              </w:rPr>
              <w:t>27.82±0.20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5"/>
              <w:ind w:left="90" w:right="86"/>
              <w:rPr>
                <w:sz w:val="18"/>
              </w:rPr>
            </w:pPr>
            <w:r>
              <w:rPr>
                <w:sz w:val="18"/>
              </w:rPr>
              <w:t>1.156</w:t>
            </w:r>
          </w:p>
        </w:tc>
        <w:tc>
          <w:tcPr>
            <w:tcW w:w="1480" w:type="dxa"/>
          </w:tcPr>
          <w:p>
            <w:pPr>
              <w:pStyle w:val="TableParagraph"/>
              <w:spacing w:before="45"/>
              <w:ind w:left="90" w:right="85"/>
              <w:rPr>
                <w:sz w:val="18"/>
              </w:rPr>
            </w:pPr>
            <w:r>
              <w:rPr>
                <w:sz w:val="18"/>
              </w:rPr>
              <w:t>0.125</w:t>
            </w:r>
          </w:p>
        </w:tc>
      </w:tr>
      <w:tr>
        <w:trPr>
          <w:trHeight w:val="361" w:hRule="atLeast"/>
        </w:trPr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16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6"/>
              <w:ind w:left="90" w:right="90"/>
              <w:rPr>
                <w:sz w:val="18"/>
              </w:rPr>
            </w:pPr>
            <w:r>
              <w:rPr>
                <w:sz w:val="18"/>
              </w:rPr>
              <w:t>23.23±0.12</w:t>
            </w:r>
          </w:p>
        </w:tc>
        <w:tc>
          <w:tcPr>
            <w:tcW w:w="18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6"/>
              <w:ind w:left="90" w:right="86"/>
              <w:rPr>
                <w:sz w:val="18"/>
              </w:rPr>
            </w:pPr>
            <w:r>
              <w:rPr>
                <w:sz w:val="18"/>
              </w:rPr>
              <w:t>1.181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6"/>
              <w:ind w:left="90" w:right="85"/>
              <w:rPr>
                <w:sz w:val="18"/>
              </w:rPr>
            </w:pPr>
            <w:r>
              <w:rPr>
                <w:sz w:val="18"/>
              </w:rPr>
              <w:t>0.161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65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 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Swathi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Krishna. 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[160 -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166]</w:t>
      </w:r>
    </w:p>
    <w:p>
      <w:pPr>
        <w:pStyle w:val="BodyText"/>
        <w:rPr>
          <w:rFonts w:ascii="Palatino Linotype"/>
          <w:sz w:val="17"/>
        </w:rPr>
      </w:pPr>
    </w:p>
    <w:p>
      <w:pPr>
        <w:pStyle w:val="Heading3"/>
        <w:numPr>
          <w:ilvl w:val="0"/>
          <w:numId w:val="2"/>
        </w:numPr>
        <w:tabs>
          <w:tab w:pos="368" w:val="left" w:leader="none"/>
        </w:tabs>
        <w:spacing w:line="240" w:lineRule="auto" w:before="1" w:after="0"/>
        <w:ind w:left="367" w:right="0" w:hanging="228"/>
        <w:jc w:val="left"/>
      </w:pPr>
      <w:r>
        <w:rPr/>
        <w:t>Bulk</w:t>
      </w:r>
      <w:r>
        <w:rPr>
          <w:spacing w:val="-4"/>
        </w:rPr>
        <w:t> </w:t>
      </w:r>
      <w:r>
        <w:rPr/>
        <w:t>density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Tapped</w:t>
      </w:r>
      <w:r>
        <w:rPr>
          <w:spacing w:val="-1"/>
        </w:rPr>
        <w:t> </w:t>
      </w:r>
      <w:r>
        <w:rPr/>
        <w:t>density</w:t>
      </w:r>
      <w:r>
        <w:rPr>
          <w:vertAlign w:val="superscript"/>
        </w:rPr>
        <w:t>4</w:t>
      </w:r>
    </w:p>
    <w:p>
      <w:pPr>
        <w:spacing w:before="34"/>
        <w:ind w:left="1987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Bulk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 Tapped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powdered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Blend</w:t>
      </w:r>
    </w:p>
    <w:p>
      <w:pPr>
        <w:spacing w:before="73"/>
        <w:ind w:left="14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163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692" w:space="975"/>
            <w:col w:w="623"/>
          </w:cols>
        </w:sectPr>
      </w:pPr>
    </w:p>
    <w:p>
      <w:pPr>
        <w:pStyle w:val="BodyText"/>
        <w:spacing w:before="7"/>
        <w:rPr>
          <w:sz w:val="3"/>
        </w:rPr>
      </w:pPr>
    </w:p>
    <w:tbl>
      <w:tblPr>
        <w:tblW w:w="0" w:type="auto"/>
        <w:jc w:val="left"/>
        <w:tblInd w:w="1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2271"/>
        <w:gridCol w:w="2366"/>
      </w:tblGrid>
      <w:tr>
        <w:trPr>
          <w:trHeight w:val="311" w:hRule="atLeast"/>
        </w:trPr>
        <w:tc>
          <w:tcPr>
            <w:tcW w:w="11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2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Loose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Bulk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density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(g/cm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23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3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TappedBulk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density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(g/cm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</w:tr>
      <w:tr>
        <w:trPr>
          <w:trHeight w:val="261" w:hRule="atLeast"/>
        </w:trPr>
        <w:tc>
          <w:tcPr>
            <w:tcW w:w="119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2" w:right="91"/>
              <w:rPr>
                <w:sz w:val="18"/>
              </w:rPr>
            </w:pPr>
            <w:r>
              <w:rPr>
                <w:sz w:val="18"/>
              </w:rPr>
              <w:t>0.560±0.01</w:t>
            </w:r>
          </w:p>
        </w:tc>
        <w:tc>
          <w:tcPr>
            <w:tcW w:w="2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1" w:right="90"/>
              <w:rPr>
                <w:sz w:val="18"/>
              </w:rPr>
            </w:pPr>
            <w:r>
              <w:rPr>
                <w:sz w:val="18"/>
              </w:rPr>
              <w:t>0.630±0.02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2271" w:type="dxa"/>
          </w:tcPr>
          <w:p>
            <w:pPr>
              <w:pStyle w:val="TableParagraph"/>
              <w:spacing w:before="46"/>
              <w:ind w:left="92" w:right="91"/>
              <w:rPr>
                <w:sz w:val="18"/>
              </w:rPr>
            </w:pPr>
            <w:r>
              <w:rPr>
                <w:sz w:val="18"/>
              </w:rPr>
              <w:t>0.567±0.05</w:t>
            </w:r>
          </w:p>
        </w:tc>
        <w:tc>
          <w:tcPr>
            <w:tcW w:w="2366" w:type="dxa"/>
          </w:tcPr>
          <w:p>
            <w:pPr>
              <w:pStyle w:val="TableParagraph"/>
              <w:spacing w:before="46"/>
              <w:ind w:left="91" w:right="90"/>
              <w:rPr>
                <w:sz w:val="18"/>
              </w:rPr>
            </w:pPr>
            <w:r>
              <w:rPr>
                <w:sz w:val="18"/>
              </w:rPr>
              <w:t>0.658±0.01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2271" w:type="dxa"/>
          </w:tcPr>
          <w:p>
            <w:pPr>
              <w:pStyle w:val="TableParagraph"/>
              <w:spacing w:before="45"/>
              <w:ind w:left="92" w:right="91"/>
              <w:rPr>
                <w:sz w:val="18"/>
              </w:rPr>
            </w:pPr>
            <w:r>
              <w:rPr>
                <w:sz w:val="18"/>
              </w:rPr>
              <w:t>0.575±0.05</w:t>
            </w:r>
          </w:p>
        </w:tc>
        <w:tc>
          <w:tcPr>
            <w:tcW w:w="2366" w:type="dxa"/>
          </w:tcPr>
          <w:p>
            <w:pPr>
              <w:pStyle w:val="TableParagraph"/>
              <w:spacing w:before="45"/>
              <w:ind w:left="91" w:right="90"/>
              <w:rPr>
                <w:sz w:val="18"/>
              </w:rPr>
            </w:pPr>
            <w:r>
              <w:rPr>
                <w:sz w:val="18"/>
              </w:rPr>
              <w:t>0.671±0.05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2271" w:type="dxa"/>
          </w:tcPr>
          <w:p>
            <w:pPr>
              <w:pStyle w:val="TableParagraph"/>
              <w:spacing w:before="46"/>
              <w:ind w:left="92" w:right="91"/>
              <w:rPr>
                <w:sz w:val="18"/>
              </w:rPr>
            </w:pPr>
            <w:r>
              <w:rPr>
                <w:sz w:val="18"/>
              </w:rPr>
              <w:t>0.581±0.04</w:t>
            </w:r>
          </w:p>
        </w:tc>
        <w:tc>
          <w:tcPr>
            <w:tcW w:w="2366" w:type="dxa"/>
          </w:tcPr>
          <w:p>
            <w:pPr>
              <w:pStyle w:val="TableParagraph"/>
              <w:spacing w:before="46"/>
              <w:ind w:left="91" w:right="90"/>
              <w:rPr>
                <w:sz w:val="18"/>
              </w:rPr>
            </w:pPr>
            <w:r>
              <w:rPr>
                <w:sz w:val="18"/>
              </w:rPr>
              <w:t>0.675±0.06</w:t>
            </w:r>
          </w:p>
        </w:tc>
      </w:tr>
      <w:tr>
        <w:trPr>
          <w:trHeight w:val="360" w:hRule="atLeast"/>
        </w:trPr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92" w:right="91"/>
              <w:rPr>
                <w:sz w:val="18"/>
              </w:rPr>
            </w:pPr>
            <w:r>
              <w:rPr>
                <w:sz w:val="18"/>
              </w:rPr>
              <w:t>0.574±0.03</w:t>
            </w:r>
          </w:p>
        </w:tc>
        <w:tc>
          <w:tcPr>
            <w:tcW w:w="2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91" w:right="90"/>
              <w:rPr>
                <w:sz w:val="18"/>
              </w:rPr>
            </w:pPr>
            <w:r>
              <w:rPr>
                <w:sz w:val="18"/>
              </w:rPr>
              <w:t>0.679±0.04</w:t>
            </w: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2"/>
        <w:jc w:val="both"/>
      </w:pPr>
      <w:r>
        <w:rPr/>
        <w:t>Post-compression</w:t>
      </w:r>
      <w:r>
        <w:rPr>
          <w:spacing w:val="-6"/>
        </w:rPr>
        <w:t> </w:t>
      </w:r>
      <w:r>
        <w:rPr/>
        <w:t>Parameters</w:t>
      </w:r>
    </w:p>
    <w:p>
      <w:pPr>
        <w:pStyle w:val="Heading3"/>
        <w:numPr>
          <w:ilvl w:val="0"/>
          <w:numId w:val="3"/>
        </w:numPr>
        <w:tabs>
          <w:tab w:pos="408" w:val="left" w:leader="none"/>
        </w:tabs>
        <w:spacing w:line="276" w:lineRule="auto" w:before="39" w:after="0"/>
        <w:ind w:left="140" w:right="700" w:firstLine="0"/>
        <w:jc w:val="both"/>
      </w:pPr>
      <w:r>
        <w:rPr/>
        <w:t>Weight Variation Test&amp; drug content</w:t>
      </w:r>
      <w:r>
        <w:rPr>
          <w:spacing w:val="-48"/>
        </w:rPr>
        <w:t> </w:t>
      </w:r>
      <w:r>
        <w:rPr/>
        <w:t>uniformity</w:t>
      </w:r>
      <w:r>
        <w:rPr>
          <w:vertAlign w:val="superscript"/>
        </w:rPr>
        <w:t>7,8,9</w:t>
      </w:r>
      <w:r>
        <w:rPr>
          <w:spacing w:val="-1"/>
          <w:vertAlign w:val="baseline"/>
        </w:rPr>
        <w:t> </w:t>
      </w:r>
      <w:r>
        <w:rPr>
          <w:vertAlign w:val="baseline"/>
        </w:rPr>
        <w:t>results</w:t>
      </w:r>
    </w:p>
    <w:p>
      <w:pPr>
        <w:pStyle w:val="BodyText"/>
        <w:spacing w:line="276" w:lineRule="auto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 were tabulated. All the formulated (F1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F5)</w:t>
      </w:r>
      <w:r>
        <w:rPr>
          <w:spacing w:val="-2"/>
        </w:rPr>
        <w:t> </w:t>
      </w:r>
      <w:r>
        <w:rPr/>
        <w:t>tablets</w:t>
      </w:r>
      <w:r>
        <w:rPr>
          <w:spacing w:val="-3"/>
        </w:rPr>
        <w:t> </w:t>
      </w:r>
      <w:r>
        <w:rPr/>
        <w:t>passed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%</w:t>
      </w:r>
    </w:p>
    <w:p>
      <w:pPr>
        <w:pStyle w:val="BodyText"/>
        <w:spacing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118"/>
        <w:jc w:val="both"/>
      </w:pP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pharmacopoeial</w:t>
      </w:r>
      <w:r>
        <w:rPr>
          <w:spacing w:val="1"/>
        </w:rPr>
        <w:t> </w:t>
      </w:r>
      <w:r>
        <w:rPr/>
        <w:t>limits of ±5% of the weight. The weights of all the</w:t>
      </w:r>
      <w:r>
        <w:rPr>
          <w:spacing w:val="1"/>
        </w:rPr>
        <w:t> </w:t>
      </w:r>
      <w:r>
        <w:rPr/>
        <w:t>tablets were found to be uniform with low standard</w:t>
      </w:r>
      <w:r>
        <w:rPr>
          <w:spacing w:val="1"/>
        </w:rPr>
        <w:t> </w:t>
      </w:r>
      <w:r>
        <w:rPr/>
        <w:t>deviation values. The weight of the tablet varied</w:t>
      </w:r>
      <w:r>
        <w:rPr>
          <w:spacing w:val="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496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502mg.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1" w:space="541"/>
            <w:col w:w="4418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Heading3"/>
        <w:spacing w:before="91" w:after="42"/>
        <w:ind w:left="696" w:right="677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4"/>
        </w:rPr>
        <w:t> </w:t>
      </w:r>
      <w:r>
        <w:rPr/>
        <w:t>weight</w:t>
      </w:r>
      <w:r>
        <w:rPr>
          <w:spacing w:val="-1"/>
        </w:rPr>
        <w:t> </w:t>
      </w:r>
      <w:r>
        <w:rPr/>
        <w:t>variation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content</w:t>
      </w:r>
      <w:r>
        <w:rPr>
          <w:spacing w:val="-2"/>
        </w:rPr>
        <w:t> </w:t>
      </w:r>
      <w:r>
        <w:rPr/>
        <w:t>uniformity</w:t>
      </w:r>
      <w:r>
        <w:rPr>
          <w:spacing w:val="-1"/>
        </w:rPr>
        <w:t> </w:t>
      </w:r>
      <w:r>
        <w:rPr/>
        <w:t>results</w:t>
      </w:r>
    </w:p>
    <w:tbl>
      <w:tblPr>
        <w:tblW w:w="0" w:type="auto"/>
        <w:jc w:val="left"/>
        <w:tblInd w:w="2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2098"/>
        <w:gridCol w:w="1637"/>
      </w:tblGrid>
      <w:tr>
        <w:trPr>
          <w:trHeight w:val="311" w:hRule="atLeast"/>
        </w:trPr>
        <w:tc>
          <w:tcPr>
            <w:tcW w:w="11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20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1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Weight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tablet(mg)</w:t>
            </w:r>
          </w:p>
        </w:tc>
        <w:tc>
          <w:tcPr>
            <w:tcW w:w="163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93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</w:tr>
      <w:tr>
        <w:trPr>
          <w:trHeight w:val="261" w:hRule="atLeast"/>
        </w:trPr>
        <w:tc>
          <w:tcPr>
            <w:tcW w:w="119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20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1" w:right="90"/>
              <w:rPr>
                <w:sz w:val="18"/>
              </w:rPr>
            </w:pPr>
            <w:r>
              <w:rPr>
                <w:sz w:val="18"/>
              </w:rPr>
              <w:t>498±3.95</w:t>
            </w:r>
          </w:p>
        </w:tc>
        <w:tc>
          <w:tcPr>
            <w:tcW w:w="16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3" w:right="87"/>
              <w:rPr>
                <w:sz w:val="18"/>
              </w:rPr>
            </w:pPr>
            <w:r>
              <w:rPr>
                <w:sz w:val="18"/>
              </w:rPr>
              <w:t>149.45±3.99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2098" w:type="dxa"/>
          </w:tcPr>
          <w:p>
            <w:pPr>
              <w:pStyle w:val="TableParagraph"/>
              <w:spacing w:before="46"/>
              <w:ind w:left="91" w:right="90"/>
              <w:rPr>
                <w:sz w:val="18"/>
              </w:rPr>
            </w:pPr>
            <w:r>
              <w:rPr>
                <w:sz w:val="18"/>
              </w:rPr>
              <w:t>496±6.89</w:t>
            </w:r>
          </w:p>
        </w:tc>
        <w:tc>
          <w:tcPr>
            <w:tcW w:w="1637" w:type="dxa"/>
          </w:tcPr>
          <w:p>
            <w:pPr>
              <w:pStyle w:val="TableParagraph"/>
              <w:spacing w:before="46"/>
              <w:ind w:left="93" w:right="88"/>
              <w:rPr>
                <w:sz w:val="18"/>
              </w:rPr>
            </w:pPr>
            <w:r>
              <w:rPr>
                <w:sz w:val="18"/>
              </w:rPr>
              <w:t>151.10±7.23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2098" w:type="dxa"/>
          </w:tcPr>
          <w:p>
            <w:pPr>
              <w:pStyle w:val="TableParagraph"/>
              <w:spacing w:before="45"/>
              <w:ind w:left="91" w:right="90"/>
              <w:rPr>
                <w:sz w:val="18"/>
              </w:rPr>
            </w:pPr>
            <w:r>
              <w:rPr>
                <w:sz w:val="18"/>
              </w:rPr>
              <w:t>502±1.23</w:t>
            </w:r>
          </w:p>
        </w:tc>
        <w:tc>
          <w:tcPr>
            <w:tcW w:w="1637" w:type="dxa"/>
          </w:tcPr>
          <w:p>
            <w:pPr>
              <w:pStyle w:val="TableParagraph"/>
              <w:spacing w:before="45"/>
              <w:ind w:left="93" w:right="88"/>
              <w:rPr>
                <w:sz w:val="18"/>
              </w:rPr>
            </w:pPr>
            <w:r>
              <w:rPr>
                <w:sz w:val="18"/>
              </w:rPr>
              <w:t>149.93±6.12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2098" w:type="dxa"/>
          </w:tcPr>
          <w:p>
            <w:pPr>
              <w:pStyle w:val="TableParagraph"/>
              <w:spacing w:before="46"/>
              <w:ind w:left="91" w:right="90"/>
              <w:rPr>
                <w:sz w:val="18"/>
              </w:rPr>
            </w:pPr>
            <w:r>
              <w:rPr>
                <w:sz w:val="18"/>
              </w:rPr>
              <w:t>497±4.72</w:t>
            </w:r>
          </w:p>
        </w:tc>
        <w:tc>
          <w:tcPr>
            <w:tcW w:w="1637" w:type="dxa"/>
          </w:tcPr>
          <w:p>
            <w:pPr>
              <w:pStyle w:val="TableParagraph"/>
              <w:spacing w:before="46"/>
              <w:ind w:left="93" w:right="88"/>
              <w:rPr>
                <w:sz w:val="18"/>
              </w:rPr>
            </w:pPr>
            <w:r>
              <w:rPr>
                <w:sz w:val="18"/>
              </w:rPr>
              <w:t>149.96±3.17</w:t>
            </w:r>
          </w:p>
        </w:tc>
      </w:tr>
      <w:tr>
        <w:trPr>
          <w:trHeight w:val="360" w:hRule="atLeast"/>
        </w:trPr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20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91" w:right="90"/>
              <w:rPr>
                <w:sz w:val="18"/>
              </w:rPr>
            </w:pPr>
            <w:r>
              <w:rPr>
                <w:sz w:val="18"/>
              </w:rPr>
              <w:t>498±3.23</w:t>
            </w: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93" w:right="88"/>
              <w:rPr>
                <w:sz w:val="18"/>
              </w:rPr>
            </w:pPr>
            <w:r>
              <w:rPr>
                <w:sz w:val="18"/>
              </w:rPr>
              <w:t>150.83±1.23</w:t>
            </w:r>
          </w:p>
        </w:tc>
      </w:tr>
    </w:tbl>
    <w:p>
      <w:pPr>
        <w:pStyle w:val="BodyText"/>
        <w:spacing w:before="1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96" w:after="0"/>
        <w:ind w:left="367" w:right="0" w:hanging="228"/>
        <w:jc w:val="left"/>
        <w:rPr>
          <w:b/>
          <w:sz w:val="20"/>
        </w:rPr>
      </w:pPr>
      <w:r>
        <w:rPr>
          <w:b/>
          <w:sz w:val="20"/>
        </w:rPr>
        <w:t>Hardness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test&amp;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Friability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Test</w:t>
      </w:r>
    </w:p>
    <w:p>
      <w:pPr>
        <w:pStyle w:val="BodyText"/>
        <w:spacing w:line="276" w:lineRule="auto" w:before="29"/>
        <w:ind w:left="140" w:right="31"/>
      </w:pPr>
      <w:r>
        <w:rPr/>
        <w:t>The</w:t>
      </w:r>
      <w:r>
        <w:rPr>
          <w:spacing w:val="2"/>
        </w:rPr>
        <w:t> </w:t>
      </w:r>
      <w:r>
        <w:rPr/>
        <w:t>measured</w:t>
      </w:r>
      <w:r>
        <w:rPr>
          <w:spacing w:val="3"/>
        </w:rPr>
        <w:t> </w:t>
      </w:r>
      <w:r>
        <w:rPr/>
        <w:t>hardness</w:t>
      </w:r>
      <w:r>
        <w:rPr>
          <w:spacing w:val="1"/>
        </w:rPr>
        <w:t> </w:t>
      </w:r>
      <w:r>
        <w:rPr/>
        <w:t>of</w:t>
      </w:r>
      <w:r>
        <w:rPr>
          <w:spacing w:val="49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  each</w:t>
      </w:r>
      <w:r>
        <w:rPr>
          <w:spacing w:val="1"/>
        </w:rPr>
        <w:t> </w:t>
      </w:r>
      <w:r>
        <w:rPr/>
        <w:t>batch</w:t>
      </w:r>
      <w:r>
        <w:rPr>
          <w:spacing w:val="-47"/>
        </w:rPr>
        <w:t> </w:t>
      </w:r>
      <w:r>
        <w:rPr/>
        <w:t>ranged</w:t>
      </w:r>
      <w:r>
        <w:rPr>
          <w:spacing w:val="42"/>
        </w:rPr>
        <w:t> </w:t>
      </w:r>
      <w:r>
        <w:rPr/>
        <w:t>between</w:t>
      </w:r>
      <w:r>
        <w:rPr>
          <w:spacing w:val="40"/>
        </w:rPr>
        <w:t> </w:t>
      </w:r>
      <w:r>
        <w:rPr/>
        <w:t>5.99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7.90kg/cm2.This</w:t>
      </w:r>
      <w:r>
        <w:rPr>
          <w:spacing w:val="41"/>
        </w:rPr>
        <w:t> </w:t>
      </w:r>
      <w:r>
        <w:rPr/>
        <w:t>ensures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good handling characteristics of all batches. The %</w:t>
      </w:r>
      <w:r>
        <w:rPr>
          <w:spacing w:val="1"/>
        </w:rPr>
        <w:t> </w:t>
      </w:r>
      <w:r>
        <w:rPr/>
        <w:t>friability was less than 1% in all the formulations</w:t>
      </w:r>
      <w:r>
        <w:rPr>
          <w:spacing w:val="1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tablets were</w:t>
      </w:r>
      <w:r>
        <w:rPr>
          <w:spacing w:val="-2"/>
        </w:rPr>
        <w:t> </w:t>
      </w:r>
      <w:r>
        <w:rPr/>
        <w:t>mechanically</w:t>
      </w:r>
      <w:r>
        <w:rPr>
          <w:spacing w:val="-3"/>
        </w:rPr>
        <w:t> </w:t>
      </w:r>
      <w:r>
        <w:rPr/>
        <w:t>stable.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3"/>
        <w:spacing w:before="91" w:after="42"/>
        <w:ind w:left="696" w:right="677"/>
        <w:jc w:val="center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06:</w:t>
      </w:r>
      <w:r>
        <w:rPr>
          <w:spacing w:val="-1"/>
        </w:rPr>
        <w:t> </w:t>
      </w:r>
      <w:r>
        <w:rPr/>
        <w:t>Hardness</w:t>
      </w:r>
      <w:r>
        <w:rPr>
          <w:spacing w:val="-3"/>
        </w:rPr>
        <w:t> </w:t>
      </w:r>
      <w:r>
        <w:rPr/>
        <w:t>test</w:t>
      </w:r>
      <w:r>
        <w:rPr>
          <w:spacing w:val="48"/>
        </w:rPr>
        <w:t> </w:t>
      </w:r>
      <w:r>
        <w:rPr/>
        <w:t>and</w:t>
      </w:r>
      <w:r>
        <w:rPr>
          <w:spacing w:val="-2"/>
        </w:rPr>
        <w:t> </w:t>
      </w:r>
      <w:r>
        <w:rPr/>
        <w:t>friability</w:t>
      </w:r>
      <w:r>
        <w:rPr>
          <w:spacing w:val="-1"/>
        </w:rPr>
        <w:t> </w:t>
      </w:r>
      <w:r>
        <w:rPr/>
        <w:t>results</w:t>
      </w:r>
    </w:p>
    <w:tbl>
      <w:tblPr>
        <w:tblW w:w="0" w:type="auto"/>
        <w:jc w:val="left"/>
        <w:tblInd w:w="2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1679"/>
        <w:gridCol w:w="1246"/>
      </w:tblGrid>
      <w:tr>
        <w:trPr>
          <w:trHeight w:val="308" w:hRule="atLeast"/>
        </w:trPr>
        <w:tc>
          <w:tcPr>
            <w:tcW w:w="11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16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9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Hardness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(Kg/cm</w:t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Friability(%)</w:t>
            </w:r>
          </w:p>
        </w:tc>
      </w:tr>
      <w:tr>
        <w:trPr>
          <w:trHeight w:val="262" w:hRule="atLeast"/>
        </w:trPr>
        <w:tc>
          <w:tcPr>
            <w:tcW w:w="11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5.99±0.12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/>
              <w:ind w:left="87" w:right="88"/>
              <w:rPr>
                <w:sz w:val="18"/>
              </w:rPr>
            </w:pPr>
            <w:r>
              <w:rPr>
                <w:sz w:val="18"/>
              </w:rPr>
              <w:t>0.21±0.01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left="89" w:right="89"/>
              <w:rPr>
                <w:sz w:val="18"/>
              </w:rPr>
            </w:pPr>
            <w:r>
              <w:rPr>
                <w:sz w:val="18"/>
              </w:rPr>
              <w:t>6.63±0.73</w:t>
            </w:r>
          </w:p>
        </w:tc>
        <w:tc>
          <w:tcPr>
            <w:tcW w:w="1246" w:type="dxa"/>
          </w:tcPr>
          <w:p>
            <w:pPr>
              <w:pStyle w:val="TableParagraph"/>
              <w:spacing w:before="45"/>
              <w:ind w:left="87" w:right="88"/>
              <w:rPr>
                <w:sz w:val="18"/>
              </w:rPr>
            </w:pPr>
            <w:r>
              <w:rPr>
                <w:sz w:val="18"/>
              </w:rPr>
              <w:t>0.17±0.02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679" w:type="dxa"/>
          </w:tcPr>
          <w:p>
            <w:pPr>
              <w:pStyle w:val="TableParagraph"/>
              <w:spacing w:before="46"/>
              <w:ind w:left="89" w:right="89"/>
              <w:rPr>
                <w:sz w:val="18"/>
              </w:rPr>
            </w:pPr>
            <w:r>
              <w:rPr>
                <w:sz w:val="18"/>
              </w:rPr>
              <w:t>7.90±0.58</w:t>
            </w:r>
          </w:p>
        </w:tc>
        <w:tc>
          <w:tcPr>
            <w:tcW w:w="1246" w:type="dxa"/>
          </w:tcPr>
          <w:p>
            <w:pPr>
              <w:pStyle w:val="TableParagraph"/>
              <w:spacing w:before="46"/>
              <w:ind w:left="87" w:right="88"/>
              <w:rPr>
                <w:sz w:val="18"/>
              </w:rPr>
            </w:pPr>
            <w:r>
              <w:rPr>
                <w:sz w:val="18"/>
              </w:rPr>
              <w:t>0.26±0.03</w:t>
            </w:r>
          </w:p>
        </w:tc>
      </w:tr>
      <w:tr>
        <w:trPr>
          <w:trHeight w:val="309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left="89" w:right="88"/>
              <w:rPr>
                <w:sz w:val="18"/>
              </w:rPr>
            </w:pPr>
            <w:r>
              <w:rPr>
                <w:sz w:val="18"/>
              </w:rPr>
              <w:t>5.92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±0.23</w:t>
            </w:r>
          </w:p>
        </w:tc>
        <w:tc>
          <w:tcPr>
            <w:tcW w:w="1246" w:type="dxa"/>
          </w:tcPr>
          <w:p>
            <w:pPr>
              <w:pStyle w:val="TableParagraph"/>
              <w:spacing w:before="45"/>
              <w:ind w:left="87" w:right="88"/>
              <w:rPr>
                <w:sz w:val="18"/>
              </w:rPr>
            </w:pPr>
            <w:r>
              <w:rPr>
                <w:sz w:val="18"/>
              </w:rPr>
              <w:t>0.91±0.04</w:t>
            </w:r>
          </w:p>
        </w:tc>
      </w:tr>
      <w:tr>
        <w:trPr>
          <w:trHeight w:val="360" w:hRule="atLeast"/>
        </w:trPr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16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89" w:right="89"/>
              <w:rPr>
                <w:sz w:val="18"/>
              </w:rPr>
            </w:pPr>
            <w:r>
              <w:rPr>
                <w:sz w:val="18"/>
              </w:rPr>
              <w:t>6.78±0.24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87" w:right="88"/>
              <w:rPr>
                <w:sz w:val="18"/>
              </w:rPr>
            </w:pPr>
            <w:r>
              <w:rPr>
                <w:sz w:val="18"/>
              </w:rPr>
              <w:t>0.32±0.02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ListParagraph"/>
        <w:numPr>
          <w:ilvl w:val="0"/>
          <w:numId w:val="3"/>
        </w:numPr>
        <w:tabs>
          <w:tab w:pos="346" w:val="left" w:leader="none"/>
        </w:tabs>
        <w:spacing w:line="240" w:lineRule="auto" w:before="91" w:after="0"/>
        <w:ind w:left="345" w:right="0" w:hanging="206"/>
        <w:jc w:val="left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Buoyancy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8" w:lineRule="auto" w:before="29"/>
        <w:ind w:left="140" w:right="31"/>
      </w:pPr>
      <w:r>
        <w:rPr/>
        <w:t>On</w:t>
      </w:r>
      <w:r>
        <w:rPr>
          <w:spacing w:val="41"/>
        </w:rPr>
        <w:t> </w:t>
      </w:r>
      <w:r>
        <w:rPr/>
        <w:t>immersion</w:t>
      </w:r>
      <w:r>
        <w:rPr>
          <w:spacing w:val="42"/>
        </w:rPr>
        <w:t> </w:t>
      </w:r>
      <w:r>
        <w:rPr/>
        <w:t>in</w:t>
      </w:r>
      <w:r>
        <w:rPr>
          <w:spacing w:val="41"/>
        </w:rPr>
        <w:t> </w:t>
      </w:r>
      <w:r>
        <w:rPr/>
        <w:t>0.1N</w:t>
      </w:r>
      <w:r>
        <w:rPr>
          <w:spacing w:val="43"/>
        </w:rPr>
        <w:t> </w:t>
      </w:r>
      <w:r>
        <w:rPr/>
        <w:t>HCl</w:t>
      </w:r>
      <w:r>
        <w:rPr>
          <w:spacing w:val="47"/>
        </w:rPr>
        <w:t> </w:t>
      </w:r>
      <w:r>
        <w:rPr/>
        <w:t>solution</w:t>
      </w:r>
      <w:r>
        <w:rPr>
          <w:spacing w:val="42"/>
        </w:rPr>
        <w:t> </w:t>
      </w:r>
      <w:r>
        <w:rPr/>
        <w:t>pH</w:t>
      </w:r>
      <w:r>
        <w:rPr>
          <w:spacing w:val="43"/>
        </w:rPr>
        <w:t> </w:t>
      </w:r>
      <w:r>
        <w:rPr/>
        <w:t>(1.2)</w:t>
      </w:r>
      <w:r>
        <w:rPr>
          <w:spacing w:val="42"/>
        </w:rPr>
        <w:t> </w:t>
      </w:r>
      <w:r>
        <w:rPr/>
        <w:t>at</w:t>
      </w:r>
      <w:r>
        <w:rPr>
          <w:spacing w:val="-47"/>
        </w:rPr>
        <w:t> </w:t>
      </w:r>
      <w:r>
        <w:rPr/>
        <w:t>37</w:t>
      </w:r>
      <w:r>
        <w:rPr>
          <w:vertAlign w:val="superscript"/>
        </w:rPr>
        <w:t>0</w:t>
      </w:r>
      <w:r>
        <w:rPr>
          <w:vertAlign w:val="baseline"/>
        </w:rPr>
        <w:t>C,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-2"/>
          <w:vertAlign w:val="baseline"/>
        </w:rPr>
        <w:t> </w:t>
      </w:r>
      <w:r>
        <w:rPr>
          <w:vertAlign w:val="baseline"/>
        </w:rPr>
        <w:t>floated,</w:t>
      </w:r>
      <w:r>
        <w:rPr>
          <w:spacing w:val="-1"/>
          <w:vertAlign w:val="baseline"/>
        </w:rPr>
        <w:t> </w:t>
      </w:r>
      <w:r>
        <w:rPr>
          <w:vertAlign w:val="baseline"/>
        </w:rPr>
        <w:t>and remained buoyant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8" w:lineRule="auto"/>
        <w:ind w:left="140"/>
      </w:pPr>
      <w:r>
        <w:rPr/>
        <w:t>without</w:t>
      </w:r>
      <w:r>
        <w:rPr>
          <w:spacing w:val="30"/>
        </w:rPr>
        <w:t> </w:t>
      </w:r>
      <w:r>
        <w:rPr/>
        <w:t>disintegration.</w:t>
      </w:r>
      <w:r>
        <w:rPr>
          <w:spacing w:val="32"/>
        </w:rPr>
        <w:t> </w:t>
      </w:r>
      <w:r>
        <w:rPr/>
        <w:t>Table</w:t>
      </w:r>
      <w:r>
        <w:rPr>
          <w:spacing w:val="28"/>
        </w:rPr>
        <w:t> </w:t>
      </w:r>
      <w:r>
        <w:rPr/>
        <w:t>shows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results</w:t>
      </w:r>
      <w:r>
        <w:rPr>
          <w:spacing w:val="31"/>
        </w:rPr>
        <w:t> </w:t>
      </w:r>
      <w:r>
        <w:rPr/>
        <w:t>of</w:t>
      </w:r>
      <w:r>
        <w:rPr>
          <w:spacing w:val="-47"/>
        </w:rPr>
        <w:t> </w:t>
      </w:r>
      <w:r>
        <w:rPr/>
        <w:t>Buoyancy</w:t>
      </w:r>
      <w:r>
        <w:rPr>
          <w:spacing w:val="-2"/>
        </w:rPr>
        <w:t> </w:t>
      </w:r>
      <w:r>
        <w:rPr/>
        <w:t>study</w:t>
      </w:r>
    </w:p>
    <w:p>
      <w:pPr>
        <w:spacing w:after="0" w:line="278" w:lineRule="auto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before="91" w:after="42"/>
        <w:ind w:left="696" w:right="678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Results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Floating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floating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time</w:t>
      </w:r>
    </w:p>
    <w:tbl>
      <w:tblPr>
        <w:tblW w:w="0" w:type="auto"/>
        <w:jc w:val="left"/>
        <w:tblInd w:w="2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1909"/>
        <w:gridCol w:w="1866"/>
      </w:tblGrid>
      <w:tr>
        <w:trPr>
          <w:trHeight w:val="311" w:hRule="atLeast"/>
        </w:trPr>
        <w:tc>
          <w:tcPr>
            <w:tcW w:w="11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190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91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Floating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(sec)</w:t>
            </w:r>
          </w:p>
        </w:tc>
        <w:tc>
          <w:tcPr>
            <w:tcW w:w="1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91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floating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time(h)</w:t>
            </w:r>
          </w:p>
        </w:tc>
      </w:tr>
      <w:tr>
        <w:trPr>
          <w:trHeight w:val="261" w:hRule="atLeast"/>
        </w:trPr>
        <w:tc>
          <w:tcPr>
            <w:tcW w:w="119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9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0" w:right="91"/>
              <w:rPr>
                <w:sz w:val="18"/>
              </w:rPr>
            </w:pPr>
            <w:r>
              <w:rPr>
                <w:sz w:val="18"/>
              </w:rPr>
              <w:t>65.22±2.33</w:t>
            </w:r>
          </w:p>
        </w:tc>
        <w:tc>
          <w:tcPr>
            <w:tcW w:w="1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91" w:right="88"/>
              <w:rPr>
                <w:sz w:val="18"/>
              </w:rPr>
            </w:pPr>
            <w:r>
              <w:rPr>
                <w:sz w:val="18"/>
              </w:rPr>
              <w:t>6.63±0.02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909" w:type="dxa"/>
          </w:tcPr>
          <w:p>
            <w:pPr>
              <w:pStyle w:val="TableParagraph"/>
              <w:spacing w:before="46"/>
              <w:ind w:left="90" w:right="91"/>
              <w:rPr>
                <w:sz w:val="18"/>
              </w:rPr>
            </w:pPr>
            <w:r>
              <w:rPr>
                <w:sz w:val="18"/>
              </w:rPr>
              <w:t>61.51±2.15</w:t>
            </w:r>
          </w:p>
        </w:tc>
        <w:tc>
          <w:tcPr>
            <w:tcW w:w="1866" w:type="dxa"/>
          </w:tcPr>
          <w:p>
            <w:pPr>
              <w:pStyle w:val="TableParagraph"/>
              <w:spacing w:before="46"/>
              <w:ind w:left="91" w:right="88"/>
              <w:rPr>
                <w:sz w:val="18"/>
              </w:rPr>
            </w:pPr>
            <w:r>
              <w:rPr>
                <w:sz w:val="18"/>
              </w:rPr>
              <w:t>7.32±0.21</w:t>
            </w:r>
          </w:p>
        </w:tc>
      </w:tr>
      <w:tr>
        <w:trPr>
          <w:trHeight w:val="309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909" w:type="dxa"/>
          </w:tcPr>
          <w:p>
            <w:pPr>
              <w:pStyle w:val="TableParagraph"/>
              <w:spacing w:before="45"/>
              <w:ind w:left="90" w:right="91"/>
              <w:rPr>
                <w:sz w:val="18"/>
              </w:rPr>
            </w:pPr>
            <w:r>
              <w:rPr>
                <w:sz w:val="18"/>
              </w:rPr>
              <w:t>54.62±4.52</w:t>
            </w:r>
          </w:p>
        </w:tc>
        <w:tc>
          <w:tcPr>
            <w:tcW w:w="1866" w:type="dxa"/>
          </w:tcPr>
          <w:p>
            <w:pPr>
              <w:pStyle w:val="TableParagraph"/>
              <w:spacing w:before="45"/>
              <w:ind w:left="91" w:right="88"/>
              <w:rPr>
                <w:sz w:val="18"/>
              </w:rPr>
            </w:pPr>
            <w:r>
              <w:rPr>
                <w:sz w:val="18"/>
              </w:rPr>
              <w:t>8.22±0.02</w:t>
            </w:r>
          </w:p>
        </w:tc>
      </w:tr>
      <w:tr>
        <w:trPr>
          <w:trHeight w:val="310" w:hRule="atLeast"/>
        </w:trPr>
        <w:tc>
          <w:tcPr>
            <w:tcW w:w="1192" w:type="dxa"/>
          </w:tcPr>
          <w:p>
            <w:pPr>
              <w:pStyle w:val="TableParagraph"/>
              <w:spacing w:before="5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909" w:type="dxa"/>
          </w:tcPr>
          <w:p>
            <w:pPr>
              <w:pStyle w:val="TableParagraph"/>
              <w:spacing w:before="45"/>
              <w:ind w:left="90" w:right="91"/>
              <w:rPr>
                <w:sz w:val="18"/>
              </w:rPr>
            </w:pPr>
            <w:r>
              <w:rPr>
                <w:sz w:val="18"/>
              </w:rPr>
              <w:t>51.20±2.25</w:t>
            </w:r>
          </w:p>
        </w:tc>
        <w:tc>
          <w:tcPr>
            <w:tcW w:w="1866" w:type="dxa"/>
          </w:tcPr>
          <w:p>
            <w:pPr>
              <w:pStyle w:val="TableParagraph"/>
              <w:spacing w:before="45"/>
              <w:ind w:left="91" w:right="88"/>
              <w:rPr>
                <w:sz w:val="18"/>
              </w:rPr>
            </w:pPr>
            <w:r>
              <w:rPr>
                <w:sz w:val="18"/>
              </w:rPr>
              <w:t>8.93±0.03</w:t>
            </w:r>
          </w:p>
        </w:tc>
      </w:tr>
      <w:tr>
        <w:trPr>
          <w:trHeight w:val="359" w:hRule="atLeast"/>
        </w:trPr>
        <w:tc>
          <w:tcPr>
            <w:tcW w:w="11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19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6"/>
              <w:ind w:left="91" w:right="91"/>
              <w:rPr>
                <w:sz w:val="18"/>
              </w:rPr>
            </w:pPr>
            <w:r>
              <w:rPr>
                <w:sz w:val="18"/>
              </w:rPr>
              <w:t>46.95±3.52</w:t>
            </w:r>
          </w:p>
        </w:tc>
        <w:tc>
          <w:tcPr>
            <w:tcW w:w="1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6"/>
              <w:ind w:left="91" w:right="88"/>
              <w:rPr>
                <w:sz w:val="18"/>
              </w:rPr>
            </w:pPr>
            <w:r>
              <w:rPr>
                <w:sz w:val="18"/>
              </w:rPr>
              <w:t>9.42±0.05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</w:pPr>
      <w:r>
        <w:rPr/>
        <w:t>164</w:t>
      </w:r>
    </w:p>
    <w:p>
      <w:pPr>
        <w:spacing w:line="226" w:lineRule="exact" w:before="0"/>
        <w:ind w:left="696" w:right="67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 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Swathi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Krishna.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[160 -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166]</w:t>
      </w:r>
    </w:p>
    <w:p>
      <w:pPr>
        <w:pStyle w:val="BodyText"/>
        <w:spacing w:before="3"/>
        <w:rPr>
          <w:rFonts w:ascii="Palatino Linotype"/>
          <w:sz w:val="8"/>
        </w:rPr>
      </w:pPr>
    </w:p>
    <w:p>
      <w:pPr>
        <w:spacing w:before="120"/>
        <w:ind w:left="125" w:right="6820" w:firstLine="0"/>
        <w:jc w:val="center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z w:val="20"/>
          <w:vertAlign w:val="superscript"/>
        </w:rPr>
        <w:t>5</w:t>
      </w:r>
    </w:p>
    <w:p>
      <w:pPr>
        <w:pStyle w:val="Heading3"/>
        <w:spacing w:before="34"/>
        <w:ind w:left="696" w:right="677"/>
        <w:jc w:val="center"/>
      </w:pPr>
      <w:r>
        <w:rPr/>
        <w:pict>
          <v:shape style="position:absolute;margin-left:184.679016pt;margin-top:14.875888pt;width:225.85pt;height:.85pt;mso-position-horizontal-relative:page;mso-position-vertical-relative:paragraph;z-index:-15724032;mso-wrap-distance-left:0;mso-wrap-distance-right:0" coordorigin="3694,298" coordsize="4517,17" path="m4274,298l3694,298,3694,314,4274,314,4274,298xm4294,298l4277,298,4277,314,4294,314,4294,298xm5090,298l4296,298,4296,314,5090,314,5090,298xm5110,298l5093,298,5093,314,5110,314,5110,298xm8210,298l5112,298,5112,314,8210,314,8210,298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08:</w:t>
      </w:r>
      <w:r>
        <w:rPr>
          <w:spacing w:val="47"/>
        </w:rPr>
        <w:t> </w:t>
      </w:r>
      <w:r>
        <w:rPr/>
        <w:t>Comparitive</w:t>
      </w:r>
      <w:r>
        <w:rPr>
          <w:spacing w:val="-1"/>
        </w:rPr>
        <w:t> </w:t>
      </w:r>
      <w:r>
        <w:rPr/>
        <w:t>invitro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profile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formulations</w:t>
      </w:r>
      <w:r>
        <w:rPr>
          <w:spacing w:val="-2"/>
        </w:rPr>
        <w:t> </w:t>
      </w:r>
      <w:r>
        <w:rPr/>
        <w:t>F1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F5:</w: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S.No</w:t>
      </w:r>
    </w:p>
    <w:p>
      <w:pPr>
        <w:spacing w:line="276" w:lineRule="auto" w:before="85"/>
        <w:ind w:left="177" w:right="-15" w:firstLine="98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Time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(Hours)</w:t>
      </w:r>
    </w:p>
    <w:p>
      <w:pPr>
        <w:spacing w:before="64"/>
        <w:ind w:left="61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Percentage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release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00" w:right="1320"/>
          <w:cols w:num="3" w:equalWidth="0">
            <w:col w:w="2868" w:space="40"/>
            <w:col w:w="775" w:space="39"/>
            <w:col w:w="556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before="1"/>
        <w:ind w:left="696" w:right="678"/>
        <w:jc w:val="center"/>
      </w:pPr>
      <w:r>
        <w:rPr/>
        <w:t>The</w:t>
      </w:r>
      <w:r>
        <w:rPr>
          <w:spacing w:val="-3"/>
        </w:rPr>
        <w:t> </w:t>
      </w:r>
      <w:r>
        <w:rPr/>
        <w:t>drug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rates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formulated</w:t>
      </w:r>
      <w:r>
        <w:rPr>
          <w:spacing w:val="-1"/>
        </w:rPr>
        <w:t> </w:t>
      </w:r>
      <w:r>
        <w:rPr/>
        <w:t>floated</w:t>
      </w:r>
      <w:r>
        <w:rPr>
          <w:spacing w:val="-2"/>
        </w:rPr>
        <w:t> </w:t>
      </w:r>
      <w:r>
        <w:rPr/>
        <w:t>tablets</w:t>
      </w:r>
      <w:r>
        <w:rPr>
          <w:spacing w:val="-3"/>
        </w:rPr>
        <w:t> </w:t>
      </w:r>
      <w:r>
        <w:rPr/>
        <w:t>(F1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F5) was</w:t>
      </w:r>
      <w:r>
        <w:rPr>
          <w:spacing w:val="-4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fig.</w:t>
      </w:r>
    </w:p>
    <w:p>
      <w:pPr>
        <w:pStyle w:val="BodyText"/>
        <w:spacing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1840991</wp:posOffset>
            </wp:positionH>
            <wp:positionV relativeFrom="paragraph">
              <wp:posOffset>193408</wp:posOffset>
            </wp:positionV>
            <wp:extent cx="3877056" cy="2115312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056" cy="211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5"/>
        <w:ind w:left="696" w:right="674"/>
        <w:jc w:val="center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2"/>
        </w:rPr>
        <w:t> </w:t>
      </w:r>
      <w:r>
        <w:rPr>
          <w:i/>
        </w:rPr>
        <w:t>In-vitro</w:t>
      </w:r>
      <w:r>
        <w:rPr>
          <w:i/>
          <w:spacing w:val="-1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profiles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formulated</w:t>
      </w:r>
      <w:r>
        <w:rPr>
          <w:spacing w:val="-2"/>
        </w:rPr>
        <w:t> </w:t>
      </w:r>
      <w:r>
        <w:rPr/>
        <w:t>tablets</w:t>
      </w:r>
    </w:p>
    <w:p>
      <w:pPr>
        <w:pStyle w:val="BodyText"/>
        <w:spacing w:before="29"/>
        <w:ind w:left="125" w:right="1696"/>
        <w:jc w:val="center"/>
      </w:pPr>
      <w:r>
        <w:rPr/>
        <w:t>The</w:t>
      </w:r>
      <w:r>
        <w:rPr>
          <w:spacing w:val="-2"/>
        </w:rPr>
        <w:t> </w:t>
      </w:r>
      <w:r>
        <w:rPr/>
        <w:t>drug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formulated</w:t>
      </w:r>
      <w:r>
        <w:rPr>
          <w:spacing w:val="-1"/>
        </w:rPr>
        <w:t> </w:t>
      </w:r>
      <w:r>
        <w:rPr/>
        <w:t>floated</w:t>
      </w:r>
      <w:r>
        <w:rPr>
          <w:spacing w:val="-1"/>
        </w:rPr>
        <w:t> </w:t>
      </w:r>
      <w:r>
        <w:rPr/>
        <w:t>tablets</w:t>
      </w:r>
      <w:r>
        <w:rPr>
          <w:spacing w:val="-3"/>
        </w:rPr>
        <w:t> </w:t>
      </w:r>
      <w:r>
        <w:rPr/>
        <w:t>(F1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F5)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found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90.63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96.97%</w:t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91"/>
        <w:ind w:left="140" w:right="0" w:firstLine="0"/>
        <w:jc w:val="both"/>
        <w:rPr>
          <w:b/>
          <w:sz w:val="22"/>
        </w:rPr>
      </w:pPr>
      <w:r>
        <w:rPr/>
        <w:pict>
          <v:shape style="position:absolute;margin-left:184.319992pt;margin-top:128.659973pt;width:226.2pt;height:188.8pt;mso-position-horizontal-relative:page;mso-position-vertical-relative:page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53"/>
                    <w:gridCol w:w="742"/>
                    <w:gridCol w:w="621"/>
                    <w:gridCol w:w="621"/>
                    <w:gridCol w:w="622"/>
                    <w:gridCol w:w="619"/>
                  </w:tblGrid>
                  <w:tr>
                    <w:trPr>
                      <w:trHeight w:val="252" w:hRule="atLeast"/>
                    </w:trPr>
                    <w:tc>
                      <w:tcPr>
                        <w:tcW w:w="130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92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5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7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61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7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F5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4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7.24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6.91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7.31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87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7.66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7.91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34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4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34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16.39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4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15.66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4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13.23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34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12.33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34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13.13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36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6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36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24.29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6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23.71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6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24.89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36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26.03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36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24.76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35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5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35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31.38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5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33.42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5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39.23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35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40.39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35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39.12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33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3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33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39.42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3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36.66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3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41.39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33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46.13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33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44.29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35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5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35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48.63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5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46.98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5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48.33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35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50.22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35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49.77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34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4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34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55.21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4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53.21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4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54.99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34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56.31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34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55.32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32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2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32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63-98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2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61.77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32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60.93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32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62.32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3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61.33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71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71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71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72.23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71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70.29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71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68.43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71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70.46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7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70.01</w:t>
                        </w: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64"/>
                          <w:ind w:left="2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64"/>
                          <w:ind w:left="238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64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79.91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64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75.12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64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73.67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64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76.99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64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72.99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before="29"/>
                          <w:ind w:left="2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29"/>
                          <w:ind w:left="238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29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86.61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29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85.23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29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86.77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29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89.71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29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81.38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4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2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65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238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74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92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93.23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92.19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8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93.88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87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96.97</w:t>
                        </w:r>
                      </w:p>
                    </w:tc>
                    <w:tc>
                      <w:tcPr>
                        <w:tcW w:w="61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90.63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Hydrochloride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effervescent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Carboxy</w:t>
      </w:r>
      <w:r>
        <w:rPr>
          <w:spacing w:val="1"/>
        </w:rPr>
        <w:t> </w:t>
      </w:r>
      <w:r>
        <w:rPr/>
        <w:t>MethylCellulose,</w:t>
      </w:r>
      <w:r>
        <w:rPr>
          <w:spacing w:val="1"/>
        </w:rPr>
        <w:t> </w:t>
      </w:r>
      <w:r>
        <w:rPr/>
        <w:t>carbopol,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bicarbonate, citric acid and calcium carbonate. The</w:t>
      </w:r>
      <w:r>
        <w:rPr>
          <w:spacing w:val="1"/>
        </w:rPr>
        <w:t> </w:t>
      </w:r>
      <w:r>
        <w:rPr/>
        <w:t>magnesium stearate and talc were used as lubricant</w:t>
      </w:r>
      <w:r>
        <w:rPr>
          <w:spacing w:val="1"/>
        </w:rPr>
        <w:t> </w:t>
      </w:r>
      <w:r>
        <w:rPr/>
        <w:t>and glidant respectively.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Preformulation</w:t>
      </w:r>
      <w:r>
        <w:rPr>
          <w:spacing w:val="-9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In the pre-formulation study it was found that the</w:t>
      </w:r>
      <w:r>
        <w:rPr>
          <w:spacing w:val="1"/>
        </w:rPr>
        <w:t> </w:t>
      </w:r>
      <w:r>
        <w:rPr/>
        <w:t>estimation of Ranitidine is carried out by ELICO</w:t>
      </w:r>
      <w:r>
        <w:rPr>
          <w:spacing w:val="1"/>
        </w:rPr>
        <w:t> </w:t>
      </w:r>
      <w:r>
        <w:rPr/>
        <w:t>SL-210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λmax</w:t>
      </w:r>
      <w:r>
        <w:rPr>
          <w:spacing w:val="1"/>
        </w:rPr>
        <w:t> </w:t>
      </w:r>
      <w:r>
        <w:rPr/>
        <w:t>322nm in 0.1 N HCl had a good reproducibility and</w:t>
      </w:r>
      <w:r>
        <w:rPr>
          <w:spacing w:val="-47"/>
        </w:rPr>
        <w:t> </w:t>
      </w:r>
      <w:r>
        <w:rPr/>
        <w:t>this</w:t>
      </w:r>
      <w:r>
        <w:rPr>
          <w:spacing w:val="26"/>
        </w:rPr>
        <w:t> </w:t>
      </w:r>
      <w:r>
        <w:rPr/>
        <w:t>method</w:t>
      </w:r>
      <w:r>
        <w:rPr>
          <w:spacing w:val="29"/>
        </w:rPr>
        <w:t> </w:t>
      </w:r>
      <w:r>
        <w:rPr/>
        <w:t>was</w:t>
      </w:r>
      <w:r>
        <w:rPr>
          <w:spacing w:val="25"/>
        </w:rPr>
        <w:t> </w:t>
      </w:r>
      <w:r>
        <w:rPr/>
        <w:t>used</w:t>
      </w:r>
      <w:r>
        <w:rPr>
          <w:spacing w:val="27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8"/>
        </w:rPr>
        <w:t> </w:t>
      </w:r>
      <w:r>
        <w:rPr/>
        <w:t>study.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results</w:t>
      </w:r>
      <w:r>
        <w:rPr>
          <w:spacing w:val="25"/>
        </w:rPr>
        <w:t> </w:t>
      </w:r>
      <w:r>
        <w:rPr/>
        <w:t>of</w:t>
      </w:r>
      <w:r>
        <w:rPr>
          <w:spacing w:val="-48"/>
        </w:rPr>
        <w:t> </w:t>
      </w:r>
      <w:r>
        <w:rPr/>
        <w:t>the drug-excipients compatibility studies revealed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there was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interaction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119"/>
        <w:jc w:val="both"/>
      </w:pPr>
      <w:r>
        <w:rPr/>
        <w:t>pure drug and excipients. The results of the FT-IR</w:t>
      </w:r>
      <w:r>
        <w:rPr>
          <w:spacing w:val="1"/>
        </w:rPr>
        <w:t> </w:t>
      </w:r>
      <w:r>
        <w:rPr/>
        <w:t>Spectrophotometer study show that IR spectrum of</w:t>
      </w:r>
      <w:r>
        <w:rPr>
          <w:spacing w:val="1"/>
        </w:rPr>
        <w:t> </w:t>
      </w:r>
      <w:r>
        <w:rPr/>
        <w:t>pure Ranitidine and optimized are matching with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other.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</w:t>
      </w:r>
      <w:r>
        <w:rPr>
          <w:spacing w:val="5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interaction</w:t>
      </w:r>
      <w:r>
        <w:rPr>
          <w:spacing w:val="-2"/>
        </w:rPr>
        <w:t> </w:t>
      </w:r>
      <w:r>
        <w:rPr/>
        <w:t>occur in</w:t>
      </w:r>
      <w:r>
        <w:rPr>
          <w:spacing w:val="-1"/>
        </w:rPr>
        <w:t> </w:t>
      </w:r>
      <w:r>
        <w:rPr/>
        <w:t>optimized</w:t>
      </w:r>
      <w:r>
        <w:rPr>
          <w:spacing w:val="2"/>
        </w:rPr>
        <w:t> </w:t>
      </w:r>
      <w:r>
        <w:rPr/>
        <w:t>formula.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Evaluation</w:t>
      </w:r>
      <w:r>
        <w:rPr>
          <w:spacing w:val="-3"/>
        </w:rPr>
        <w:t> </w:t>
      </w:r>
      <w:r>
        <w:rPr/>
        <w:t>Parameters</w:t>
      </w:r>
    </w:p>
    <w:p>
      <w:pPr>
        <w:spacing w:before="34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Pre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compression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</w:p>
    <w:p>
      <w:pPr>
        <w:pStyle w:val="BodyText"/>
        <w:spacing w:line="278" w:lineRule="auto" w:before="29"/>
        <w:ind w:left="140"/>
      </w:pPr>
      <w:r>
        <w:rPr/>
        <w:t>In</w:t>
      </w:r>
      <w:r>
        <w:rPr>
          <w:spacing w:val="27"/>
        </w:rPr>
        <w:t> </w:t>
      </w:r>
      <w:r>
        <w:rPr/>
        <w:t>pre-compression</w:t>
      </w:r>
      <w:r>
        <w:rPr>
          <w:spacing w:val="28"/>
        </w:rPr>
        <w:t> </w:t>
      </w:r>
      <w:r>
        <w:rPr/>
        <w:t>parameter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/>
        <w:t>angle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repose</w:t>
      </w:r>
      <w:r>
        <w:rPr>
          <w:spacing w:val="-47"/>
        </w:rPr>
        <w:t> </w:t>
      </w:r>
      <w:r>
        <w:rPr/>
        <w:t>of</w:t>
      </w:r>
      <w:r>
        <w:rPr>
          <w:spacing w:val="49"/>
        </w:rPr>
        <w:t> </w:t>
      </w:r>
      <w:r>
        <w:rPr/>
        <w:t>optimized</w:t>
      </w:r>
      <w:r>
        <w:rPr>
          <w:spacing w:val="52"/>
        </w:rPr>
        <w:t> </w:t>
      </w:r>
      <w:r>
        <w:rPr/>
        <w:t>formula</w:t>
      </w:r>
      <w:r>
        <w:rPr>
          <w:spacing w:val="52"/>
        </w:rPr>
        <w:t> </w:t>
      </w:r>
      <w:r>
        <w:rPr/>
        <w:t>was</w:t>
      </w:r>
      <w:r>
        <w:rPr>
          <w:spacing w:val="52"/>
        </w:rPr>
        <w:t> </w:t>
      </w:r>
      <w:r>
        <w:rPr/>
        <w:t>found</w:t>
      </w:r>
      <w:r>
        <w:rPr>
          <w:spacing w:val="52"/>
        </w:rPr>
        <w:t> </w:t>
      </w:r>
      <w:r>
        <w:rPr/>
        <w:t>to</w:t>
      </w:r>
      <w:r>
        <w:rPr>
          <w:spacing w:val="52"/>
        </w:rPr>
        <w:t> </w:t>
      </w:r>
      <w:r>
        <w:rPr/>
        <w:t>be</w:t>
      </w:r>
      <w:r>
        <w:rPr>
          <w:spacing w:val="51"/>
        </w:rPr>
        <w:t> </w:t>
      </w:r>
      <w:r>
        <w:rPr/>
        <w:t>23.23</w:t>
      </w:r>
      <w:r>
        <w:rPr>
          <w:spacing w:val="52"/>
        </w:rPr>
        <w:t> </w:t>
      </w:r>
      <w:r>
        <w:rPr/>
        <w:t>to</w:t>
      </w:r>
    </w:p>
    <w:p>
      <w:pPr>
        <w:pStyle w:val="BodyText"/>
        <w:spacing w:line="227" w:lineRule="exact"/>
        <w:ind w:left="140"/>
      </w:pPr>
      <w:r>
        <w:rPr/>
        <w:t>29.49</w:t>
      </w:r>
      <w:r>
        <w:rPr>
          <w:position w:val="9"/>
          <w:sz w:val="13"/>
        </w:rPr>
        <w:t>0</w:t>
      </w:r>
      <w:r>
        <w:rPr/>
        <w:t>.</w:t>
      </w:r>
      <w:r>
        <w:rPr>
          <w:spacing w:val="12"/>
        </w:rPr>
        <w:t> </w:t>
      </w:r>
      <w:r>
        <w:rPr/>
        <w:t>Hence</w:t>
      </w:r>
      <w:r>
        <w:rPr>
          <w:spacing w:val="12"/>
        </w:rPr>
        <w:t> </w:t>
      </w:r>
      <w:r>
        <w:rPr/>
        <w:t>it</w:t>
      </w:r>
      <w:r>
        <w:rPr>
          <w:spacing w:val="11"/>
        </w:rPr>
        <w:t> </w:t>
      </w:r>
      <w:r>
        <w:rPr/>
        <w:t>indicates</w:t>
      </w:r>
      <w:r>
        <w:rPr>
          <w:spacing w:val="14"/>
        </w:rPr>
        <w:t> </w:t>
      </w:r>
      <w:r>
        <w:rPr/>
        <w:t>good</w:t>
      </w:r>
      <w:r>
        <w:rPr>
          <w:spacing w:val="13"/>
        </w:rPr>
        <w:t> </w:t>
      </w:r>
      <w:r>
        <w:rPr/>
        <w:t>flow</w:t>
      </w:r>
      <w:r>
        <w:rPr>
          <w:spacing w:val="7"/>
        </w:rPr>
        <w:t> </w:t>
      </w:r>
      <w:r>
        <w:rPr/>
        <w:t>property.</w:t>
      </w:r>
      <w:r>
        <w:rPr>
          <w:spacing w:val="13"/>
        </w:rPr>
        <w:t> </w:t>
      </w:r>
      <w:r>
        <w:rPr/>
        <w:t>The</w:t>
      </w:r>
    </w:p>
    <w:p>
      <w:pPr>
        <w:pStyle w:val="BodyText"/>
        <w:spacing w:line="276" w:lineRule="auto" w:before="34"/>
        <w:ind w:left="140" w:right="51"/>
      </w:pPr>
      <w:r>
        <w:rPr/>
        <w:t>densities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Optimized</w:t>
      </w:r>
      <w:r>
        <w:rPr>
          <w:spacing w:val="10"/>
        </w:rPr>
        <w:t> </w:t>
      </w:r>
      <w:r>
        <w:rPr/>
        <w:t>formula</w:t>
      </w:r>
      <w:r>
        <w:rPr>
          <w:spacing w:val="9"/>
        </w:rPr>
        <w:t> </w:t>
      </w:r>
      <w:r>
        <w:rPr/>
        <w:t>were</w:t>
      </w:r>
      <w:r>
        <w:rPr>
          <w:spacing w:val="7"/>
        </w:rPr>
        <w:t> </w:t>
      </w:r>
      <w:r>
        <w:rPr/>
        <w:t>evaluated</w:t>
      </w:r>
      <w:r>
        <w:rPr>
          <w:spacing w:val="9"/>
        </w:rPr>
        <w:t> </w:t>
      </w:r>
      <w:r>
        <w:rPr/>
        <w:t>and</w:t>
      </w:r>
      <w:r>
        <w:rPr>
          <w:spacing w:val="-47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Optimum 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tablets.</w:t>
      </w:r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  <w:cols w:num="2" w:equalWidth="0">
            <w:col w:w="4336" w:space="536"/>
            <w:col w:w="44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56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 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Swathi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Krishna. 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[160 -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166]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165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652" w:space="40"/>
            <w:col w:w="1598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3"/>
        <w:spacing w:before="93"/>
        <w:jc w:val="both"/>
      </w:pPr>
      <w:r>
        <w:rPr/>
        <w:t>Post</w:t>
      </w:r>
      <w:r>
        <w:rPr>
          <w:spacing w:val="-3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Parameters</w:t>
      </w:r>
    </w:p>
    <w:p>
      <w:pPr>
        <w:pStyle w:val="BodyText"/>
        <w:spacing w:line="276" w:lineRule="auto" w:before="30"/>
        <w:ind w:left="135" w:right="38"/>
        <w:jc w:val="both"/>
      </w:pPr>
      <w:r>
        <w:rPr/>
        <w:t>The formulated floating tablets showed uniformity</w:t>
      </w:r>
      <w:r>
        <w:rPr>
          <w:spacing w:val="1"/>
        </w:rPr>
        <w:t> </w:t>
      </w:r>
      <w:r>
        <w:rPr/>
        <w:t>in weights. The variation in weight was within 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±5%</w:t>
      </w:r>
      <w:r>
        <w:rPr>
          <w:spacing w:val="1"/>
        </w:rPr>
        <w:t> </w:t>
      </w:r>
      <w:r>
        <w:rPr/>
        <w:t>complying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pharmacopeial</w:t>
      </w:r>
      <w:r>
        <w:rPr>
          <w:spacing w:val="-47"/>
        </w:rPr>
        <w:t> </w:t>
      </w:r>
      <w:r>
        <w:rPr/>
        <w:t>specifications. The hardness of formulated 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5kg/cm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1"/>
          <w:vertAlign w:val="baseline"/>
        </w:rPr>
        <w:t> </w:t>
      </w:r>
      <w:r>
        <w:rPr>
          <w:vertAlign w:val="baseline"/>
        </w:rPr>
        <w:t>satisfactory</w:t>
      </w:r>
      <w:r>
        <w:rPr>
          <w:spacing w:val="-47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formulated</w:t>
      </w:r>
      <w:r>
        <w:rPr>
          <w:spacing w:val="5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-47"/>
          <w:vertAlign w:val="baseline"/>
        </w:rPr>
        <w:t> </w:t>
      </w:r>
      <w:r>
        <w:rPr>
          <w:vertAlign w:val="baseline"/>
        </w:rPr>
        <w:t>showed uniformity in drug content. All the 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effervescent</w:t>
      </w:r>
      <w:r>
        <w:rPr>
          <w:spacing w:val="1"/>
          <w:vertAlign w:val="baseline"/>
        </w:rPr>
        <w:t> </w:t>
      </w:r>
      <w:r>
        <w:rPr>
          <w:vertAlign w:val="baseline"/>
        </w:rPr>
        <w:t>approach.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combination of sodium bicarbonate and citric acid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provided desired floating ability but, additionally</w:t>
      </w:r>
      <w:r>
        <w:rPr>
          <w:spacing w:val="1"/>
          <w:vertAlign w:val="baseline"/>
        </w:rPr>
        <w:t> </w:t>
      </w:r>
      <w:r>
        <w:rPr>
          <w:vertAlign w:val="baseline"/>
        </w:rPr>
        <w:t>calcium</w:t>
      </w:r>
      <w:r>
        <w:rPr>
          <w:spacing w:val="1"/>
          <w:vertAlign w:val="baseline"/>
        </w:rPr>
        <w:t> </w:t>
      </w:r>
      <w:r>
        <w:rPr>
          <w:vertAlign w:val="baseline"/>
        </w:rPr>
        <w:t>carbonate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effervescent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act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antacid.</w:t>
      </w:r>
      <w:r>
        <w:rPr>
          <w:spacing w:val="1"/>
          <w:vertAlign w:val="baseline"/>
        </w:rPr>
        <w:t> </w:t>
      </w:r>
      <w:r>
        <w:rPr>
          <w:vertAlign w:val="baseline"/>
        </w:rPr>
        <w:t>So,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combination was selected for the formulation of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gas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generated is trapped and protected within the gel,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 by hydration of polymer (CarboxylMethyl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Cellulose and Carbopol 974P ), thus decreasing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below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becomes buoyant. The tablet swelled radially and</w:t>
      </w:r>
      <w:r>
        <w:rPr>
          <w:spacing w:val="1"/>
          <w:vertAlign w:val="baseline"/>
        </w:rPr>
        <w:t> </w:t>
      </w:r>
      <w:r>
        <w:rPr>
          <w:vertAlign w:val="baseline"/>
        </w:rPr>
        <w:t>axially during </w:t>
      </w:r>
      <w:r>
        <w:rPr>
          <w:i/>
          <w:vertAlign w:val="baseline"/>
        </w:rPr>
        <w:t>In-vitro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buoyancy studies.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batches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1"/>
          <w:vertAlign w:val="baseline"/>
        </w:rPr>
        <w:t> </w:t>
      </w:r>
      <w:r>
        <w:rPr>
          <w:vertAlign w:val="baseline"/>
        </w:rPr>
        <w:t>short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lag</w:t>
      </w:r>
      <w:r>
        <w:rPr>
          <w:spacing w:val="1"/>
          <w:vertAlign w:val="baseline"/>
        </w:rPr>
        <w:t> </w:t>
      </w:r>
      <w:r>
        <w:rPr>
          <w:vertAlign w:val="baseline"/>
        </w:rPr>
        <w:t>times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bicarbonate and citric acid. Decrease in the citric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 level increased the floating lag time and tablets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 found to float for longer duration. The pH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stomach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elevated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1"/>
          <w:vertAlign w:val="baseline"/>
        </w:rPr>
        <w:t> </w:t>
      </w:r>
      <w:r>
        <w:rPr>
          <w:vertAlign w:val="baseline"/>
        </w:rPr>
        <w:t>fed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</w:t>
      </w:r>
      <w:r>
        <w:rPr>
          <w:spacing w:val="1"/>
          <w:vertAlign w:val="baseline"/>
        </w:rPr>
        <w:t> </w:t>
      </w:r>
      <w:r>
        <w:rPr>
          <w:vertAlign w:val="baseline"/>
        </w:rPr>
        <w:t>citric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incorporated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acidic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sodiumbicarbonate;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citric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-47"/>
          <w:vertAlign w:val="baseline"/>
        </w:rPr>
        <w:t> </w:t>
      </w:r>
      <w:r>
        <w:rPr>
          <w:vertAlign w:val="baseline"/>
        </w:rPr>
        <w:t>stabilizing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Ranitidine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evident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</w:t>
      </w:r>
      <w:r>
        <w:rPr>
          <w:i/>
          <w:vertAlign w:val="baseline"/>
        </w:rPr>
        <w:t>n-vitro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citric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 increased the release rate but reduced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time,</w:t>
      </w:r>
      <w:r>
        <w:rPr>
          <w:spacing w:val="1"/>
          <w:vertAlign w:val="baseline"/>
        </w:rPr>
        <w:t> </w:t>
      </w:r>
      <w:r>
        <w:rPr>
          <w:vertAlign w:val="baseline"/>
        </w:rPr>
        <w:t>probably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excess</w:t>
      </w:r>
      <w:r>
        <w:rPr>
          <w:spacing w:val="1"/>
          <w:vertAlign w:val="baseline"/>
        </w:rPr>
        <w:t> </w:t>
      </w:r>
      <w:r>
        <w:rPr>
          <w:vertAlign w:val="baseline"/>
        </w:rPr>
        <w:t>carbondioxide,</w:t>
      </w:r>
      <w:r>
        <w:rPr>
          <w:spacing w:val="1"/>
          <w:vertAlign w:val="baseline"/>
        </w:rPr>
        <w:t> </w:t>
      </w:r>
      <w:r>
        <w:rPr>
          <w:vertAlign w:val="baseline"/>
        </w:rPr>
        <w:t>disturbing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monolithic</w:t>
      </w:r>
      <w:r>
        <w:rPr>
          <w:spacing w:val="50"/>
          <w:vertAlign w:val="baseline"/>
        </w:rPr>
        <w:t> </w:t>
      </w:r>
      <w:r>
        <w:rPr>
          <w:vertAlign w:val="baseline"/>
        </w:rPr>
        <w:t>tablet.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47"/>
          <w:vertAlign w:val="baseline"/>
        </w:rPr>
        <w:t> </w:t>
      </w:r>
      <w:r>
        <w:rPr>
          <w:vertAlign w:val="baseline"/>
        </w:rPr>
        <w:t>release for a period of 8-10 hours. Comparing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two different grades of Carboxymethyl cellulose , it</w:t>
      </w:r>
      <w:r>
        <w:rPr>
          <w:spacing w:val="-47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low-viscosity</w:t>
      </w:r>
      <w:r>
        <w:rPr>
          <w:spacing w:val="1"/>
          <w:vertAlign w:val="baseline"/>
        </w:rPr>
        <w:t> </w:t>
      </w:r>
      <w:r>
        <w:rPr>
          <w:vertAlign w:val="baseline"/>
        </w:rPr>
        <w:t>grade</w:t>
      </w:r>
      <w:r>
        <w:rPr>
          <w:spacing w:val="1"/>
          <w:vertAlign w:val="baseline"/>
        </w:rPr>
        <w:t> </w:t>
      </w:r>
      <w:r>
        <w:rPr>
          <w:vertAlign w:val="baseline"/>
        </w:rPr>
        <w:t>Carboxyl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 Cellulose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 better-controlled 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 with excellent </w:t>
      </w:r>
      <w:r>
        <w:rPr>
          <w:i/>
          <w:vertAlign w:val="baseline"/>
        </w:rPr>
        <w:t>In-vitro </w:t>
      </w:r>
      <w:r>
        <w:rPr>
          <w:vertAlign w:val="baseline"/>
        </w:rPr>
        <w:t>buoyancy. It</w:t>
      </w:r>
      <w:r>
        <w:rPr>
          <w:spacing w:val="1"/>
          <w:vertAlign w:val="baseline"/>
        </w:rPr>
        <w:t> </w:t>
      </w:r>
      <w:r>
        <w:rPr>
          <w:vertAlign w:val="baseline"/>
        </w:rPr>
        <w:t>was observed that the release of Ranitidine from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proportion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Carboxy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cellulose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formulation but duration of floating decreased.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principle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buoyant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offers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50"/>
          <w:vertAlign w:val="baseline"/>
        </w:rPr>
        <w:t> </w:t>
      </w:r>
      <w:r>
        <w:rPr>
          <w:vertAlign w:val="baseline"/>
        </w:rPr>
        <w:t>simple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practical approach to achieve increased gastric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residence time for the dosage form and sustained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release.</w:t>
      </w:r>
      <w:r>
        <w:rPr>
          <w:vertAlign w:val="superscript"/>
        </w:rPr>
        <w:t>10</w:t>
      </w:r>
    </w:p>
    <w:p>
      <w:pPr>
        <w:pStyle w:val="Heading2"/>
        <w:spacing w:before="92"/>
      </w:pPr>
      <w:r>
        <w:rPr>
          <w:b w:val="0"/>
        </w:rPr>
        <w:br w:type="column"/>
      </w:r>
      <w:r>
        <w:rPr/>
        <w:t>Summary</w:t>
      </w:r>
    </w:p>
    <w:p>
      <w:pPr>
        <w:pStyle w:val="BodyText"/>
        <w:spacing w:line="276" w:lineRule="auto" w:before="34"/>
        <w:ind w:left="140" w:right="118"/>
        <w:jc w:val="both"/>
      </w:pPr>
      <w:r>
        <w:rPr/>
        <w:t>An attempt was made to formulate and evaluate the</w:t>
      </w:r>
      <w:r>
        <w:rPr>
          <w:spacing w:val="-47"/>
        </w:rPr>
        <w:t> </w:t>
      </w:r>
      <w:r>
        <w:rPr/>
        <w:t>floating drug delivery system containing Ranitidine</w:t>
      </w:r>
      <w:r>
        <w:rPr>
          <w:spacing w:val="-47"/>
        </w:rPr>
        <w:t> </w:t>
      </w:r>
      <w:r>
        <w:rPr/>
        <w:t>Hydrochloride as a model drug. Direct compression</w:t>
      </w:r>
      <w:r>
        <w:rPr>
          <w:spacing w:val="-47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containing CMC, carbopol 974P, lactose, MCC and</w:t>
      </w:r>
      <w:r>
        <w:rPr>
          <w:spacing w:val="-47"/>
        </w:rPr>
        <w:t> </w:t>
      </w:r>
      <w:r>
        <w:rPr/>
        <w:t>gas generating agent (sodium bicarbonate). 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 employed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the tablets, because of its cost effectiveness and due</w:t>
      </w:r>
      <w:r>
        <w:rPr>
          <w:spacing w:val="-47"/>
        </w:rPr>
        <w:t> </w:t>
      </w:r>
      <w:r>
        <w:rPr/>
        <w:t>to reduce number of manufacturing steps. In the</w:t>
      </w:r>
      <w:r>
        <w:rPr>
          <w:spacing w:val="1"/>
        </w:rPr>
        <w:t> </w:t>
      </w:r>
      <w:r>
        <w:rPr/>
        <w:t>pre-formulation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 of Ranitidine Hydrochloride is 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ELICO</w:t>
      </w:r>
      <w:r>
        <w:rPr>
          <w:spacing w:val="1"/>
        </w:rPr>
        <w:t> </w:t>
      </w:r>
      <w:r>
        <w:rPr/>
        <w:t>SL-210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photometer at λmax 322nm in 0.1 N HCl had a</w:t>
      </w:r>
      <w:r>
        <w:rPr>
          <w:spacing w:val="1"/>
        </w:rPr>
        <w:t> </w:t>
      </w:r>
      <w:r>
        <w:rPr/>
        <w:t>good reproducibility and this method was used in</w:t>
      </w:r>
      <w:r>
        <w:rPr>
          <w:spacing w:val="1"/>
        </w:rPr>
        <w:t> </w:t>
      </w:r>
      <w:r>
        <w:rPr/>
        <w:t>the study. In pre-compression parameter the angle</w:t>
      </w:r>
      <w:r>
        <w:rPr>
          <w:spacing w:val="1"/>
        </w:rPr>
        <w:t> </w:t>
      </w:r>
      <w:r>
        <w:rPr/>
        <w:t>of</w:t>
      </w:r>
      <w:r>
        <w:rPr>
          <w:spacing w:val="39"/>
        </w:rPr>
        <w:t> </w:t>
      </w:r>
      <w:r>
        <w:rPr/>
        <w:t>repose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optimized</w:t>
      </w:r>
      <w:r>
        <w:rPr>
          <w:spacing w:val="42"/>
        </w:rPr>
        <w:t> </w:t>
      </w:r>
      <w:r>
        <w:rPr/>
        <w:t>formula</w:t>
      </w:r>
      <w:r>
        <w:rPr>
          <w:spacing w:val="43"/>
        </w:rPr>
        <w:t> </w:t>
      </w:r>
      <w:r>
        <w:rPr/>
        <w:t>was</w:t>
      </w:r>
      <w:r>
        <w:rPr>
          <w:spacing w:val="43"/>
        </w:rPr>
        <w:t> </w:t>
      </w:r>
      <w:r>
        <w:rPr/>
        <w:t>found</w:t>
      </w:r>
      <w:r>
        <w:rPr>
          <w:spacing w:val="42"/>
        </w:rPr>
        <w:t> </w:t>
      </w:r>
      <w:r>
        <w:rPr/>
        <w:t>to</w:t>
      </w:r>
      <w:r>
        <w:rPr>
          <w:spacing w:val="41"/>
        </w:rPr>
        <w:t> </w:t>
      </w:r>
      <w:r>
        <w:rPr/>
        <w:t>be</w:t>
      </w:r>
    </w:p>
    <w:p>
      <w:pPr>
        <w:pStyle w:val="BodyText"/>
        <w:spacing w:line="276" w:lineRule="auto"/>
        <w:ind w:left="140" w:right="118"/>
        <w:jc w:val="both"/>
      </w:pPr>
      <w:r>
        <w:rPr/>
        <w:t>23.05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28.21</w:t>
      </w:r>
      <w:r>
        <w:rPr>
          <w:vertAlign w:val="superscript"/>
        </w:rPr>
        <w:t>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1"/>
          <w:vertAlign w:val="baseline"/>
        </w:rPr>
        <w:t> </w:t>
      </w:r>
      <w:r>
        <w:rPr>
          <w:vertAlign w:val="baseline"/>
        </w:rPr>
        <w:t>good</w:t>
      </w:r>
      <w:r>
        <w:rPr>
          <w:spacing w:val="1"/>
          <w:vertAlign w:val="baseline"/>
        </w:rPr>
        <w:t> </w:t>
      </w:r>
      <w:r>
        <w:rPr>
          <w:vertAlign w:val="baseline"/>
        </w:rPr>
        <w:t>flow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property.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that,</w:t>
      </w:r>
      <w:r>
        <w:rPr>
          <w:spacing w:val="1"/>
          <w:vertAlign w:val="baseline"/>
        </w:rPr>
        <w:t> </w:t>
      </w:r>
      <w:r>
        <w:rPr>
          <w:vertAlign w:val="baseline"/>
        </w:rPr>
        <w:t>die</w:t>
      </w:r>
      <w:r>
        <w:rPr>
          <w:spacing w:val="1"/>
          <w:vertAlign w:val="baseline"/>
        </w:rPr>
        <w:t> </w:t>
      </w:r>
      <w:r>
        <w:rPr>
          <w:vertAlign w:val="baseline"/>
        </w:rPr>
        <w:t>fill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uniform. The thickness depends on the size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punches</w:t>
      </w:r>
      <w:r>
        <w:rPr>
          <w:spacing w:val="1"/>
          <w:vertAlign w:val="baseline"/>
        </w:rPr>
        <w:t> </w:t>
      </w:r>
      <w:r>
        <w:rPr>
          <w:vertAlign w:val="baseline"/>
        </w:rPr>
        <w:t>(12</w:t>
      </w:r>
      <w:r>
        <w:rPr>
          <w:spacing w:val="1"/>
          <w:vertAlign w:val="baseline"/>
        </w:rPr>
        <w:t> </w:t>
      </w:r>
      <w:r>
        <w:rPr>
          <w:vertAlign w:val="baseline"/>
        </w:rPr>
        <w:t>mm)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(504.0 mg). The thickness of trial formula from F1</w:t>
      </w:r>
      <w:r>
        <w:rPr>
          <w:spacing w:val="1"/>
          <w:vertAlign w:val="baseline"/>
        </w:rPr>
        <w:t> </w:t>
      </w:r>
      <w:r>
        <w:rPr>
          <w:vertAlign w:val="baseline"/>
        </w:rPr>
        <w:t>to F5</w:t>
      </w:r>
      <w:r>
        <w:rPr>
          <w:spacing w:val="1"/>
          <w:vertAlign w:val="baseline"/>
        </w:rPr>
        <w:t> </w:t>
      </w:r>
      <w:r>
        <w:rPr>
          <w:vertAlign w:val="baseline"/>
        </w:rPr>
        <w:t>was found to be 3 ± 0.5 mm and</w:t>
      </w:r>
      <w:r>
        <w:rPr>
          <w:spacing w:val="50"/>
          <w:vertAlign w:val="baseline"/>
        </w:rPr>
        <w:t> </w:t>
      </w:r>
      <w:r>
        <w:rPr>
          <w:vertAlign w:val="baseline"/>
        </w:rPr>
        <w:t>hardness</w:t>
      </w:r>
      <w:r>
        <w:rPr>
          <w:spacing w:val="1"/>
          <w:vertAlign w:val="baseline"/>
        </w:rPr>
        <w:t> </w:t>
      </w:r>
      <w:r>
        <w:rPr>
          <w:vertAlign w:val="baseline"/>
        </w:rPr>
        <w:t>was found to be 5.62 to 7.81 Kg / cm2. It has good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 with a lag time 1 sec to 5 minutes.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 of the drug-excipients compatibility 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 the pure drug and excipients. The 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investigation the Sodium bicarbonate and calcium</w:t>
      </w:r>
      <w:r>
        <w:rPr>
          <w:spacing w:val="1"/>
          <w:vertAlign w:val="baseline"/>
        </w:rPr>
        <w:t> </w:t>
      </w:r>
      <w:r>
        <w:rPr>
          <w:vertAlign w:val="baseline"/>
        </w:rPr>
        <w:t>carbonate</w:t>
      </w:r>
      <w:r>
        <w:rPr>
          <w:spacing w:val="1"/>
          <w:vertAlign w:val="baseline"/>
        </w:rPr>
        <w:t> </w:t>
      </w:r>
      <w:r>
        <w:rPr>
          <w:vertAlign w:val="baseline"/>
        </w:rPr>
        <w:t>acts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antacid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-47"/>
          <w:vertAlign w:val="baseline"/>
        </w:rPr>
        <w:t> </w:t>
      </w:r>
      <w:r>
        <w:rPr>
          <w:vertAlign w:val="baseline"/>
        </w:rPr>
        <w:t>bicarbonate interacts with citric acid and produces</w:t>
      </w:r>
      <w:r>
        <w:rPr>
          <w:spacing w:val="1"/>
          <w:vertAlign w:val="baseline"/>
        </w:rPr>
        <w:t> </w:t>
      </w:r>
      <w:r>
        <w:rPr>
          <w:vertAlign w:val="baseline"/>
        </w:rPr>
        <w:t>effervescence and calcium carbonate interacts with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 fluids it produces effervescence therefore it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reduces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secretion.</w:t>
      </w:r>
      <w:r>
        <w:rPr>
          <w:spacing w:val="1"/>
          <w:vertAlign w:val="baseline"/>
        </w:rPr>
        <w:t> </w:t>
      </w:r>
      <w:r>
        <w:rPr>
          <w:vertAlign w:val="baseline"/>
        </w:rPr>
        <w:t>Finally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acts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50"/>
          <w:vertAlign w:val="baseline"/>
        </w:rPr>
        <w:t> </w:t>
      </w:r>
      <w:r>
        <w:rPr>
          <w:vertAlign w:val="baseline"/>
        </w:rPr>
        <w:t>dual</w:t>
      </w:r>
      <w:r>
        <w:rPr>
          <w:spacing w:val="1"/>
          <w:vertAlign w:val="baseline"/>
        </w:rPr>
        <w:t> </w:t>
      </w:r>
      <w:r>
        <w:rPr>
          <w:vertAlign w:val="baseline"/>
        </w:rPr>
        <w:t>antacid property.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</w:pPr>
      <w:r>
        <w:rPr/>
        <w:t>Conclusion</w:t>
      </w:r>
    </w:p>
    <w:p>
      <w:pPr>
        <w:pStyle w:val="BodyText"/>
        <w:spacing w:line="276" w:lineRule="auto" w:before="34"/>
        <w:ind w:left="135" w:right="118"/>
        <w:jc w:val="both"/>
      </w:pPr>
      <w:r>
        <w:rPr/>
        <w:t>The</w:t>
      </w:r>
      <w:r>
        <w:rPr>
          <w:spacing w:val="1"/>
        </w:rPr>
        <w:t> </w:t>
      </w:r>
      <w:r>
        <w:rPr/>
        <w:t>effervescent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-47"/>
        </w:rPr>
        <w:t> </w:t>
      </w:r>
      <w:r>
        <w:rPr/>
        <w:t>system was a promising approach to achieve </w:t>
      </w:r>
      <w:r>
        <w:rPr>
          <w:i/>
        </w:rPr>
        <w:t>In-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buoyancy.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gel-forming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Carboxymethyl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gas-</w:t>
      </w:r>
      <w:r>
        <w:rPr>
          <w:spacing w:val="1"/>
        </w:rPr>
        <w:t> </w:t>
      </w:r>
      <w:r>
        <w:rPr/>
        <w:t>generating agent, Sodium bicarbonate along with</w:t>
      </w:r>
      <w:r>
        <w:rPr>
          <w:spacing w:val="1"/>
        </w:rPr>
        <w:t> </w:t>
      </w:r>
      <w:r>
        <w:rPr/>
        <w:t>citric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buoyancy.</w:t>
      </w:r>
      <w:r>
        <w:rPr>
          <w:spacing w:val="1"/>
        </w:rPr>
        <w:t> </w:t>
      </w:r>
      <w:r>
        <w:rPr/>
        <w:t>Incorporation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carbonate</w:t>
      </w:r>
      <w:r>
        <w:rPr>
          <w:spacing w:val="-47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effervescent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additionally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antacid</w:t>
      </w:r>
      <w:r>
        <w:rPr>
          <w:spacing w:val="1"/>
        </w:rPr>
        <w:t> </w:t>
      </w:r>
      <w:r>
        <w:rPr/>
        <w:t>property.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 from the tablets was sufficiently controlled.</w:t>
      </w:r>
      <w:r>
        <w:rPr>
          <w:spacing w:val="1"/>
        </w:rPr>
        <w:t> </w:t>
      </w:r>
      <w:r>
        <w:rPr/>
        <w:t>As a part of an ongoing project on the formulation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containing</w:t>
      </w:r>
      <w:r>
        <w:rPr>
          <w:spacing w:val="47"/>
        </w:rPr>
        <w:t> </w:t>
      </w:r>
      <w:r>
        <w:rPr/>
        <w:t>Ranitidine</w:t>
      </w:r>
      <w:r>
        <w:rPr>
          <w:spacing w:val="48"/>
        </w:rPr>
        <w:t> </w:t>
      </w:r>
      <w:r>
        <w:rPr/>
        <w:t>Hydrochloride</w:t>
      </w:r>
      <w:r>
        <w:rPr>
          <w:spacing w:val="49"/>
        </w:rPr>
        <w:t> </w:t>
      </w:r>
      <w:r>
        <w:rPr/>
        <w:t>system</w:t>
      </w:r>
      <w:r>
        <w:rPr>
          <w:spacing w:val="46"/>
        </w:rPr>
        <w:t> </w:t>
      </w:r>
      <w:r>
        <w:rPr/>
        <w:t>as</w:t>
      </w:r>
      <w:r>
        <w:rPr>
          <w:spacing w:val="47"/>
        </w:rPr>
        <w:t> </w:t>
      </w:r>
      <w:r>
        <w:rPr/>
        <w:t>a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</w:pPr>
      <w:r>
        <w:rPr/>
        <w:t>166</w:t>
      </w:r>
    </w:p>
    <w:p>
      <w:pPr>
        <w:spacing w:line="226" w:lineRule="exact" w:before="0"/>
        <w:ind w:left="696" w:right="67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 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Swathi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Krishna.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[160 -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35" w:right="40"/>
        <w:jc w:val="both"/>
      </w:pPr>
      <w:r>
        <w:rPr/>
        <w:t>model</w:t>
      </w:r>
      <w:r>
        <w:rPr>
          <w:spacing w:val="1"/>
        </w:rPr>
        <w:t> </w:t>
      </w:r>
      <w:r>
        <w:rPr/>
        <w:t>drug,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 compatibility with Ranitidine Hydrochloride</w:t>
      </w:r>
      <w:r>
        <w:rPr>
          <w:spacing w:val="1"/>
        </w:rPr>
        <w:t> </w:t>
      </w:r>
      <w:r>
        <w:rPr/>
        <w:t>such as FT-IR studies which revealed that there 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excipients.</w:t>
      </w:r>
      <w:r>
        <w:rPr>
          <w:spacing w:val="51"/>
        </w:rPr>
        <w:t> </w:t>
      </w:r>
      <w:r>
        <w:rPr/>
        <w:t>In the present investigation there are</w:t>
      </w:r>
      <w:r>
        <w:rPr>
          <w:spacing w:val="1"/>
        </w:rPr>
        <w:t> </w:t>
      </w:r>
      <w:r>
        <w:rPr/>
        <w:t>two polymers i.e., hydrophilic polymer CMC and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974P.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acts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microcrystalline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acts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retardant property there by its prolong the duration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formulation.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0"/>
      </w:pPr>
      <w:r>
        <w:rPr/>
        <w:t>References</w:t>
      </w:r>
    </w:p>
    <w:p>
      <w:pPr>
        <w:pStyle w:val="ListParagraph"/>
        <w:numPr>
          <w:ilvl w:val="0"/>
          <w:numId w:val="4"/>
        </w:numPr>
        <w:tabs>
          <w:tab w:pos="568" w:val="left" w:leader="none"/>
        </w:tabs>
        <w:spacing w:line="276" w:lineRule="auto" w:before="35" w:after="0"/>
        <w:ind w:left="567" w:right="38" w:hanging="428"/>
        <w:jc w:val="both"/>
        <w:rPr>
          <w:sz w:val="20"/>
        </w:rPr>
      </w:pPr>
      <w:r>
        <w:rPr>
          <w:sz w:val="20"/>
        </w:rPr>
        <w:t>S Jain, MS Srinath, C Narendra, SN Reddy,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Sindhu,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Dosage Form of Ranitidine Hydrochloride by</w:t>
      </w:r>
      <w:r>
        <w:rPr>
          <w:spacing w:val="1"/>
          <w:sz w:val="20"/>
        </w:rPr>
        <w:t> </w:t>
      </w:r>
      <w:r>
        <w:rPr>
          <w:sz w:val="20"/>
        </w:rPr>
        <w:t>Statistical</w:t>
      </w:r>
      <w:r>
        <w:rPr>
          <w:spacing w:val="1"/>
          <w:sz w:val="20"/>
        </w:rPr>
        <w:t> </w:t>
      </w:r>
      <w:r>
        <w:rPr>
          <w:sz w:val="20"/>
        </w:rPr>
        <w:t>Optimization</w:t>
      </w:r>
      <w:r>
        <w:rPr>
          <w:spacing w:val="1"/>
          <w:sz w:val="20"/>
        </w:rPr>
        <w:t> </w:t>
      </w:r>
      <w:r>
        <w:rPr>
          <w:sz w:val="20"/>
        </w:rPr>
        <w:t>TechniqueJ</w:t>
      </w:r>
      <w:r>
        <w:rPr>
          <w:spacing w:val="1"/>
          <w:sz w:val="20"/>
        </w:rPr>
        <w:t> </w:t>
      </w:r>
      <w:r>
        <w:rPr>
          <w:sz w:val="20"/>
        </w:rPr>
        <w:t>Young</w:t>
      </w:r>
      <w:r>
        <w:rPr>
          <w:spacing w:val="1"/>
          <w:sz w:val="20"/>
        </w:rPr>
        <w:t> </w:t>
      </w:r>
      <w:r>
        <w:rPr>
          <w:sz w:val="20"/>
        </w:rPr>
        <w:t>Pharm. 2010</w:t>
      </w:r>
      <w:r>
        <w:rPr>
          <w:spacing w:val="1"/>
          <w:sz w:val="20"/>
        </w:rPr>
        <w:t> </w:t>
      </w:r>
      <w:r>
        <w:rPr>
          <w:sz w:val="20"/>
        </w:rPr>
        <w:t>Oct-Dec;</w:t>
      </w:r>
      <w:r>
        <w:rPr>
          <w:spacing w:val="-1"/>
          <w:sz w:val="20"/>
        </w:rPr>
        <w:t> </w:t>
      </w:r>
      <w:r>
        <w:rPr>
          <w:sz w:val="20"/>
        </w:rPr>
        <w:t>2(4): 342–349.</w:t>
      </w:r>
    </w:p>
    <w:p>
      <w:pPr>
        <w:pStyle w:val="ListParagraph"/>
        <w:numPr>
          <w:ilvl w:val="0"/>
          <w:numId w:val="4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Chen GL, Hao WH. </w:t>
      </w:r>
      <w:r>
        <w:rPr>
          <w:i/>
          <w:sz w:val="20"/>
        </w:rPr>
        <w:t>In vitro </w:t>
      </w:r>
      <w:r>
        <w:rPr>
          <w:sz w:val="20"/>
        </w:rPr>
        <w:t>performance of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capsule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verapamil.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Dev</w:t>
      </w:r>
      <w:r>
        <w:rPr>
          <w:spacing w:val="1"/>
          <w:sz w:val="20"/>
        </w:rPr>
        <w:t> </w:t>
      </w:r>
      <w:r>
        <w:rPr>
          <w:sz w:val="20"/>
        </w:rPr>
        <w:t>Ind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1998;24:1067–72.</w:t>
      </w:r>
    </w:p>
    <w:p>
      <w:pPr>
        <w:pStyle w:val="ListParagraph"/>
        <w:numPr>
          <w:ilvl w:val="0"/>
          <w:numId w:val="4"/>
        </w:numPr>
        <w:tabs>
          <w:tab w:pos="568" w:val="left" w:leader="none"/>
        </w:tabs>
        <w:spacing w:line="276" w:lineRule="auto" w:before="0" w:after="0"/>
        <w:ind w:left="567" w:right="40" w:hanging="428"/>
        <w:jc w:val="both"/>
        <w:rPr>
          <w:sz w:val="20"/>
        </w:rPr>
      </w:pPr>
      <w:r>
        <w:rPr>
          <w:sz w:val="20"/>
        </w:rPr>
        <w:t>Description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Zantac</w:t>
      </w:r>
      <w:r>
        <w:rPr>
          <w:sz w:val="20"/>
          <w:vertAlign w:val="superscript"/>
        </w:rPr>
        <w:t>®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Tablets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(Ranitidine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Hydrochloride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USP) 56th ed. Medical economic company;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2002.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Physician’s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Desk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reference.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91" w:after="0"/>
        <w:ind w:left="562" w:right="116" w:hanging="428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Basak SC,</w:t>
      </w:r>
      <w:r>
        <w:rPr>
          <w:spacing w:val="1"/>
          <w:sz w:val="20"/>
        </w:rPr>
        <w:t> </w:t>
      </w:r>
      <w:r>
        <w:rPr>
          <w:sz w:val="20"/>
        </w:rPr>
        <w:t>Shrinivasa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Manavalan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Rao P. Indian J Pharm Sci 2004; 66(6): 827-</w:t>
      </w:r>
      <w:r>
        <w:rPr>
          <w:spacing w:val="1"/>
          <w:sz w:val="20"/>
        </w:rPr>
        <w:t> </w:t>
      </w:r>
      <w:r>
        <w:rPr>
          <w:sz w:val="20"/>
        </w:rPr>
        <w:t>833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1" w:after="0"/>
        <w:ind w:left="562" w:right="117" w:hanging="428"/>
        <w:jc w:val="both"/>
        <w:rPr>
          <w:sz w:val="20"/>
        </w:rPr>
      </w:pPr>
      <w:r>
        <w:rPr>
          <w:sz w:val="20"/>
        </w:rPr>
        <w:t>Roldy RK, Midovert S and Redlen S. Pharm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Tech</w:t>
      </w:r>
      <w:r>
        <w:rPr>
          <w:spacing w:val="-1"/>
          <w:sz w:val="20"/>
        </w:rPr>
        <w:t> </w:t>
      </w:r>
      <w:r>
        <w:rPr>
          <w:sz w:val="20"/>
        </w:rPr>
        <w:t>2003; 4(4):55-59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0" w:after="0"/>
        <w:ind w:left="562" w:right="118" w:hanging="428"/>
        <w:jc w:val="both"/>
        <w:rPr>
          <w:sz w:val="20"/>
        </w:rPr>
      </w:pPr>
      <w:r>
        <w:rPr>
          <w:sz w:val="20"/>
        </w:rPr>
        <w:t>Babji</w:t>
      </w:r>
      <w:r>
        <w:rPr>
          <w:spacing w:val="1"/>
          <w:sz w:val="20"/>
        </w:rPr>
        <w:t> </w:t>
      </w:r>
      <w:r>
        <w:rPr>
          <w:sz w:val="20"/>
        </w:rPr>
        <w:t>movva,D.Laxman</w:t>
      </w:r>
      <w:r>
        <w:rPr>
          <w:spacing w:val="1"/>
          <w:sz w:val="20"/>
        </w:rPr>
        <w:t> </w:t>
      </w:r>
      <w:r>
        <w:rPr>
          <w:sz w:val="20"/>
        </w:rPr>
        <w:t>Kumar,</w:t>
      </w:r>
      <w:r>
        <w:rPr>
          <w:spacing w:val="1"/>
          <w:sz w:val="20"/>
        </w:rPr>
        <w:t> </w:t>
      </w:r>
      <w:r>
        <w:rPr>
          <w:sz w:val="20"/>
        </w:rPr>
        <w:t>K.Mohan</w:t>
      </w:r>
      <w:r>
        <w:rPr>
          <w:spacing w:val="-47"/>
          <w:sz w:val="20"/>
        </w:rPr>
        <w:t> </w:t>
      </w:r>
      <w:r>
        <w:rPr>
          <w:sz w:val="20"/>
        </w:rPr>
        <w:t>Ravi</w:t>
      </w:r>
      <w:r>
        <w:rPr>
          <w:spacing w:val="1"/>
          <w:sz w:val="20"/>
        </w:rPr>
        <w:t> </w:t>
      </w:r>
      <w:r>
        <w:rPr>
          <w:sz w:val="20"/>
        </w:rPr>
        <w:t>Kumar,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ranitidine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hole</w:t>
      </w:r>
      <w:r>
        <w:rPr>
          <w:spacing w:val="1"/>
          <w:sz w:val="20"/>
        </w:rPr>
        <w:t> </w:t>
      </w:r>
      <w:r>
        <w:rPr>
          <w:sz w:val="20"/>
        </w:rPr>
        <w:t>technology,</w:t>
      </w:r>
      <w:r>
        <w:rPr>
          <w:spacing w:val="1"/>
          <w:sz w:val="20"/>
        </w:rPr>
        <w:t> </w:t>
      </w:r>
      <w:r>
        <w:rPr>
          <w:sz w:val="20"/>
        </w:rPr>
        <w:t>Asian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Clin</w:t>
      </w:r>
      <w:r>
        <w:rPr>
          <w:spacing w:val="-2"/>
          <w:sz w:val="20"/>
        </w:rPr>
        <w:t> </w:t>
      </w:r>
      <w:r>
        <w:rPr>
          <w:sz w:val="20"/>
        </w:rPr>
        <w:t>Res,vol</w:t>
      </w:r>
      <w:r>
        <w:rPr>
          <w:spacing w:val="-1"/>
          <w:sz w:val="20"/>
        </w:rPr>
        <w:t> </w:t>
      </w:r>
      <w:r>
        <w:rPr>
          <w:sz w:val="20"/>
        </w:rPr>
        <w:t>6,issue</w:t>
      </w:r>
      <w:r>
        <w:rPr>
          <w:spacing w:val="-1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2013,</w:t>
      </w:r>
      <w:r>
        <w:rPr>
          <w:spacing w:val="-3"/>
          <w:sz w:val="20"/>
        </w:rPr>
        <w:t> </w:t>
      </w:r>
      <w:r>
        <w:rPr>
          <w:sz w:val="20"/>
        </w:rPr>
        <w:t>143-147.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0" w:after="0"/>
        <w:ind w:left="562" w:right="118" w:hanging="428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51"/>
          <w:sz w:val="20"/>
        </w:rPr>
        <w:t> </w:t>
      </w:r>
      <w:r>
        <w:rPr>
          <w:sz w:val="20"/>
        </w:rPr>
        <w:t>Ghaziabad,</w:t>
      </w:r>
      <w:r>
        <w:rPr>
          <w:spacing w:val="-47"/>
          <w:sz w:val="20"/>
        </w:rPr>
        <w:t> </w:t>
      </w:r>
      <w:r>
        <w:rPr>
          <w:sz w:val="20"/>
        </w:rPr>
        <w:t>India: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Commission.</w:t>
      </w:r>
      <w:r>
        <w:rPr>
          <w:spacing w:val="-47"/>
          <w:sz w:val="20"/>
        </w:rPr>
        <w:t> </w:t>
      </w:r>
      <w:r>
        <w:rPr>
          <w:sz w:val="20"/>
        </w:rPr>
        <w:t>2007;</w:t>
      </w:r>
      <w:r>
        <w:rPr>
          <w:spacing w:val="-2"/>
          <w:sz w:val="20"/>
        </w:rPr>
        <w:t> </w:t>
      </w:r>
      <w:r>
        <w:rPr>
          <w:sz w:val="20"/>
        </w:rPr>
        <w:t>1:</w:t>
      </w:r>
      <w:r>
        <w:rPr>
          <w:spacing w:val="-1"/>
          <w:sz w:val="20"/>
        </w:rPr>
        <w:t> </w:t>
      </w:r>
      <w:r>
        <w:rPr>
          <w:sz w:val="20"/>
        </w:rPr>
        <w:t>182-183.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0" w:after="0"/>
        <w:ind w:left="562" w:right="115" w:hanging="428"/>
        <w:jc w:val="both"/>
        <w:rPr>
          <w:sz w:val="20"/>
        </w:rPr>
      </w:pPr>
      <w:r>
        <w:rPr>
          <w:sz w:val="20"/>
        </w:rPr>
        <w:t>Smith A A, Kottai Muthu A, Manavalan R;</w:t>
      </w:r>
      <w:r>
        <w:rPr>
          <w:spacing w:val="1"/>
          <w:sz w:val="20"/>
        </w:rPr>
        <w:t> </w:t>
      </w:r>
      <w:r>
        <w:rPr>
          <w:sz w:val="20"/>
        </w:rPr>
        <w:t>formulation,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ondansetron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sustain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matrix tablet. J.pharm. sci. &amp; res. 2009; 1(4):</w:t>
      </w:r>
      <w:r>
        <w:rPr>
          <w:spacing w:val="1"/>
          <w:sz w:val="20"/>
        </w:rPr>
        <w:t> </w:t>
      </w:r>
      <w:r>
        <w:rPr>
          <w:sz w:val="20"/>
        </w:rPr>
        <w:t>48-54.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0" w:after="0"/>
        <w:ind w:left="562" w:right="114" w:hanging="428"/>
        <w:jc w:val="both"/>
        <w:rPr>
          <w:sz w:val="20"/>
        </w:rPr>
      </w:pPr>
      <w:r>
        <w:rPr>
          <w:sz w:val="20"/>
        </w:rPr>
        <w:t>Bomma R, Veerbrahma K; Development 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gastroretentive</w:t>
      </w:r>
      <w:r>
        <w:rPr>
          <w:spacing w:val="1"/>
          <w:sz w:val="20"/>
        </w:rPr>
        <w:t> </w:t>
      </w:r>
      <w:r>
        <w:rPr>
          <w:sz w:val="20"/>
        </w:rPr>
        <w:t>norfloxacin</w:t>
      </w:r>
      <w:r>
        <w:rPr>
          <w:spacing w:val="-47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"/>
          <w:sz w:val="20"/>
        </w:rPr>
        <w:t> </w:t>
      </w:r>
      <w:r>
        <w:rPr>
          <w:i/>
          <w:sz w:val="20"/>
        </w:rPr>
        <w:t>Acta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2009;</w:t>
      </w:r>
      <w:r>
        <w:rPr>
          <w:spacing w:val="1"/>
          <w:sz w:val="20"/>
        </w:rPr>
        <w:t> </w:t>
      </w:r>
      <w:r>
        <w:rPr>
          <w:sz w:val="20"/>
        </w:rPr>
        <w:t>59:211-</w:t>
      </w:r>
      <w:r>
        <w:rPr>
          <w:spacing w:val="-47"/>
          <w:sz w:val="20"/>
        </w:rPr>
        <w:t> </w:t>
      </w:r>
      <w:r>
        <w:rPr>
          <w:sz w:val="20"/>
        </w:rPr>
        <w:t>221.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76" w:lineRule="auto" w:before="0" w:after="0"/>
        <w:ind w:left="562" w:right="121" w:hanging="428"/>
        <w:jc w:val="both"/>
        <w:rPr>
          <w:sz w:val="20"/>
        </w:rPr>
      </w:pPr>
      <w:r>
        <w:rPr>
          <w:sz w:val="20"/>
        </w:rPr>
        <w:t>Reddy B A, Rani S B, Vedha hari B N, Punita</w:t>
      </w:r>
      <w:r>
        <w:rPr>
          <w:spacing w:val="-47"/>
          <w:sz w:val="20"/>
        </w:rPr>
        <w:t> </w:t>
      </w:r>
      <w:r>
        <w:rPr>
          <w:sz w:val="20"/>
        </w:rPr>
        <w:t>S;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developments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5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floating drug delivery system: An overview.</w:t>
      </w:r>
      <w:r>
        <w:rPr>
          <w:spacing w:val="1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Tech</w:t>
      </w:r>
      <w:r>
        <w:rPr>
          <w:sz w:val="20"/>
        </w:rPr>
        <w:t>. 2010; 2(1):</w:t>
      </w:r>
      <w:r>
        <w:rPr>
          <w:spacing w:val="-1"/>
          <w:sz w:val="20"/>
        </w:rPr>
        <w:t> </w:t>
      </w:r>
      <w:r>
        <w:rPr>
          <w:sz w:val="20"/>
        </w:rPr>
        <w:t>524-534.</w:t>
      </w:r>
    </w:p>
    <w:sectPr>
      <w:type w:val="continuous"/>
      <w:pgSz w:w="11910" w:h="16840"/>
      <w:pgMar w:top="620" w:bottom="280" w:left="1300" w:right="1320"/>
      <w:cols w:num="2" w:equalWidth="0">
        <w:col w:w="4336" w:space="541"/>
        <w:col w:w="44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63476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67" w:hanging="4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7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5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2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0" w:hanging="4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40" w:hanging="268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9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8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7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6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5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4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3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2" w:hanging="26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67" w:hanging="42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1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1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9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4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0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2" w:hanging="42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swathikrishna004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2023-09-26T05:57:15Z</dcterms:created>
  <dcterms:modified xsi:type="dcterms:W3CDTF">2023-09-26T05:57:15Z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